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CA" w:rsidRPr="0021372F" w:rsidRDefault="00856020" w:rsidP="00EE4B63">
      <w:pPr>
        <w:pStyle w:val="Heading2"/>
        <w:spacing w:after="24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Non</w:t>
      </w:r>
      <w:r w:rsidR="003D24A3">
        <w:rPr>
          <w:sz w:val="36"/>
          <w:szCs w:val="36"/>
        </w:rPr>
        <w:t xml:space="preserve">-delegable </w:t>
      </w:r>
      <w:r>
        <w:rPr>
          <w:sz w:val="36"/>
          <w:szCs w:val="36"/>
        </w:rPr>
        <w:t xml:space="preserve">and </w:t>
      </w:r>
      <w:r w:rsidR="0080022C">
        <w:rPr>
          <w:sz w:val="36"/>
          <w:szCs w:val="36"/>
        </w:rPr>
        <w:t>n</w:t>
      </w:r>
      <w:r w:rsidR="0021372F" w:rsidRPr="0021372F">
        <w:rPr>
          <w:sz w:val="36"/>
          <w:szCs w:val="36"/>
        </w:rPr>
        <w:t>on-delegated legislation</w:t>
      </w:r>
    </w:p>
    <w:p w:rsidR="0021372F" w:rsidRDefault="0021372F" w:rsidP="0021372F">
      <w:pPr>
        <w:rPr>
          <w:lang w:eastAsia="en-AU"/>
        </w:rPr>
      </w:pPr>
      <w:r>
        <w:rPr>
          <w:lang w:eastAsia="en-AU"/>
        </w:rPr>
        <w:t>The following legislation does not have any delegable Minister or Chief Executive powers:</w:t>
      </w:r>
    </w:p>
    <w:p w:rsidR="0021372F" w:rsidRPr="00EE4B63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i/>
          <w:color w:val="auto"/>
          <w:lang w:eastAsia="en-AU"/>
        </w:rPr>
      </w:pPr>
      <w:hyperlink r:id="rId11" w:history="1">
        <w:r w:rsidR="0021372F" w:rsidRPr="00EE4B63">
          <w:rPr>
            <w:rStyle w:val="Hyperlink"/>
            <w:i/>
            <w:lang w:val="en-US"/>
          </w:rPr>
          <w:t>Australian Catholic University (Queensland) Act 2007</w:t>
        </w:r>
      </w:hyperlink>
    </w:p>
    <w:p w:rsidR="0021372F" w:rsidRPr="007F4CFA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color w:val="auto"/>
          <w:lang w:eastAsia="en-AU"/>
        </w:rPr>
      </w:pPr>
      <w:hyperlink r:id="rId12" w:history="1">
        <w:r w:rsidR="0021372F" w:rsidRPr="00EE4B63">
          <w:rPr>
            <w:rStyle w:val="Hyperlink"/>
            <w:i/>
            <w:lang w:val="en-US"/>
          </w:rPr>
          <w:t xml:space="preserve">Bond University Act 1987 </w:t>
        </w:r>
        <w:r w:rsidR="0021372F" w:rsidRPr="00FC1F57">
          <w:rPr>
            <w:rStyle w:val="Hyperlink"/>
            <w:lang w:val="en-US"/>
          </w:rPr>
          <w:t>(Qld)</w:t>
        </w:r>
      </w:hyperlink>
    </w:p>
    <w:p w:rsidR="007F4CFA" w:rsidRPr="0080022C" w:rsidRDefault="00964962" w:rsidP="007F4CFA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color w:val="auto"/>
        </w:rPr>
      </w:pPr>
      <w:hyperlink r:id="rId13" w:history="1">
        <w:r w:rsidR="007F4CFA" w:rsidRPr="007F4CFA">
          <w:rPr>
            <w:rStyle w:val="Hyperlink"/>
            <w:lang w:val="en-US"/>
          </w:rPr>
          <w:t xml:space="preserve">Education (Accreditation of Non-State Schools) Regulation 2017 </w:t>
        </w:r>
        <w:r w:rsidR="007F4CFA" w:rsidRPr="0080022C">
          <w:rPr>
            <w:rStyle w:val="Hyperlink"/>
            <w:lang w:val="en-US"/>
          </w:rPr>
          <w:t>(Qld)</w:t>
        </w:r>
      </w:hyperlink>
    </w:p>
    <w:p w:rsidR="0021372F" w:rsidRPr="00FC1F57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color w:val="auto"/>
          <w:lang w:eastAsia="en-AU"/>
        </w:rPr>
      </w:pPr>
      <w:hyperlink r:id="rId14" w:history="1">
        <w:r w:rsidR="0021372F" w:rsidRPr="00FC1F57">
          <w:rPr>
            <w:rStyle w:val="Hyperlink"/>
            <w:lang w:val="en-US"/>
          </w:rPr>
          <w:t>Education (Capital Assistance) Regulation 2015 (Qld)</w:t>
        </w:r>
      </w:hyperlink>
    </w:p>
    <w:p w:rsidR="0021372F" w:rsidRPr="00FC1F57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color w:val="auto"/>
          <w:lang w:eastAsia="en-AU"/>
        </w:rPr>
      </w:pPr>
      <w:hyperlink r:id="rId15" w:history="1">
        <w:r w:rsidR="0021372F" w:rsidRPr="00FC1F57">
          <w:rPr>
            <w:rStyle w:val="Hyperlink"/>
            <w:lang w:val="en-US"/>
          </w:rPr>
          <w:t>Education (Queensland College of Teachers) Regulation 2016​</w:t>
        </w:r>
      </w:hyperlink>
    </w:p>
    <w:p w:rsidR="0021372F" w:rsidRPr="00FC1F57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color w:val="auto"/>
          <w:lang w:eastAsia="en-AU"/>
        </w:rPr>
      </w:pPr>
      <w:hyperlink r:id="rId16" w:history="1">
        <w:r w:rsidR="0021372F" w:rsidRPr="00FC1F57">
          <w:rPr>
            <w:rStyle w:val="Hyperlink"/>
            <w:lang w:val="en-US"/>
          </w:rPr>
          <w:t>Education and Care Services National Law (Queensland) Regulation 2011</w:t>
        </w:r>
      </w:hyperlink>
    </w:p>
    <w:p w:rsidR="0021372F" w:rsidRPr="00FC1F57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color w:val="auto"/>
          <w:lang w:eastAsia="en-AU"/>
        </w:rPr>
      </w:pPr>
      <w:hyperlink r:id="rId17" w:history="1">
        <w:r w:rsidR="0021372F" w:rsidRPr="00EE4B63">
          <w:rPr>
            <w:rStyle w:val="Hyperlink"/>
            <w:i/>
            <w:lang w:val="en-US"/>
          </w:rPr>
          <w:t xml:space="preserve">Grammar Schools Act 2016 </w:t>
        </w:r>
        <w:r w:rsidR="0021372F" w:rsidRPr="00FC1F57">
          <w:rPr>
            <w:rStyle w:val="Hyperlink"/>
            <w:lang w:val="en-US"/>
          </w:rPr>
          <w:t>(Qld)</w:t>
        </w:r>
      </w:hyperlink>
    </w:p>
    <w:p w:rsidR="0021372F" w:rsidRPr="00FC1F57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color w:val="auto"/>
          <w:lang w:eastAsia="en-AU"/>
        </w:rPr>
      </w:pPr>
      <w:hyperlink r:id="rId18" w:history="1">
        <w:r w:rsidR="0021372F" w:rsidRPr="00FC1F57">
          <w:rPr>
            <w:rStyle w:val="Hyperlink"/>
            <w:lang w:val="en-US"/>
          </w:rPr>
          <w:t>Grammar Schools Regulation 2016 (Qld)</w:t>
        </w:r>
      </w:hyperlink>
    </w:p>
    <w:p w:rsidR="00EE4B63" w:rsidRDefault="00EE4B63" w:rsidP="0021372F">
      <w:pPr>
        <w:rPr>
          <w:lang w:eastAsia="en-AU"/>
        </w:rPr>
      </w:pPr>
    </w:p>
    <w:p w:rsidR="0021372F" w:rsidRDefault="0021372F" w:rsidP="0021372F">
      <w:pPr>
        <w:rPr>
          <w:lang w:eastAsia="en-AU"/>
        </w:rPr>
      </w:pPr>
      <w:r>
        <w:rPr>
          <w:lang w:eastAsia="en-AU"/>
        </w:rPr>
        <w:t>The Minister or Chief Executive has not delegated powers under the following Acts:</w:t>
      </w:r>
    </w:p>
    <w:p w:rsidR="0021372F" w:rsidRPr="00EE4B63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i/>
          <w:color w:val="auto"/>
        </w:rPr>
      </w:pPr>
      <w:hyperlink r:id="rId19" w:history="1">
        <w:r w:rsidR="0021372F" w:rsidRPr="00EE4B63">
          <w:rPr>
            <w:rStyle w:val="Hyperlink"/>
            <w:i/>
          </w:rPr>
          <w:t>Central Queensland University Act 1998​​</w:t>
        </w:r>
      </w:hyperlink>
    </w:p>
    <w:p w:rsidR="0021372F" w:rsidRPr="0080022C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color w:val="auto"/>
        </w:rPr>
      </w:pPr>
      <w:hyperlink r:id="rId20" w:history="1">
        <w:r w:rsidR="0021372F" w:rsidRPr="00EE4B63">
          <w:rPr>
            <w:rStyle w:val="Hyperlink"/>
            <w:i/>
            <w:lang w:val="en-US"/>
          </w:rPr>
          <w:t>Education (Accreditation of Non-State Schools) Act 201</w:t>
        </w:r>
        <w:r w:rsidR="00EE4B63" w:rsidRPr="00EE4B63">
          <w:rPr>
            <w:rStyle w:val="Hyperlink"/>
            <w:i/>
            <w:lang w:val="en-US"/>
          </w:rPr>
          <w:t>7</w:t>
        </w:r>
        <w:r w:rsidR="0021372F" w:rsidRPr="0080022C">
          <w:rPr>
            <w:rStyle w:val="Hyperlink"/>
            <w:lang w:val="en-US"/>
          </w:rPr>
          <w:t xml:space="preserve"> (Qld)</w:t>
        </w:r>
      </w:hyperlink>
    </w:p>
    <w:p w:rsidR="0021372F" w:rsidRPr="0080022C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color w:val="auto"/>
        </w:rPr>
      </w:pPr>
      <w:hyperlink r:id="rId21" w:history="1">
        <w:r w:rsidR="0021372F" w:rsidRPr="00EE4B63">
          <w:rPr>
            <w:rStyle w:val="Hyperlink"/>
            <w:i/>
            <w:lang w:val="en-US"/>
          </w:rPr>
          <w:t>Education (Capital Assistance) Act 1993</w:t>
        </w:r>
        <w:r w:rsidR="0021372F" w:rsidRPr="0080022C">
          <w:rPr>
            <w:rStyle w:val="Hyperlink"/>
            <w:lang w:val="en-US"/>
          </w:rPr>
          <w:t xml:space="preserve"> (Qld)</w:t>
        </w:r>
      </w:hyperlink>
    </w:p>
    <w:p w:rsidR="0021372F" w:rsidRPr="00EE4B63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i/>
          <w:color w:val="auto"/>
        </w:rPr>
      </w:pPr>
      <w:hyperlink r:id="rId22" w:history="1">
        <w:r w:rsidR="0021372F" w:rsidRPr="00EE4B63">
          <w:rPr>
            <w:rStyle w:val="Hyperlink"/>
            <w:i/>
            <w:lang w:val="en-US"/>
          </w:rPr>
          <w:t>Education (Queensland College of Teachers) Act 2005</w:t>
        </w:r>
      </w:hyperlink>
    </w:p>
    <w:p w:rsidR="0021372F" w:rsidRPr="0080022C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color w:val="auto"/>
        </w:rPr>
      </w:pPr>
      <w:hyperlink r:id="rId23" w:history="1">
        <w:r w:rsidR="0021372F" w:rsidRPr="00EE4B63">
          <w:rPr>
            <w:rStyle w:val="Hyperlink"/>
            <w:i/>
            <w:lang w:val="en-US"/>
          </w:rPr>
          <w:t xml:space="preserve">Education (Work Experience) Act 1996 </w:t>
        </w:r>
        <w:r w:rsidR="0021372F" w:rsidRPr="0080022C">
          <w:rPr>
            <w:rStyle w:val="Hyperlink"/>
            <w:lang w:val="en-US"/>
          </w:rPr>
          <w:t>(Qld)</w:t>
        </w:r>
      </w:hyperlink>
    </w:p>
    <w:p w:rsidR="0021372F" w:rsidRPr="0080022C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color w:val="auto"/>
        </w:rPr>
      </w:pPr>
      <w:hyperlink r:id="rId24" w:history="1">
        <w:r w:rsidR="0021372F" w:rsidRPr="0080022C">
          <w:rPr>
            <w:rStyle w:val="Hyperlink"/>
            <w:lang w:val="en-US"/>
          </w:rPr>
          <w:t>Financial Accountability Regulation 20</w:t>
        </w:r>
        <w:r w:rsidR="00EE4B63">
          <w:rPr>
            <w:rStyle w:val="Hyperlink"/>
            <w:lang w:val="en-US"/>
          </w:rPr>
          <w:t>1</w:t>
        </w:r>
        <w:r w:rsidR="0021372F" w:rsidRPr="0080022C">
          <w:rPr>
            <w:rStyle w:val="Hyperlink"/>
            <w:lang w:val="en-US"/>
          </w:rPr>
          <w:t>9 (Qld)</w:t>
        </w:r>
      </w:hyperlink>
    </w:p>
    <w:p w:rsidR="0021372F" w:rsidRPr="0080022C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color w:val="auto"/>
        </w:rPr>
      </w:pPr>
      <w:hyperlink r:id="rId25" w:history="1">
        <w:r w:rsidR="0021372F" w:rsidRPr="00EE4B63">
          <w:rPr>
            <w:rStyle w:val="Hyperlink"/>
            <w:i/>
            <w:lang w:val="en-US"/>
          </w:rPr>
          <w:t xml:space="preserve">Griffith University Act 1998 </w:t>
        </w:r>
        <w:r w:rsidR="0021372F" w:rsidRPr="0080022C">
          <w:rPr>
            <w:rStyle w:val="Hyperlink"/>
            <w:lang w:val="en-US"/>
          </w:rPr>
          <w:t>(Qld)</w:t>
        </w:r>
      </w:hyperlink>
    </w:p>
    <w:p w:rsidR="0021372F" w:rsidRPr="0080022C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color w:val="auto"/>
        </w:rPr>
      </w:pPr>
      <w:hyperlink r:id="rId26" w:history="1">
        <w:r w:rsidR="0021372F" w:rsidRPr="00EE4B63">
          <w:rPr>
            <w:rStyle w:val="Hyperlink"/>
            <w:i/>
            <w:lang w:val="en-US"/>
          </w:rPr>
          <w:t xml:space="preserve">James Cook University Act 1997 </w:t>
        </w:r>
        <w:r w:rsidR="0021372F" w:rsidRPr="0080022C">
          <w:rPr>
            <w:rStyle w:val="Hyperlink"/>
            <w:lang w:val="en-US"/>
          </w:rPr>
          <w:t>(Qld)</w:t>
        </w:r>
      </w:hyperlink>
    </w:p>
    <w:p w:rsidR="0021372F" w:rsidRPr="00EE4B63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i/>
          <w:color w:val="auto"/>
        </w:rPr>
      </w:pPr>
      <w:hyperlink r:id="rId27" w:history="1">
        <w:r w:rsidR="0021372F" w:rsidRPr="00EE4B63">
          <w:rPr>
            <w:rStyle w:val="Hyperlink"/>
            <w:i/>
            <w:lang w:val="en-US"/>
          </w:rPr>
          <w:t>Queensland University of Technology Act 1998</w:t>
        </w:r>
      </w:hyperlink>
    </w:p>
    <w:p w:rsidR="0021372F" w:rsidRPr="00EE4B63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i/>
          <w:color w:val="auto"/>
        </w:rPr>
      </w:pPr>
      <w:hyperlink r:id="rId28" w:history="1">
        <w:r w:rsidR="0021372F" w:rsidRPr="00EE4B63">
          <w:rPr>
            <w:rStyle w:val="Hyperlink"/>
            <w:i/>
            <w:lang w:val="en-US"/>
          </w:rPr>
          <w:t>University of Queensland Act 1998</w:t>
        </w:r>
      </w:hyperlink>
    </w:p>
    <w:p w:rsidR="0021372F" w:rsidRPr="00EE4B63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Hyperlink"/>
          <w:i/>
          <w:color w:val="auto"/>
        </w:rPr>
      </w:pPr>
      <w:hyperlink r:id="rId29" w:history="1">
        <w:r w:rsidR="0021372F" w:rsidRPr="00EE4B63">
          <w:rPr>
            <w:rStyle w:val="Hyperlink"/>
            <w:i/>
            <w:lang w:val="en-US"/>
          </w:rPr>
          <w:t>University of Southern Queensland Act 1998</w:t>
        </w:r>
      </w:hyperlink>
    </w:p>
    <w:p w:rsidR="0080022C" w:rsidRPr="00FC1F57" w:rsidRDefault="00964962" w:rsidP="0080022C">
      <w:pPr>
        <w:pStyle w:val="ListParagraph"/>
        <w:numPr>
          <w:ilvl w:val="0"/>
          <w:numId w:val="5"/>
        </w:numPr>
        <w:spacing w:after="80" w:line="300" w:lineRule="exact"/>
        <w:ind w:left="714" w:hanging="357"/>
        <w:rPr>
          <w:rStyle w:val="Emphasis"/>
          <w:i w:val="0"/>
          <w:iCs w:val="0"/>
          <w:u w:val="single"/>
        </w:rPr>
      </w:pPr>
      <w:hyperlink r:id="rId30" w:history="1">
        <w:r w:rsidR="0021372F" w:rsidRPr="00EE4B63">
          <w:rPr>
            <w:rStyle w:val="Hyperlink"/>
            <w:i/>
            <w:lang w:val="en-US"/>
          </w:rPr>
          <w:t>University of the Sunshine Coast Act 1998</w:t>
        </w:r>
        <w:r w:rsidR="0021372F" w:rsidRPr="0080022C">
          <w:rPr>
            <w:rStyle w:val="Hyperlink"/>
            <w:lang w:val="en-US"/>
          </w:rPr>
          <w:t xml:space="preserve"> (Qld)​​​​​</w:t>
        </w:r>
      </w:hyperlink>
    </w:p>
    <w:p w:rsidR="0021372F" w:rsidRPr="00404BCA" w:rsidRDefault="0021372F" w:rsidP="0021372F">
      <w:pPr>
        <w:rPr>
          <w:lang w:eastAsia="en-AU"/>
        </w:rPr>
      </w:pPr>
    </w:p>
    <w:sectPr w:rsidR="0021372F" w:rsidRPr="00404BCA" w:rsidSect="0021372F">
      <w:headerReference w:type="default" r:id="rId31"/>
      <w:footerReference w:type="default" r:id="rId32"/>
      <w:pgSz w:w="11900" w:h="16840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62" w:rsidRDefault="00964962" w:rsidP="00190C24">
      <w:r>
        <w:separator/>
      </w:r>
    </w:p>
  </w:endnote>
  <w:endnote w:type="continuationSeparator" w:id="0">
    <w:p w:rsidR="00964962" w:rsidRDefault="00964962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81" w:rsidRPr="00B87D81" w:rsidRDefault="00B87D81" w:rsidP="00B87D81">
    <w:pPr>
      <w:tabs>
        <w:tab w:val="center" w:pos="4153"/>
        <w:tab w:val="right" w:pos="8306"/>
      </w:tabs>
      <w:spacing w:after="0" w:line="240" w:lineRule="auto"/>
      <w:rPr>
        <w:rFonts w:cs="Arial"/>
        <w:sz w:val="16"/>
        <w:szCs w:val="16"/>
      </w:rPr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20EF17AD" wp14:editId="0F6C1E65">
          <wp:simplePos x="0" y="0"/>
          <wp:positionH relativeFrom="page">
            <wp:align>left</wp:align>
          </wp:positionH>
          <wp:positionV relativeFrom="page">
            <wp:posOffset>9717937</wp:posOffset>
          </wp:positionV>
          <wp:extent cx="7527290" cy="96837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7D81">
      <w:rPr>
        <w:rFonts w:cs="Arial"/>
        <w:b/>
        <w:sz w:val="16"/>
        <w:szCs w:val="16"/>
      </w:rPr>
      <w:t xml:space="preserve">Uncontrolled copy. </w:t>
    </w:r>
    <w:r w:rsidRPr="00B87D81">
      <w:rPr>
        <w:rFonts w:cs="Arial"/>
        <w:sz w:val="16"/>
        <w:szCs w:val="16"/>
      </w:rPr>
      <w:t xml:space="preserve">Refer to Department of Education Policy and Procedure Register at </w:t>
    </w:r>
  </w:p>
  <w:p w:rsidR="00B87D81" w:rsidRPr="00B87D81" w:rsidRDefault="00964962" w:rsidP="00B87D81">
    <w:pPr>
      <w:tabs>
        <w:tab w:val="center" w:pos="4153"/>
        <w:tab w:val="right" w:pos="8306"/>
      </w:tabs>
      <w:spacing w:after="0" w:line="240" w:lineRule="auto"/>
      <w:rPr>
        <w:rFonts w:cs="Arial"/>
        <w:sz w:val="16"/>
        <w:szCs w:val="16"/>
      </w:rPr>
    </w:pPr>
    <w:hyperlink r:id="rId2" w:history="1">
      <w:r w:rsidR="00BA2814" w:rsidRPr="0080424A">
        <w:rPr>
          <w:rStyle w:val="Hyperlink"/>
          <w:rFonts w:cs="Arial"/>
          <w:sz w:val="16"/>
          <w:szCs w:val="16"/>
        </w:rPr>
        <w:t>http://ppr.d</w:t>
      </w:r>
      <w:r w:rsidR="00EE4B63">
        <w:rPr>
          <w:rStyle w:val="Hyperlink"/>
          <w:rFonts w:cs="Arial"/>
          <w:sz w:val="16"/>
          <w:szCs w:val="16"/>
        </w:rPr>
        <w:t>et</w:t>
      </w:r>
      <w:r w:rsidR="00BA2814" w:rsidRPr="0080424A">
        <w:rPr>
          <w:rStyle w:val="Hyperlink"/>
          <w:rFonts w:cs="Arial"/>
          <w:sz w:val="16"/>
          <w:szCs w:val="16"/>
        </w:rPr>
        <w:t>.qld.gov.au</w:t>
      </w:r>
    </w:hyperlink>
    <w:r w:rsidR="00B87D81" w:rsidRPr="00B87D81">
      <w:rPr>
        <w:rFonts w:cs="Arial"/>
        <w:sz w:val="16"/>
        <w:szCs w:val="16"/>
      </w:rPr>
      <w:t xml:space="preserve"> to ensure you have the most current version of this document.             </w:t>
    </w:r>
  </w:p>
  <w:p w:rsidR="00B87D81" w:rsidRPr="00B87D81" w:rsidRDefault="00B87D81" w:rsidP="00B87D81">
    <w:pPr>
      <w:tabs>
        <w:tab w:val="center" w:pos="4153"/>
        <w:tab w:val="right" w:pos="8306"/>
      </w:tabs>
      <w:spacing w:after="0" w:line="240" w:lineRule="auto"/>
      <w:rPr>
        <w:rFonts w:cs="Arial"/>
        <w:sz w:val="16"/>
        <w:szCs w:val="16"/>
      </w:rPr>
    </w:pPr>
  </w:p>
  <w:p w:rsidR="00B87D81" w:rsidRPr="00B87D81" w:rsidRDefault="00B87D81" w:rsidP="00B87D81">
    <w:pPr>
      <w:tabs>
        <w:tab w:val="center" w:pos="4153"/>
        <w:tab w:val="right" w:pos="8306"/>
      </w:tabs>
      <w:spacing w:after="0" w:line="240" w:lineRule="auto"/>
      <w:rPr>
        <w:rFonts w:cs="Arial"/>
        <w:sz w:val="16"/>
        <w:szCs w:val="16"/>
      </w:rPr>
    </w:pPr>
    <w:r w:rsidRPr="00B87D81">
      <w:rPr>
        <w:rFonts w:cs="Arial"/>
        <w:sz w:val="16"/>
        <w:szCs w:val="16"/>
      </w:rPr>
      <w:t xml:space="preserve">Page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PAGE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DA758C">
      <w:rPr>
        <w:rFonts w:cs="Arial"/>
        <w:b/>
        <w:noProof/>
        <w:sz w:val="16"/>
        <w:szCs w:val="16"/>
      </w:rPr>
      <w:t>1</w:t>
    </w:r>
    <w:r w:rsidRPr="00B87D81">
      <w:rPr>
        <w:rFonts w:cs="Arial"/>
        <w:b/>
        <w:bCs/>
        <w:sz w:val="16"/>
        <w:szCs w:val="16"/>
      </w:rPr>
      <w:fldChar w:fldCharType="end"/>
    </w:r>
    <w:r w:rsidRPr="00B87D81">
      <w:rPr>
        <w:rFonts w:cs="Arial"/>
        <w:sz w:val="16"/>
        <w:szCs w:val="16"/>
      </w:rPr>
      <w:t xml:space="preserve"> of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NUMPAGES 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DA758C">
      <w:rPr>
        <w:rFonts w:cs="Arial"/>
        <w:b/>
        <w:noProof/>
        <w:sz w:val="16"/>
        <w:szCs w:val="16"/>
      </w:rPr>
      <w:t>1</w:t>
    </w:r>
    <w:r w:rsidRPr="00B87D81">
      <w:rPr>
        <w:rFonts w:cs="Arial"/>
        <w:b/>
        <w:bCs/>
        <w:sz w:val="16"/>
        <w:szCs w:val="16"/>
      </w:rPr>
      <w:fldChar w:fldCharType="end"/>
    </w:r>
  </w:p>
  <w:p w:rsidR="009659AB" w:rsidRDefault="00965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62" w:rsidRDefault="00964962" w:rsidP="00190C24">
      <w:r>
        <w:separator/>
      </w:r>
    </w:p>
  </w:footnote>
  <w:footnote w:type="continuationSeparator" w:id="0">
    <w:p w:rsidR="00964962" w:rsidRDefault="00964962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216" behindDoc="1" locked="1" layoutInCell="1" allowOverlap="1" wp14:anchorId="2F025A4E" wp14:editId="084F3D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2220F"/>
    <w:multiLevelType w:val="hybridMultilevel"/>
    <w:tmpl w:val="C6C4F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745CF"/>
    <w:multiLevelType w:val="multilevel"/>
    <w:tmpl w:val="B13010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42476"/>
    <w:multiLevelType w:val="hybridMultilevel"/>
    <w:tmpl w:val="F1305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E12DF"/>
    <w:multiLevelType w:val="multilevel"/>
    <w:tmpl w:val="3EF0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B0"/>
    <w:rsid w:val="0002155B"/>
    <w:rsid w:val="000425F7"/>
    <w:rsid w:val="000436FC"/>
    <w:rsid w:val="000B61AC"/>
    <w:rsid w:val="000F4E58"/>
    <w:rsid w:val="000F7FDE"/>
    <w:rsid w:val="00103270"/>
    <w:rsid w:val="00190C24"/>
    <w:rsid w:val="0021372F"/>
    <w:rsid w:val="002371F7"/>
    <w:rsid w:val="002F78A2"/>
    <w:rsid w:val="00385A56"/>
    <w:rsid w:val="003D24A3"/>
    <w:rsid w:val="003F643A"/>
    <w:rsid w:val="004021A0"/>
    <w:rsid w:val="00403EF1"/>
    <w:rsid w:val="00404BCA"/>
    <w:rsid w:val="004562DA"/>
    <w:rsid w:val="004D569D"/>
    <w:rsid w:val="005563B0"/>
    <w:rsid w:val="005F0D25"/>
    <w:rsid w:val="005F4331"/>
    <w:rsid w:val="006239A5"/>
    <w:rsid w:val="00626EBF"/>
    <w:rsid w:val="00636B71"/>
    <w:rsid w:val="006C3D8E"/>
    <w:rsid w:val="007F4CFA"/>
    <w:rsid w:val="0080022C"/>
    <w:rsid w:val="0080579A"/>
    <w:rsid w:val="00856020"/>
    <w:rsid w:val="00880F8F"/>
    <w:rsid w:val="00907963"/>
    <w:rsid w:val="0096078C"/>
    <w:rsid w:val="00964962"/>
    <w:rsid w:val="0096595E"/>
    <w:rsid w:val="009659AB"/>
    <w:rsid w:val="009B7893"/>
    <w:rsid w:val="009E5EE5"/>
    <w:rsid w:val="009F02B3"/>
    <w:rsid w:val="00A47F67"/>
    <w:rsid w:val="00A65710"/>
    <w:rsid w:val="00AB0A25"/>
    <w:rsid w:val="00AC555D"/>
    <w:rsid w:val="00AD2501"/>
    <w:rsid w:val="00B053A1"/>
    <w:rsid w:val="00B33337"/>
    <w:rsid w:val="00B8699D"/>
    <w:rsid w:val="00B87D81"/>
    <w:rsid w:val="00B9771E"/>
    <w:rsid w:val="00BA2814"/>
    <w:rsid w:val="00BC4AA9"/>
    <w:rsid w:val="00CB07AD"/>
    <w:rsid w:val="00CC7365"/>
    <w:rsid w:val="00CD793C"/>
    <w:rsid w:val="00D01CD2"/>
    <w:rsid w:val="00D75050"/>
    <w:rsid w:val="00D842DF"/>
    <w:rsid w:val="00DA758C"/>
    <w:rsid w:val="00DC5E03"/>
    <w:rsid w:val="00E3040F"/>
    <w:rsid w:val="00E40F08"/>
    <w:rsid w:val="00EA4E2B"/>
    <w:rsid w:val="00EE4B63"/>
    <w:rsid w:val="00EF474F"/>
    <w:rsid w:val="00EF4AC5"/>
    <w:rsid w:val="00F367B3"/>
    <w:rsid w:val="00F447A2"/>
    <w:rsid w:val="00FC1F5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D0C2A-70E1-419F-974C-93D2D684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BA2814"/>
    <w:rPr>
      <w:color w:val="0563C1" w:themeColor="hyperlink"/>
      <w:u w:val="single"/>
    </w:rPr>
  </w:style>
  <w:style w:type="character" w:customStyle="1" w:styleId="ms-rtethemeforecolor-2-01">
    <w:name w:val="ms-rtethemeforecolor-2-01"/>
    <w:basedOn w:val="DefaultParagraphFont"/>
    <w:rsid w:val="0021372F"/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37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7232">
                                  <w:marLeft w:val="23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0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5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0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4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82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5571">
                                  <w:marLeft w:val="23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34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27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5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qld.gov.au/view/html/inforce/current/sl-2017-0197" TargetMode="External"/><Relationship Id="rId18" Type="http://schemas.openxmlformats.org/officeDocument/2006/relationships/hyperlink" Target="https://www.legislation.qld.gov.au/view/html/inforce/current/sl-2016-0228" TargetMode="External"/><Relationship Id="rId26" Type="http://schemas.openxmlformats.org/officeDocument/2006/relationships/hyperlink" Target="https://www.legislation.qld.gov.au/view/html/inforce/current/act-1997-04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qld.gov.au/view/html/inforce/current/act-1993-037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qld.gov.au/view/html/inforce/current/act-1987-019" TargetMode="External"/><Relationship Id="rId17" Type="http://schemas.openxmlformats.org/officeDocument/2006/relationships/hyperlink" Target="https://www.legislation.qld.gov.au/view/html/inforce/current/act-2016-052" TargetMode="External"/><Relationship Id="rId25" Type="http://schemas.openxmlformats.org/officeDocument/2006/relationships/hyperlink" Target="https://www.legislation.qld.gov.au/view/html/inforce/current/act-1998-003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qld.gov.au/view/html/inforce/current/sl-2011-0278" TargetMode="External"/><Relationship Id="rId20" Type="http://schemas.openxmlformats.org/officeDocument/2006/relationships/hyperlink" Target="https://www.legislation.qld.gov.au/view/html/inforce/current/act-2017-024" TargetMode="External"/><Relationship Id="rId29" Type="http://schemas.openxmlformats.org/officeDocument/2006/relationships/hyperlink" Target="https://www.legislation.qld.gov.au/view/html/inforce/current/act-1998-00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inforce/current/act-2007-013" TargetMode="External"/><Relationship Id="rId24" Type="http://schemas.openxmlformats.org/officeDocument/2006/relationships/hyperlink" Target="https://www.legislation.qld.gov.au/view/html/inforce/current/sl-2019-0146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qld.gov.au/view/html/inforce/current/sl-2016-0199" TargetMode="External"/><Relationship Id="rId23" Type="http://schemas.openxmlformats.org/officeDocument/2006/relationships/hyperlink" Target="https://www.legislation.qld.gov.au/view/html/inforce/current/act-1996-009" TargetMode="External"/><Relationship Id="rId28" Type="http://schemas.openxmlformats.org/officeDocument/2006/relationships/hyperlink" Target="https://www.legislation.qld.gov.au/view/html/inforce/current/act-1998-00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egislation.qld.gov.au/view/html/inforce/current/act-1998-002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qld.gov.au/view/html/inforce/current/sl-2015-0098" TargetMode="External"/><Relationship Id="rId22" Type="http://schemas.openxmlformats.org/officeDocument/2006/relationships/hyperlink" Target="https://www.legislation.qld.gov.au/view/html/inforce/current/act-2005-047" TargetMode="External"/><Relationship Id="rId27" Type="http://schemas.openxmlformats.org/officeDocument/2006/relationships/hyperlink" Target="https://www.legislation.qld.gov.au/view/html/inforce/current/act-1998-004" TargetMode="External"/><Relationship Id="rId30" Type="http://schemas.openxmlformats.org/officeDocument/2006/relationships/hyperlink" Target="https://www.legislation.qld.gov.au/view/html/inforce/current/act-1998-047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r.qed.qld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re0\Downloads\DoE-A4-pag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ReferenceNumber xmlns="16795be8-4374-4e44-895d-be6cdbab3e2c" xsi:nil="true"/>
    <PPContentOwner xmlns="16795be8-4374-4e44-895d-be6cdbab3e2c">
      <UserInfo>
        <DisplayName/>
        <AccountId xsi:nil="true"/>
        <AccountType/>
      </UserInfo>
    </PPContentOwner>
    <PPSubmittedBy xmlns="16795be8-4374-4e44-895d-be6cdbab3e2c">
      <UserInfo>
        <DisplayName>CHONG, Jackson</DisplayName>
        <AccountId>28</AccountId>
        <AccountType/>
      </UserInfo>
    </PPSubmittedBy>
    <PPLastReviewedBy xmlns="16795be8-4374-4e44-895d-be6cdbab3e2c">
      <UserInfo>
        <DisplayName>KINSELLA, Marie</DisplayName>
        <AccountId>36</AccountId>
        <AccountType/>
      </UserInfo>
    </PPLastReviewedBy>
    <PPSubmittedDate xmlns="16795be8-4374-4e44-895d-be6cdbab3e2c">2021-03-09T00:52:44+00:00</PPSubmittedDate>
    <PPPublishedNotificationAddresses xmlns="16795be8-4374-4e44-895d-be6cdbab3e2c" xsi:nil="true"/>
    <PPModeratedDate xmlns="16795be8-4374-4e44-895d-be6cdbab3e2c">2021-03-09T01:11:49+00:00</PPModeratedDate>
    <PPLastReviewedDate xmlns="16795be8-4374-4e44-895d-be6cdbab3e2c">2021-03-09T01:11:49+00:00</PPLastReviewedDate>
    <PPContentApprover xmlns="16795be8-4374-4e44-895d-be6cdbab3e2c">
      <UserInfo>
        <DisplayName/>
        <AccountId xsi:nil="true"/>
        <AccountType/>
      </UserInfo>
    </PPContentApprover>
    <PPContentAuthor xmlns="16795be8-4374-4e44-895d-be6cdbab3e2c">
      <UserInfo>
        <DisplayName/>
        <AccountId xsi:nil="true"/>
        <AccountType/>
      </UserInfo>
    </PPContentAuthor>
    <PPModeratedBy xmlns="16795be8-4374-4e44-895d-be6cdbab3e2c">
      <UserInfo>
        <DisplayName>KINSELLA, Marie</DisplayName>
        <AccountId>36</AccountId>
        <AccountType/>
      </UserInfo>
    </PPModeratedBy>
    <PPReviewDate xmlns="16795be8-4374-4e44-895d-be6cdbab3e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C97139F1A2840ABA00BE637C52C2C" ma:contentTypeVersion="12" ma:contentTypeDescription="Create a new document." ma:contentTypeScope="" ma:versionID="7b08680c7d7edd93422c49a030c09d2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19389c2c5fa536f29972e15706c309c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67CEBA-846A-4FE3-A19C-3720FB148D51}"/>
</file>

<file path=customXml/itemProps2.xml><?xml version="1.0" encoding="utf-8"?>
<ds:datastoreItem xmlns:ds="http://schemas.openxmlformats.org/officeDocument/2006/customXml" ds:itemID="{CF82577C-FDF9-4027-9283-BEA677ED0108}"/>
</file>

<file path=customXml/itemProps3.xml><?xml version="1.0" encoding="utf-8"?>
<ds:datastoreItem xmlns:ds="http://schemas.openxmlformats.org/officeDocument/2006/customXml" ds:itemID="{A22D34A1-5243-4B46-9053-5BF41FAFD8CA}"/>
</file>

<file path=customXml/itemProps4.xml><?xml version="1.0" encoding="utf-8"?>
<ds:datastoreItem xmlns:ds="http://schemas.openxmlformats.org/officeDocument/2006/customXml" ds:itemID="{671B1D3E-7C5A-4BB3-9E98-D2CCB5C07753}"/>
</file>

<file path=customXml/itemProps5.xml><?xml version="1.0" encoding="utf-8"?>
<ds:datastoreItem xmlns:ds="http://schemas.openxmlformats.org/officeDocument/2006/customXml" ds:itemID="{5C13FAA1-599E-4D68-B664-0980D4F46DC5}"/>
</file>

<file path=docProps/app.xml><?xml version="1.0" encoding="utf-8"?>
<Properties xmlns="http://schemas.openxmlformats.org/officeDocument/2006/extended-properties" xmlns:vt="http://schemas.openxmlformats.org/officeDocument/2006/docPropsVTypes">
  <Template>DoE-A4-page-portrait.dotx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Non-delegable and non-delegated legislation</dc:title>
  <dc:creator>BRENNAN, Celia</dc:creator>
  <cp:keywords>DoE A4 page portrait; DoE generic</cp:keywords>
  <cp:lastModifiedBy>FISCHER TAYLOR, Megan</cp:lastModifiedBy>
  <cp:revision>2</cp:revision>
  <cp:lastPrinted>2018-01-16T02:55:00Z</cp:lastPrinted>
  <dcterms:created xsi:type="dcterms:W3CDTF">2020-03-04T05:12:00Z</dcterms:created>
  <dcterms:modified xsi:type="dcterms:W3CDTF">2020-03-04T05:12:00Z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0x010100A52C97139F1A2840ABA00BE637C52C2C</vt:lpwstr>
  </property>
  <property fmtid="{D5CDD505-2E9C-101B-9397-08002B2CF9AE}" pid="3" name="_dlc_DocIdItemGuid">
    <vt:lpwstr>2df776a2-cdfd-4559-a798-2ee5b9721e0d</vt:lpwstr>
  </property>
</Properties>
</file>