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463B68" w14:textId="136F4AAB" w:rsidR="008846AE" w:rsidRDefault="00192BE3" w:rsidP="00190C24">
      <w:pPr>
        <w:pStyle w:val="Heading2"/>
      </w:pPr>
      <w:r>
        <w:rPr>
          <w:noProof/>
          <w:lang w:eastAsia="zh-CN"/>
        </w:rPr>
        <mc:AlternateContent>
          <mc:Choice Requires="wps">
            <w:drawing>
              <wp:anchor distT="0" distB="0" distL="114300" distR="114300" simplePos="0" relativeHeight="251657728" behindDoc="0" locked="0" layoutInCell="1" allowOverlap="1" wp14:anchorId="1467648A" wp14:editId="6B78C6CB">
                <wp:simplePos x="0" y="0"/>
                <wp:positionH relativeFrom="column">
                  <wp:posOffset>-768985</wp:posOffset>
                </wp:positionH>
                <wp:positionV relativeFrom="paragraph">
                  <wp:posOffset>-386080</wp:posOffset>
                </wp:positionV>
                <wp:extent cx="5858510" cy="112649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8510" cy="1126490"/>
                        </a:xfrm>
                        <a:prstGeom prst="rect">
                          <a:avLst/>
                        </a:prstGeom>
                        <a:solidFill>
                          <a:srgbClr val="FFFFFF"/>
                        </a:solidFill>
                        <a:ln w="9525">
                          <a:noFill/>
                          <a:miter lim="800000"/>
                          <a:headEnd/>
                          <a:tailEnd/>
                        </a:ln>
                      </wps:spPr>
                      <wps:txbx>
                        <w:txbxContent>
                          <w:p w14:paraId="0190E7C0" w14:textId="77777777" w:rsidR="008846AE" w:rsidRPr="00F960A2" w:rsidRDefault="004C2BE8" w:rsidP="008846AE">
                            <w:pPr>
                              <w:rPr>
                                <w:b/>
                                <w:sz w:val="48"/>
                                <w:szCs w:val="44"/>
                              </w:rPr>
                            </w:pPr>
                            <w:r>
                              <w:rPr>
                                <w:b/>
                                <w:sz w:val="48"/>
                                <w:szCs w:val="44"/>
                              </w:rPr>
                              <w:t>Managing student absences and enforcing enrolment and attendance at state s</w:t>
                            </w:r>
                            <w:r w:rsidR="008846AE">
                              <w:rPr>
                                <w:b/>
                                <w:sz w:val="48"/>
                                <w:szCs w:val="44"/>
                              </w:rPr>
                              <w:t>chools</w:t>
                            </w:r>
                          </w:p>
                          <w:p w14:paraId="2F1768B9" w14:textId="77777777" w:rsidR="008846AE" w:rsidRDefault="008846A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67648A" id="_x0000_t202" coordsize="21600,21600" o:spt="202" path="m,l,21600r21600,l21600,xe">
                <v:stroke joinstyle="miter"/>
                <v:path gradientshapeok="t" o:connecttype="rect"/>
              </v:shapetype>
              <v:shape id="Text Box 2" o:spid="_x0000_s1026" type="#_x0000_t202" style="position:absolute;margin-left:-60.55pt;margin-top:-30.4pt;width:461.3pt;height:88.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" stroked="f">
                <v:textbox>
                  <w:txbxContent>
                    <w:p w14:paraId="0190E7C0" w14:textId="77777777" w:rsidR="008846AE" w:rsidRPr="00F960A2" w:rsidRDefault="004C2BE8" w:rsidP="008846AE">
                      <w:pPr>
                        <w:rPr>
                          <w:b/>
                          <w:sz w:val="48"/>
                          <w:szCs w:val="44"/>
                        </w:rPr>
                      </w:pPr>
                      <w:r>
                        <w:rPr>
                          <w:b/>
                          <w:sz w:val="48"/>
                          <w:szCs w:val="44"/>
                        </w:rPr>
                        <w:t>Managing student absences and enforcing enrolment and attendance at state s</w:t>
                      </w:r>
                      <w:r w:rsidR="008846AE">
                        <w:rPr>
                          <w:b/>
                          <w:sz w:val="48"/>
                          <w:szCs w:val="44"/>
                        </w:rPr>
                        <w:t>chools</w:t>
                      </w:r>
                    </w:p>
                    <w:p w14:paraId="2F1768B9" w14:textId="77777777" w:rsidR="008846AE" w:rsidRDefault="008846AE"/>
                  </w:txbxContent>
                </v:textbox>
              </v:shape>
            </w:pict>
          </mc:Fallback>
        </mc:AlternateContent>
      </w:r>
    </w:p>
    <w:p w14:paraId="1761F194" w14:textId="77777777" w:rsidR="00D4267C" w:rsidRDefault="00D4267C" w:rsidP="00D4267C">
      <w:pPr>
        <w:pStyle w:val="Heading1"/>
        <w:spacing w:before="120" w:afterLines="40" w:after="96"/>
        <w:ind w:left="-993"/>
        <w:rPr>
          <w:b/>
          <w:sz w:val="28"/>
          <w:szCs w:val="28"/>
        </w:rPr>
      </w:pPr>
    </w:p>
    <w:p w14:paraId="237D8AB7" w14:textId="77777777" w:rsidR="004C2BE8" w:rsidRDefault="004C2BE8" w:rsidP="00D4267C">
      <w:pPr>
        <w:pStyle w:val="Heading1"/>
        <w:spacing w:before="120" w:afterLines="40" w:after="96"/>
        <w:ind w:left="-993"/>
        <w:rPr>
          <w:b/>
          <w:sz w:val="28"/>
          <w:szCs w:val="28"/>
        </w:rPr>
      </w:pPr>
    </w:p>
    <w:p w14:paraId="223F610E" w14:textId="77777777" w:rsidR="008846AE" w:rsidRPr="002A7EDA" w:rsidRDefault="004C2BE8" w:rsidP="00D4267C">
      <w:pPr>
        <w:pStyle w:val="Heading1"/>
        <w:spacing w:before="120" w:afterLines="40" w:after="96"/>
        <w:ind w:left="-993"/>
        <w:rPr>
          <w:b/>
          <w:sz w:val="28"/>
          <w:szCs w:val="28"/>
        </w:rPr>
      </w:pPr>
      <w:r>
        <w:rPr>
          <w:b/>
          <w:sz w:val="28"/>
          <w:szCs w:val="28"/>
        </w:rPr>
        <w:t>Alteration to a student’s educational p</w:t>
      </w:r>
      <w:r w:rsidR="00AE6A6D">
        <w:rPr>
          <w:b/>
          <w:sz w:val="28"/>
          <w:szCs w:val="28"/>
        </w:rPr>
        <w:t>rogram</w:t>
      </w:r>
    </w:p>
    <w:p w14:paraId="747B1001" w14:textId="77777777" w:rsidR="004C2BE8" w:rsidRDefault="004C2BE8" w:rsidP="00D4267C">
      <w:pPr>
        <w:spacing w:before="120"/>
        <w:ind w:left="-993"/>
        <w:rPr>
          <w:szCs w:val="22"/>
        </w:rPr>
      </w:pPr>
    </w:p>
    <w:p w14:paraId="3021DFDD" w14:textId="77777777" w:rsidR="00283F7F" w:rsidRDefault="00AE6A6D" w:rsidP="00D37883">
      <w:pPr>
        <w:spacing w:before="120"/>
        <w:ind w:left="-993"/>
        <w:rPr>
          <w:szCs w:val="22"/>
        </w:rPr>
      </w:pPr>
      <w:r>
        <w:rPr>
          <w:szCs w:val="22"/>
        </w:rPr>
        <w:t>In some instances (such as for students experiencing long-term illness, elite sportspeople, young carers, pregnant and parenting students, and students employed in the entertainment industry), a student’s educati</w:t>
      </w:r>
      <w:r w:rsidR="004207F0">
        <w:rPr>
          <w:szCs w:val="22"/>
        </w:rPr>
        <w:t xml:space="preserve">onal program may be altered </w:t>
      </w:r>
      <w:r w:rsidR="002E7C60">
        <w:rPr>
          <w:szCs w:val="22"/>
        </w:rPr>
        <w:t>so</w:t>
      </w:r>
      <w:r w:rsidR="004207F0">
        <w:rPr>
          <w:szCs w:val="22"/>
        </w:rPr>
        <w:t xml:space="preserve"> </w:t>
      </w:r>
      <w:r>
        <w:rPr>
          <w:szCs w:val="22"/>
        </w:rPr>
        <w:t>they remain enrolled in the school but do not attend the same hours as their peers.</w:t>
      </w:r>
    </w:p>
    <w:p w14:paraId="1E95F189" w14:textId="77777777" w:rsidR="00AE6A6D" w:rsidRDefault="00AE6A6D" w:rsidP="00D37883">
      <w:pPr>
        <w:spacing w:before="120"/>
        <w:ind w:left="-993"/>
        <w:rPr>
          <w:szCs w:val="22"/>
        </w:rPr>
      </w:pPr>
      <w:r>
        <w:rPr>
          <w:szCs w:val="22"/>
        </w:rPr>
        <w:t xml:space="preserve">Discussions should be held between parent/s, the student and relevant school staff to ensure that an alteration to the student’s educational program is the best option in meeting the student’s educational needs. No formal approval is required </w:t>
      </w:r>
      <w:r>
        <w:rPr>
          <w:b/>
          <w:szCs w:val="22"/>
        </w:rPr>
        <w:t xml:space="preserve">as long as the program </w:t>
      </w:r>
      <w:r>
        <w:rPr>
          <w:b/>
          <w:szCs w:val="22"/>
        </w:rPr>
        <w:tab/>
        <w:t xml:space="preserve">remains full-time equivalent </w:t>
      </w:r>
      <w:r w:rsidR="00D4267C">
        <w:rPr>
          <w:szCs w:val="22"/>
        </w:rPr>
        <w:t>(that is, equal to the level of participation by the rest of the students in the program determined by the school). The school should document the negotiated outcome from discussions.</w:t>
      </w:r>
    </w:p>
    <w:p w14:paraId="795FDCD9" w14:textId="44997DC3" w:rsidR="00D4267C" w:rsidRDefault="00D4267C" w:rsidP="00D37883">
      <w:pPr>
        <w:spacing w:before="120"/>
        <w:ind w:left="-993"/>
        <w:rPr>
          <w:szCs w:val="22"/>
        </w:rPr>
      </w:pPr>
      <w:r>
        <w:rPr>
          <w:szCs w:val="22"/>
        </w:rPr>
        <w:t>If the program is not full-time equivalent, then an approved</w:t>
      </w:r>
      <w:r w:rsidR="00EF60A0">
        <w:rPr>
          <w:szCs w:val="22"/>
        </w:rPr>
        <w:t xml:space="preserve"> partial</w:t>
      </w:r>
      <w:r>
        <w:rPr>
          <w:szCs w:val="22"/>
        </w:rPr>
        <w:t xml:space="preserve"> </w:t>
      </w:r>
      <w:hyperlink r:id="rId11" w:history="1">
        <w:r w:rsidRPr="00D4267C">
          <w:rPr>
            <w:rStyle w:val="Hyperlink"/>
            <w:rFonts w:cs="Arial"/>
            <w:szCs w:val="22"/>
          </w:rPr>
          <w:t>exemption</w:t>
        </w:r>
      </w:hyperlink>
      <w:r>
        <w:rPr>
          <w:szCs w:val="22"/>
        </w:rPr>
        <w:t xml:space="preserve"> (for compulsory </w:t>
      </w:r>
      <w:r w:rsidR="00EF60A0">
        <w:rPr>
          <w:szCs w:val="22"/>
        </w:rPr>
        <w:t>participation</w:t>
      </w:r>
      <w:r>
        <w:rPr>
          <w:szCs w:val="22"/>
        </w:rPr>
        <w:t xml:space="preserve"> students) or an agreed arrangement (for compulsory </w:t>
      </w:r>
      <w:r w:rsidR="00EF60A0">
        <w:rPr>
          <w:szCs w:val="22"/>
        </w:rPr>
        <w:t xml:space="preserve">school-aged </w:t>
      </w:r>
      <w:r>
        <w:rPr>
          <w:szCs w:val="22"/>
        </w:rPr>
        <w:t>students) is required.</w:t>
      </w:r>
    </w:p>
    <w:p w14:paraId="6DA866FE" w14:textId="77777777" w:rsidR="00D4267C" w:rsidRDefault="00D4267C" w:rsidP="00D37883">
      <w:pPr>
        <w:spacing w:before="120"/>
        <w:ind w:left="-993"/>
        <w:rPr>
          <w:szCs w:val="22"/>
        </w:rPr>
      </w:pPr>
      <w:r>
        <w:rPr>
          <w:szCs w:val="22"/>
        </w:rPr>
        <w:t>In some cases, it may be possible to make explicit the learning opportunities offered by cultural events which interrupt student attendance at school (e.g. initiation or cultural exchange in Indigenous communities) and negotiate an alteration to a student’s educational program so that learning outcomes from the events are acknowledged.</w:t>
      </w:r>
    </w:p>
    <w:p w14:paraId="70840958" w14:textId="77777777" w:rsidR="00227906" w:rsidRPr="00404BCA" w:rsidRDefault="00227906" w:rsidP="002E7C60">
      <w:pPr>
        <w:jc w:val="both"/>
      </w:pPr>
      <w:bookmarkStart w:id="0" w:name="_GoBack"/>
      <w:bookmarkEnd w:id="0"/>
    </w:p>
    <w:sectPr w:rsidR="00227906" w:rsidRPr="00404BCA" w:rsidSect="00880FB2">
      <w:headerReference w:type="default" r:id="rId12"/>
      <w:footerReference w:type="default" r:id="rId13"/>
      <w:pgSz w:w="11900" w:h="16840"/>
      <w:pgMar w:top="1418" w:right="2098" w:bottom="1418" w:left="209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64DA29" w14:textId="77777777" w:rsidR="007C7D1E" w:rsidRDefault="007C7D1E" w:rsidP="00190C24">
      <w:r>
        <w:separator/>
      </w:r>
    </w:p>
  </w:endnote>
  <w:endnote w:type="continuationSeparator" w:id="0">
    <w:p w14:paraId="48C4FAE7" w14:textId="77777777" w:rsidR="007C7D1E" w:rsidRDefault="007C7D1E" w:rsidP="00190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6BA0D0" w14:textId="35700AE2" w:rsidR="003F7762" w:rsidRDefault="00880FB2">
    <w:pPr>
      <w:pStyle w:val="Footer"/>
    </w:pPr>
    <w:r>
      <w:rPr>
        <w:noProof/>
        <w:lang w:eastAsia="zh-CN"/>
      </w:rPr>
      <w:drawing>
        <wp:anchor distT="0" distB="0" distL="114300" distR="114300" simplePos="0" relativeHeight="251658752" behindDoc="1" locked="0" layoutInCell="1" allowOverlap="1" wp14:anchorId="2E473AC7" wp14:editId="721079BA">
          <wp:simplePos x="0" y="0"/>
          <wp:positionH relativeFrom="page">
            <wp:posOffset>41910</wp:posOffset>
          </wp:positionH>
          <wp:positionV relativeFrom="page">
            <wp:posOffset>9634485</wp:posOffset>
          </wp:positionV>
          <wp:extent cx="7527290" cy="968375"/>
          <wp:effectExtent l="0" t="0" r="0" b="0"/>
          <wp:wrapNone/>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7290" cy="968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F7888">
      <w:rPr>
        <w:noProof/>
        <w:lang w:eastAsia="zh-CN"/>
      </w:rPr>
      <mc:AlternateContent>
        <mc:Choice Requires="wps">
          <w:drawing>
            <wp:anchor distT="0" distB="0" distL="114300" distR="114300" simplePos="0" relativeHeight="251656704" behindDoc="0" locked="0" layoutInCell="1" allowOverlap="1" wp14:anchorId="7DA6C2ED" wp14:editId="1C18BE43">
              <wp:simplePos x="0" y="0"/>
              <wp:positionH relativeFrom="column">
                <wp:posOffset>-665480</wp:posOffset>
              </wp:positionH>
              <wp:positionV relativeFrom="paragraph">
                <wp:posOffset>-214630</wp:posOffset>
              </wp:positionV>
              <wp:extent cx="5004435" cy="5238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4435" cy="523875"/>
                      </a:xfrm>
                      <a:prstGeom prst="rect">
                        <a:avLst/>
                      </a:prstGeom>
                      <a:noFill/>
                      <a:ln w="9525">
                        <a:noFill/>
                        <a:miter lim="800000"/>
                        <a:headEnd/>
                        <a:tailEnd/>
                      </a:ln>
                    </wps:spPr>
                    <wps:txbx>
                      <w:txbxContent>
                        <w:p w14:paraId="3CEB705E" w14:textId="394039A8" w:rsidR="003F7762" w:rsidRPr="00EC3A98" w:rsidRDefault="003F7762" w:rsidP="004C2BE8">
                          <w:pPr>
                            <w:spacing w:after="0"/>
                            <w:rPr>
                              <w:sz w:val="18"/>
                              <w:szCs w:val="18"/>
                            </w:rPr>
                          </w:pPr>
                          <w:r w:rsidRPr="00EC3A98">
                            <w:rPr>
                              <w:b/>
                              <w:sz w:val="18"/>
                              <w:szCs w:val="18"/>
                            </w:rPr>
                            <w:t xml:space="preserve">Uncontrolled copy. </w:t>
                          </w:r>
                          <w:r w:rsidRPr="00EC3A98">
                            <w:rPr>
                              <w:sz w:val="18"/>
                              <w:szCs w:val="18"/>
                            </w:rPr>
                            <w:t>Refer to the Department of Education Policy and Procedure Register at</w:t>
                          </w:r>
                          <w:r w:rsidR="001F7888" w:rsidRPr="00EC3A98">
                            <w:rPr>
                              <w:sz w:val="18"/>
                              <w:szCs w:val="18"/>
                            </w:rPr>
                            <w:t xml:space="preserve"> </w:t>
                          </w:r>
                          <w:hyperlink r:id="rId2" w:history="1">
                            <w:r w:rsidR="00880FB2" w:rsidRPr="00752AC9">
                              <w:rPr>
                                <w:rStyle w:val="Hyperlink"/>
                                <w:sz w:val="18"/>
                                <w:szCs w:val="18"/>
                              </w:rPr>
                              <w:t>https://ppr.qed.qld.gov.au/pp/managing-student-absences-and-enforcing-enrolment-and-attendance-at-state-schools-procedure</w:t>
                            </w:r>
                          </w:hyperlink>
                          <w:r w:rsidR="00880FB2">
                            <w:rPr>
                              <w:sz w:val="18"/>
                              <w:szCs w:val="18"/>
                            </w:rPr>
                            <w:t xml:space="preserve"> </w:t>
                          </w:r>
                          <w:r w:rsidRPr="00EC3A98">
                            <w:rPr>
                              <w:sz w:val="18"/>
                              <w:szCs w:val="18"/>
                            </w:rPr>
                            <w:t>to ensure you have the most current version of this document.</w:t>
                          </w:r>
                        </w:p>
                        <w:p w14:paraId="2F42AC47" w14:textId="77777777" w:rsidR="003F7762" w:rsidRPr="001F7888" w:rsidRDefault="003F7762">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A6C2ED" id="_x0000_t202" coordsize="21600,21600" o:spt="202" path="m,l,21600r21600,l21600,xe">
              <v:stroke joinstyle="miter"/>
              <v:path gradientshapeok="t" o:connecttype="rect"/>
            </v:shapetype>
            <v:shape id="_x0000_s1027" type="#_x0000_t202" style="position:absolute;margin-left:-52.4pt;margin-top:-16.9pt;width:394.05pt;height:41.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" filled="f" stroked="f">
              <v:textbox>
                <w:txbxContent>
                  <w:p w14:paraId="3CEB705E" w14:textId="394039A8" w:rsidR="003F7762" w:rsidRPr="00EC3A98" w:rsidRDefault="003F7762" w:rsidP="004C2BE8">
                    <w:pPr>
                      <w:spacing w:after="0"/>
                      <w:rPr>
                        <w:sz w:val="18"/>
                        <w:szCs w:val="18"/>
                      </w:rPr>
                    </w:pPr>
                    <w:r w:rsidRPr="00EC3A98">
                      <w:rPr>
                        <w:b/>
                        <w:sz w:val="18"/>
                        <w:szCs w:val="18"/>
                      </w:rPr>
                      <w:t xml:space="preserve">Uncontrolled copy. </w:t>
                    </w:r>
                    <w:r w:rsidRPr="00EC3A98">
                      <w:rPr>
                        <w:sz w:val="18"/>
                        <w:szCs w:val="18"/>
                      </w:rPr>
                      <w:t>Refer to the Department of Education Policy and Procedure Register at</w:t>
                    </w:r>
                    <w:r w:rsidR="001F7888" w:rsidRPr="00EC3A98">
                      <w:rPr>
                        <w:sz w:val="18"/>
                        <w:szCs w:val="18"/>
                      </w:rPr>
                      <w:t xml:space="preserve"> </w:t>
                    </w:r>
                    <w:hyperlink r:id="rId3" w:history="1">
                      <w:r w:rsidR="00880FB2" w:rsidRPr="00752AC9">
                        <w:rPr>
                          <w:rStyle w:val="Hyperlink"/>
                          <w:sz w:val="18"/>
                          <w:szCs w:val="18"/>
                        </w:rPr>
                        <w:t>https://ppr.qed.qld.gov.au/pp/managing-student-absences-and-enforcing-enrolment-and-attendance-at-state-schools-procedure</w:t>
                      </w:r>
                    </w:hyperlink>
                    <w:r w:rsidR="00880FB2">
                      <w:rPr>
                        <w:sz w:val="18"/>
                        <w:szCs w:val="18"/>
                      </w:rPr>
                      <w:t xml:space="preserve"> </w:t>
                    </w:r>
                    <w:r w:rsidRPr="00EC3A98">
                      <w:rPr>
                        <w:sz w:val="18"/>
                        <w:szCs w:val="18"/>
                      </w:rPr>
                      <w:t>to ensure you have the most current version of this document.</w:t>
                    </w:r>
                  </w:p>
                  <w:p w14:paraId="2F42AC47" w14:textId="77777777" w:rsidR="003F7762" w:rsidRPr="001F7888" w:rsidRDefault="003F7762">
                    <w:pPr>
                      <w:rPr>
                        <w:sz w:val="20"/>
                        <w:szCs w:val="20"/>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581490" w14:textId="77777777" w:rsidR="007C7D1E" w:rsidRDefault="007C7D1E" w:rsidP="00190C24">
      <w:r>
        <w:separator/>
      </w:r>
    </w:p>
  </w:footnote>
  <w:footnote w:type="continuationSeparator" w:id="0">
    <w:p w14:paraId="084137E9" w14:textId="77777777" w:rsidR="007C7D1E" w:rsidRDefault="007C7D1E" w:rsidP="00190C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C57ABD" w14:textId="5FBC4645" w:rsidR="00D01CD2" w:rsidRDefault="00192BE3" w:rsidP="00190C24">
    <w:pPr>
      <w:pStyle w:val="Header"/>
    </w:pPr>
    <w:r>
      <w:rPr>
        <w:noProof/>
        <w:lang w:eastAsia="zh-CN"/>
      </w:rPr>
      <w:drawing>
        <wp:anchor distT="0" distB="0" distL="114300" distR="114300" simplePos="0" relativeHeight="251657728" behindDoc="1" locked="1" layoutInCell="1" allowOverlap="1" wp14:anchorId="12D5C730" wp14:editId="13593112">
          <wp:simplePos x="0" y="0"/>
          <wp:positionH relativeFrom="page">
            <wp:posOffset>-28575</wp:posOffset>
          </wp:positionH>
          <wp:positionV relativeFrom="page">
            <wp:posOffset>-38100</wp:posOffset>
          </wp:positionV>
          <wp:extent cx="7559675" cy="503555"/>
          <wp:effectExtent l="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50355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539AF"/>
    <w:multiLevelType w:val="hybridMultilevel"/>
    <w:tmpl w:val="FF3A1476"/>
    <w:lvl w:ilvl="0" w:tplc="5F662C02">
      <w:start w:val="1"/>
      <w:numFmt w:val="bullet"/>
      <w:lvlText w:val=""/>
      <w:lvlJc w:val="left"/>
      <w:pPr>
        <w:tabs>
          <w:tab w:val="num" w:pos="780"/>
        </w:tabs>
        <w:ind w:left="780" w:hanging="360"/>
      </w:pPr>
      <w:rPr>
        <w:rFonts w:ascii="Symbol" w:hAnsi="Symbol" w:hint="default"/>
        <w:color w:val="auto"/>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1" w15:restartNumberingAfterBreak="0">
    <w:nsid w:val="070046D6"/>
    <w:multiLevelType w:val="hybridMultilevel"/>
    <w:tmpl w:val="8ED8738A"/>
    <w:lvl w:ilvl="0" w:tplc="2C1A4ED0">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2D7F28A6"/>
    <w:multiLevelType w:val="hybridMultilevel"/>
    <w:tmpl w:val="57782456"/>
    <w:lvl w:ilvl="0" w:tplc="0C090001">
      <w:start w:val="1"/>
      <w:numFmt w:val="bullet"/>
      <w:lvlText w:val=""/>
      <w:lvlJc w:val="left"/>
      <w:pPr>
        <w:ind w:left="208" w:hanging="360"/>
      </w:pPr>
      <w:rPr>
        <w:rFonts w:ascii="Symbol" w:hAnsi="Symbol" w:hint="default"/>
      </w:rPr>
    </w:lvl>
    <w:lvl w:ilvl="1" w:tplc="0C090003" w:tentative="1">
      <w:start w:val="1"/>
      <w:numFmt w:val="bullet"/>
      <w:lvlText w:val="o"/>
      <w:lvlJc w:val="left"/>
      <w:pPr>
        <w:ind w:left="928" w:hanging="360"/>
      </w:pPr>
      <w:rPr>
        <w:rFonts w:ascii="Courier New" w:hAnsi="Courier New" w:cs="Courier New" w:hint="default"/>
      </w:rPr>
    </w:lvl>
    <w:lvl w:ilvl="2" w:tplc="0C090005" w:tentative="1">
      <w:start w:val="1"/>
      <w:numFmt w:val="bullet"/>
      <w:lvlText w:val=""/>
      <w:lvlJc w:val="left"/>
      <w:pPr>
        <w:ind w:left="1648" w:hanging="360"/>
      </w:pPr>
      <w:rPr>
        <w:rFonts w:ascii="Wingdings" w:hAnsi="Wingdings" w:hint="default"/>
      </w:rPr>
    </w:lvl>
    <w:lvl w:ilvl="3" w:tplc="0C090001" w:tentative="1">
      <w:start w:val="1"/>
      <w:numFmt w:val="bullet"/>
      <w:lvlText w:val=""/>
      <w:lvlJc w:val="left"/>
      <w:pPr>
        <w:ind w:left="2368" w:hanging="360"/>
      </w:pPr>
      <w:rPr>
        <w:rFonts w:ascii="Symbol" w:hAnsi="Symbol" w:hint="default"/>
      </w:rPr>
    </w:lvl>
    <w:lvl w:ilvl="4" w:tplc="0C090003" w:tentative="1">
      <w:start w:val="1"/>
      <w:numFmt w:val="bullet"/>
      <w:lvlText w:val="o"/>
      <w:lvlJc w:val="left"/>
      <w:pPr>
        <w:ind w:left="3088" w:hanging="360"/>
      </w:pPr>
      <w:rPr>
        <w:rFonts w:ascii="Courier New" w:hAnsi="Courier New" w:cs="Courier New" w:hint="default"/>
      </w:rPr>
    </w:lvl>
    <w:lvl w:ilvl="5" w:tplc="0C090005" w:tentative="1">
      <w:start w:val="1"/>
      <w:numFmt w:val="bullet"/>
      <w:lvlText w:val=""/>
      <w:lvlJc w:val="left"/>
      <w:pPr>
        <w:ind w:left="3808" w:hanging="360"/>
      </w:pPr>
      <w:rPr>
        <w:rFonts w:ascii="Wingdings" w:hAnsi="Wingdings" w:hint="default"/>
      </w:rPr>
    </w:lvl>
    <w:lvl w:ilvl="6" w:tplc="0C090001" w:tentative="1">
      <w:start w:val="1"/>
      <w:numFmt w:val="bullet"/>
      <w:lvlText w:val=""/>
      <w:lvlJc w:val="left"/>
      <w:pPr>
        <w:ind w:left="4528" w:hanging="360"/>
      </w:pPr>
      <w:rPr>
        <w:rFonts w:ascii="Symbol" w:hAnsi="Symbol" w:hint="default"/>
      </w:rPr>
    </w:lvl>
    <w:lvl w:ilvl="7" w:tplc="0C090003" w:tentative="1">
      <w:start w:val="1"/>
      <w:numFmt w:val="bullet"/>
      <w:lvlText w:val="o"/>
      <w:lvlJc w:val="left"/>
      <w:pPr>
        <w:ind w:left="5248" w:hanging="360"/>
      </w:pPr>
      <w:rPr>
        <w:rFonts w:ascii="Courier New" w:hAnsi="Courier New" w:cs="Courier New" w:hint="default"/>
      </w:rPr>
    </w:lvl>
    <w:lvl w:ilvl="8" w:tplc="0C090005" w:tentative="1">
      <w:start w:val="1"/>
      <w:numFmt w:val="bullet"/>
      <w:lvlText w:val=""/>
      <w:lvlJc w:val="left"/>
      <w:pPr>
        <w:ind w:left="5968" w:hanging="360"/>
      </w:pPr>
      <w:rPr>
        <w:rFonts w:ascii="Wingdings" w:hAnsi="Wingdings" w:hint="default"/>
      </w:rPr>
    </w:lvl>
  </w:abstractNum>
  <w:abstractNum w:abstractNumId="3" w15:restartNumberingAfterBreak="0">
    <w:nsid w:val="2DFD7C35"/>
    <w:multiLevelType w:val="hybridMultilevel"/>
    <w:tmpl w:val="EC529314"/>
    <w:lvl w:ilvl="0" w:tplc="CB7E1F64">
      <w:start w:val="1"/>
      <w:numFmt w:val="bullet"/>
      <w:lvlText w:val=""/>
      <w:lvlJc w:val="left"/>
      <w:pPr>
        <w:tabs>
          <w:tab w:val="num" w:pos="360"/>
        </w:tabs>
        <w:ind w:left="360" w:hanging="360"/>
      </w:pPr>
      <w:rPr>
        <w:rFonts w:ascii="Symbol" w:hAnsi="Symbol" w:hint="default"/>
        <w:b w:val="0"/>
        <w:color w:val="auto"/>
      </w:rPr>
    </w:lvl>
    <w:lvl w:ilvl="1" w:tplc="0C090001">
      <w:start w:val="1"/>
      <w:numFmt w:val="bullet"/>
      <w:lvlText w:val=""/>
      <w:lvlJc w:val="left"/>
      <w:pPr>
        <w:tabs>
          <w:tab w:val="num" w:pos="1440"/>
        </w:tabs>
        <w:ind w:left="1440" w:hanging="360"/>
      </w:pPr>
      <w:rPr>
        <w:rFonts w:ascii="Symbol" w:hAnsi="Symbol" w:hint="default"/>
        <w:b w:val="0"/>
      </w:rPr>
    </w:lvl>
    <w:lvl w:ilvl="2" w:tplc="0C09001B">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48C736AE"/>
    <w:multiLevelType w:val="multilevel"/>
    <w:tmpl w:val="8ED8738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 w15:restartNumberingAfterBreak="0">
    <w:nsid w:val="49701ABC"/>
    <w:multiLevelType w:val="hybridMultilevel"/>
    <w:tmpl w:val="5A303E28"/>
    <w:lvl w:ilvl="0" w:tplc="0C090001">
      <w:start w:val="1"/>
      <w:numFmt w:val="bullet"/>
      <w:lvlText w:val=""/>
      <w:lvlJc w:val="left"/>
      <w:pPr>
        <w:tabs>
          <w:tab w:val="num" w:pos="720"/>
        </w:tabs>
        <w:ind w:left="720" w:hanging="360"/>
      </w:pPr>
      <w:rPr>
        <w:rFonts w:ascii="Symbol" w:hAnsi="Symbol" w:hint="default"/>
        <w:b w:val="0"/>
      </w:rPr>
    </w:lvl>
    <w:lvl w:ilvl="1" w:tplc="0C090019">
      <w:start w:val="1"/>
      <w:numFmt w:val="lowerLetter"/>
      <w:lvlText w:val="%2."/>
      <w:lvlJc w:val="left"/>
      <w:pPr>
        <w:tabs>
          <w:tab w:val="num" w:pos="1800"/>
        </w:tabs>
        <w:ind w:left="1800" w:hanging="360"/>
      </w:pPr>
      <w:rPr>
        <w:rFonts w:cs="Times New Roman"/>
      </w:rPr>
    </w:lvl>
    <w:lvl w:ilvl="2" w:tplc="00F6335C">
      <w:numFmt w:val="bullet"/>
      <w:lvlText w:val="-"/>
      <w:lvlJc w:val="left"/>
      <w:pPr>
        <w:tabs>
          <w:tab w:val="num" w:pos="2700"/>
        </w:tabs>
        <w:ind w:left="2700" w:hanging="360"/>
      </w:pPr>
      <w:rPr>
        <w:rFonts w:ascii="Arial" w:eastAsia="Times New Roman" w:hAnsi="Arial" w:hint="default"/>
      </w:rPr>
    </w:lvl>
    <w:lvl w:ilvl="3" w:tplc="0C09000F" w:tentative="1">
      <w:start w:val="1"/>
      <w:numFmt w:val="decimal"/>
      <w:lvlText w:val="%4."/>
      <w:lvlJc w:val="left"/>
      <w:pPr>
        <w:tabs>
          <w:tab w:val="num" w:pos="3240"/>
        </w:tabs>
        <w:ind w:left="3240" w:hanging="360"/>
      </w:pPr>
      <w:rPr>
        <w:rFonts w:cs="Times New Roman"/>
      </w:rPr>
    </w:lvl>
    <w:lvl w:ilvl="4" w:tplc="0C090019" w:tentative="1">
      <w:start w:val="1"/>
      <w:numFmt w:val="lowerLetter"/>
      <w:lvlText w:val="%5."/>
      <w:lvlJc w:val="left"/>
      <w:pPr>
        <w:tabs>
          <w:tab w:val="num" w:pos="3960"/>
        </w:tabs>
        <w:ind w:left="3960" w:hanging="360"/>
      </w:pPr>
      <w:rPr>
        <w:rFonts w:cs="Times New Roman"/>
      </w:rPr>
    </w:lvl>
    <w:lvl w:ilvl="5" w:tplc="0C09001B" w:tentative="1">
      <w:start w:val="1"/>
      <w:numFmt w:val="lowerRoman"/>
      <w:lvlText w:val="%6."/>
      <w:lvlJc w:val="right"/>
      <w:pPr>
        <w:tabs>
          <w:tab w:val="num" w:pos="4680"/>
        </w:tabs>
        <w:ind w:left="4680" w:hanging="180"/>
      </w:pPr>
      <w:rPr>
        <w:rFonts w:cs="Times New Roman"/>
      </w:rPr>
    </w:lvl>
    <w:lvl w:ilvl="6" w:tplc="0C09000F" w:tentative="1">
      <w:start w:val="1"/>
      <w:numFmt w:val="decimal"/>
      <w:lvlText w:val="%7."/>
      <w:lvlJc w:val="left"/>
      <w:pPr>
        <w:tabs>
          <w:tab w:val="num" w:pos="5400"/>
        </w:tabs>
        <w:ind w:left="5400" w:hanging="360"/>
      </w:pPr>
      <w:rPr>
        <w:rFonts w:cs="Times New Roman"/>
      </w:rPr>
    </w:lvl>
    <w:lvl w:ilvl="7" w:tplc="0C090019" w:tentative="1">
      <w:start w:val="1"/>
      <w:numFmt w:val="lowerLetter"/>
      <w:lvlText w:val="%8."/>
      <w:lvlJc w:val="left"/>
      <w:pPr>
        <w:tabs>
          <w:tab w:val="num" w:pos="6120"/>
        </w:tabs>
        <w:ind w:left="6120" w:hanging="360"/>
      </w:pPr>
      <w:rPr>
        <w:rFonts w:cs="Times New Roman"/>
      </w:rPr>
    </w:lvl>
    <w:lvl w:ilvl="8" w:tplc="0C09001B" w:tentative="1">
      <w:start w:val="1"/>
      <w:numFmt w:val="lowerRoman"/>
      <w:lvlText w:val="%9."/>
      <w:lvlJc w:val="right"/>
      <w:pPr>
        <w:tabs>
          <w:tab w:val="num" w:pos="6840"/>
        </w:tabs>
        <w:ind w:left="6840" w:hanging="180"/>
      </w:pPr>
      <w:rPr>
        <w:rFonts w:cs="Times New Roman"/>
      </w:rPr>
    </w:lvl>
  </w:abstractNum>
  <w:abstractNum w:abstractNumId="6" w15:restartNumberingAfterBreak="0">
    <w:nsid w:val="5F79016F"/>
    <w:multiLevelType w:val="hybridMultilevel"/>
    <w:tmpl w:val="60F04F4E"/>
    <w:lvl w:ilvl="0" w:tplc="0C090001">
      <w:start w:val="1"/>
      <w:numFmt w:val="bullet"/>
      <w:lvlText w:val=""/>
      <w:lvlJc w:val="left"/>
      <w:pPr>
        <w:tabs>
          <w:tab w:val="num" w:pos="720"/>
        </w:tabs>
        <w:ind w:left="720" w:hanging="360"/>
      </w:pPr>
      <w:rPr>
        <w:rFonts w:ascii="Symbol" w:hAnsi="Symbol" w:hint="default"/>
        <w:b w:val="0"/>
      </w:rPr>
    </w:lvl>
    <w:lvl w:ilvl="1" w:tplc="0C090003">
      <w:start w:val="1"/>
      <w:numFmt w:val="bullet"/>
      <w:lvlText w:val="o"/>
      <w:lvlJc w:val="left"/>
      <w:pPr>
        <w:tabs>
          <w:tab w:val="num" w:pos="1800"/>
        </w:tabs>
        <w:ind w:left="1800" w:hanging="360"/>
      </w:pPr>
      <w:rPr>
        <w:rFonts w:ascii="Courier New" w:hAnsi="Courier New" w:hint="default"/>
        <w:b w:val="0"/>
      </w:rPr>
    </w:lvl>
    <w:lvl w:ilvl="2" w:tplc="0C09001B" w:tentative="1">
      <w:start w:val="1"/>
      <w:numFmt w:val="lowerRoman"/>
      <w:lvlText w:val="%3."/>
      <w:lvlJc w:val="right"/>
      <w:pPr>
        <w:tabs>
          <w:tab w:val="num" w:pos="2520"/>
        </w:tabs>
        <w:ind w:left="2520" w:hanging="180"/>
      </w:pPr>
      <w:rPr>
        <w:rFonts w:cs="Times New Roman"/>
      </w:rPr>
    </w:lvl>
    <w:lvl w:ilvl="3" w:tplc="0C09000F" w:tentative="1">
      <w:start w:val="1"/>
      <w:numFmt w:val="decimal"/>
      <w:lvlText w:val="%4."/>
      <w:lvlJc w:val="left"/>
      <w:pPr>
        <w:tabs>
          <w:tab w:val="num" w:pos="3240"/>
        </w:tabs>
        <w:ind w:left="3240" w:hanging="360"/>
      </w:pPr>
      <w:rPr>
        <w:rFonts w:cs="Times New Roman"/>
      </w:rPr>
    </w:lvl>
    <w:lvl w:ilvl="4" w:tplc="0C090019" w:tentative="1">
      <w:start w:val="1"/>
      <w:numFmt w:val="lowerLetter"/>
      <w:lvlText w:val="%5."/>
      <w:lvlJc w:val="left"/>
      <w:pPr>
        <w:tabs>
          <w:tab w:val="num" w:pos="3960"/>
        </w:tabs>
        <w:ind w:left="3960" w:hanging="360"/>
      </w:pPr>
      <w:rPr>
        <w:rFonts w:cs="Times New Roman"/>
      </w:rPr>
    </w:lvl>
    <w:lvl w:ilvl="5" w:tplc="0C09001B" w:tentative="1">
      <w:start w:val="1"/>
      <w:numFmt w:val="lowerRoman"/>
      <w:lvlText w:val="%6."/>
      <w:lvlJc w:val="right"/>
      <w:pPr>
        <w:tabs>
          <w:tab w:val="num" w:pos="4680"/>
        </w:tabs>
        <w:ind w:left="4680" w:hanging="180"/>
      </w:pPr>
      <w:rPr>
        <w:rFonts w:cs="Times New Roman"/>
      </w:rPr>
    </w:lvl>
    <w:lvl w:ilvl="6" w:tplc="0C09000F" w:tentative="1">
      <w:start w:val="1"/>
      <w:numFmt w:val="decimal"/>
      <w:lvlText w:val="%7."/>
      <w:lvlJc w:val="left"/>
      <w:pPr>
        <w:tabs>
          <w:tab w:val="num" w:pos="5400"/>
        </w:tabs>
        <w:ind w:left="5400" w:hanging="360"/>
      </w:pPr>
      <w:rPr>
        <w:rFonts w:cs="Times New Roman"/>
      </w:rPr>
    </w:lvl>
    <w:lvl w:ilvl="7" w:tplc="0C090019" w:tentative="1">
      <w:start w:val="1"/>
      <w:numFmt w:val="lowerLetter"/>
      <w:lvlText w:val="%8."/>
      <w:lvlJc w:val="left"/>
      <w:pPr>
        <w:tabs>
          <w:tab w:val="num" w:pos="6120"/>
        </w:tabs>
        <w:ind w:left="6120" w:hanging="360"/>
      </w:pPr>
      <w:rPr>
        <w:rFonts w:cs="Times New Roman"/>
      </w:rPr>
    </w:lvl>
    <w:lvl w:ilvl="8" w:tplc="0C09001B" w:tentative="1">
      <w:start w:val="1"/>
      <w:numFmt w:val="lowerRoman"/>
      <w:lvlText w:val="%9."/>
      <w:lvlJc w:val="right"/>
      <w:pPr>
        <w:tabs>
          <w:tab w:val="num" w:pos="6840"/>
        </w:tabs>
        <w:ind w:left="6840" w:hanging="180"/>
      </w:pPr>
      <w:rPr>
        <w:rFonts w:cs="Times New Roman"/>
      </w:rPr>
    </w:lvl>
  </w:abstractNum>
  <w:abstractNum w:abstractNumId="7" w15:restartNumberingAfterBreak="0">
    <w:nsid w:val="697876C5"/>
    <w:multiLevelType w:val="hybridMultilevel"/>
    <w:tmpl w:val="68085AD6"/>
    <w:lvl w:ilvl="0" w:tplc="0C090001">
      <w:start w:val="1"/>
      <w:numFmt w:val="bullet"/>
      <w:lvlText w:val=""/>
      <w:lvlJc w:val="left"/>
      <w:pPr>
        <w:tabs>
          <w:tab w:val="num" w:pos="720"/>
        </w:tabs>
        <w:ind w:left="720" w:hanging="360"/>
      </w:pPr>
      <w:rPr>
        <w:rFonts w:ascii="Symbol" w:hAnsi="Symbol" w:hint="default"/>
        <w:b w:val="0"/>
      </w:rPr>
    </w:lvl>
    <w:lvl w:ilvl="1" w:tplc="0C090019">
      <w:start w:val="1"/>
      <w:numFmt w:val="lowerLetter"/>
      <w:lvlText w:val="%2."/>
      <w:lvlJc w:val="left"/>
      <w:pPr>
        <w:tabs>
          <w:tab w:val="num" w:pos="1800"/>
        </w:tabs>
        <w:ind w:left="1800" w:hanging="360"/>
      </w:pPr>
      <w:rPr>
        <w:rFonts w:cs="Times New Roman"/>
      </w:rPr>
    </w:lvl>
    <w:lvl w:ilvl="2" w:tplc="0C09001B" w:tentative="1">
      <w:start w:val="1"/>
      <w:numFmt w:val="lowerRoman"/>
      <w:lvlText w:val="%3."/>
      <w:lvlJc w:val="right"/>
      <w:pPr>
        <w:tabs>
          <w:tab w:val="num" w:pos="2520"/>
        </w:tabs>
        <w:ind w:left="2520" w:hanging="180"/>
      </w:pPr>
      <w:rPr>
        <w:rFonts w:cs="Times New Roman"/>
      </w:rPr>
    </w:lvl>
    <w:lvl w:ilvl="3" w:tplc="0C09000F" w:tentative="1">
      <w:start w:val="1"/>
      <w:numFmt w:val="decimal"/>
      <w:lvlText w:val="%4."/>
      <w:lvlJc w:val="left"/>
      <w:pPr>
        <w:tabs>
          <w:tab w:val="num" w:pos="3240"/>
        </w:tabs>
        <w:ind w:left="3240" w:hanging="360"/>
      </w:pPr>
      <w:rPr>
        <w:rFonts w:cs="Times New Roman"/>
      </w:rPr>
    </w:lvl>
    <w:lvl w:ilvl="4" w:tplc="0C090019" w:tentative="1">
      <w:start w:val="1"/>
      <w:numFmt w:val="lowerLetter"/>
      <w:lvlText w:val="%5."/>
      <w:lvlJc w:val="left"/>
      <w:pPr>
        <w:tabs>
          <w:tab w:val="num" w:pos="3960"/>
        </w:tabs>
        <w:ind w:left="3960" w:hanging="360"/>
      </w:pPr>
      <w:rPr>
        <w:rFonts w:cs="Times New Roman"/>
      </w:rPr>
    </w:lvl>
    <w:lvl w:ilvl="5" w:tplc="0C09001B" w:tentative="1">
      <w:start w:val="1"/>
      <w:numFmt w:val="lowerRoman"/>
      <w:lvlText w:val="%6."/>
      <w:lvlJc w:val="right"/>
      <w:pPr>
        <w:tabs>
          <w:tab w:val="num" w:pos="4680"/>
        </w:tabs>
        <w:ind w:left="4680" w:hanging="180"/>
      </w:pPr>
      <w:rPr>
        <w:rFonts w:cs="Times New Roman"/>
      </w:rPr>
    </w:lvl>
    <w:lvl w:ilvl="6" w:tplc="0C09000F" w:tentative="1">
      <w:start w:val="1"/>
      <w:numFmt w:val="decimal"/>
      <w:lvlText w:val="%7."/>
      <w:lvlJc w:val="left"/>
      <w:pPr>
        <w:tabs>
          <w:tab w:val="num" w:pos="5400"/>
        </w:tabs>
        <w:ind w:left="5400" w:hanging="360"/>
      </w:pPr>
      <w:rPr>
        <w:rFonts w:cs="Times New Roman"/>
      </w:rPr>
    </w:lvl>
    <w:lvl w:ilvl="7" w:tplc="0C090019" w:tentative="1">
      <w:start w:val="1"/>
      <w:numFmt w:val="lowerLetter"/>
      <w:lvlText w:val="%8."/>
      <w:lvlJc w:val="left"/>
      <w:pPr>
        <w:tabs>
          <w:tab w:val="num" w:pos="6120"/>
        </w:tabs>
        <w:ind w:left="6120" w:hanging="360"/>
      </w:pPr>
      <w:rPr>
        <w:rFonts w:cs="Times New Roman"/>
      </w:rPr>
    </w:lvl>
    <w:lvl w:ilvl="8" w:tplc="0C09001B" w:tentative="1">
      <w:start w:val="1"/>
      <w:numFmt w:val="lowerRoman"/>
      <w:lvlText w:val="%9."/>
      <w:lvlJc w:val="right"/>
      <w:pPr>
        <w:tabs>
          <w:tab w:val="num" w:pos="6840"/>
        </w:tabs>
        <w:ind w:left="6840" w:hanging="180"/>
      </w:pPr>
      <w:rPr>
        <w:rFonts w:cs="Times New Roman"/>
      </w:rPr>
    </w:lvl>
  </w:abstractNum>
  <w:abstractNum w:abstractNumId="8" w15:restartNumberingAfterBreak="0">
    <w:nsid w:val="75516A84"/>
    <w:multiLevelType w:val="hybridMultilevel"/>
    <w:tmpl w:val="BF386454"/>
    <w:lvl w:ilvl="0" w:tplc="73A6292C">
      <w:start w:val="1"/>
      <w:numFmt w:val="bullet"/>
      <w:lvlText w:val=""/>
      <w:lvlJc w:val="left"/>
      <w:pPr>
        <w:tabs>
          <w:tab w:val="num" w:pos="360"/>
        </w:tabs>
        <w:ind w:left="360" w:hanging="360"/>
      </w:pPr>
      <w:rPr>
        <w:rFonts w:ascii="Symbol" w:hAnsi="Symbol" w:hint="default"/>
        <w:b w:val="0"/>
        <w:color w:val="auto"/>
      </w:rPr>
    </w:lvl>
    <w:lvl w:ilvl="1" w:tplc="0C09000F">
      <w:start w:val="1"/>
      <w:numFmt w:val="decimal"/>
      <w:lvlText w:val="%2."/>
      <w:lvlJc w:val="left"/>
      <w:pPr>
        <w:tabs>
          <w:tab w:val="num" w:pos="1440"/>
        </w:tabs>
        <w:ind w:left="1440" w:hanging="360"/>
      </w:pPr>
      <w:rPr>
        <w:rFonts w:cs="Times New Roman" w:hint="default"/>
        <w:b w:val="0"/>
      </w:rPr>
    </w:lvl>
    <w:lvl w:ilvl="2" w:tplc="0C09001B">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4"/>
  </w:num>
  <w:num w:numId="3">
    <w:abstractNumId w:val="8"/>
  </w:num>
  <w:num w:numId="4">
    <w:abstractNumId w:val="3"/>
  </w:num>
  <w:num w:numId="5">
    <w:abstractNumId w:val="5"/>
  </w:num>
  <w:num w:numId="6">
    <w:abstractNumId w:val="6"/>
  </w:num>
  <w:num w:numId="7">
    <w:abstractNumId w:val="7"/>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drawingGridHorizontalSpacing w:val="110"/>
  <w:displayHorizontalDrawingGridEvery w:val="2"/>
  <w:displayVerticalDrawingGridEvery w:val="2"/>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CD2"/>
    <w:rsid w:val="000436FC"/>
    <w:rsid w:val="0009069A"/>
    <w:rsid w:val="000A7BE5"/>
    <w:rsid w:val="000B61AC"/>
    <w:rsid w:val="000F7FDE"/>
    <w:rsid w:val="00152012"/>
    <w:rsid w:val="00153284"/>
    <w:rsid w:val="00175E0A"/>
    <w:rsid w:val="00190C24"/>
    <w:rsid w:val="00192BE3"/>
    <w:rsid w:val="001F7888"/>
    <w:rsid w:val="00227906"/>
    <w:rsid w:val="002371F7"/>
    <w:rsid w:val="00283F7F"/>
    <w:rsid w:val="002A7EDA"/>
    <w:rsid w:val="002E7C60"/>
    <w:rsid w:val="002F78A2"/>
    <w:rsid w:val="00336697"/>
    <w:rsid w:val="00373B4B"/>
    <w:rsid w:val="003F7762"/>
    <w:rsid w:val="00404BCA"/>
    <w:rsid w:val="004207F0"/>
    <w:rsid w:val="00460CC0"/>
    <w:rsid w:val="004C2BE8"/>
    <w:rsid w:val="00502F84"/>
    <w:rsid w:val="005F4331"/>
    <w:rsid w:val="00602309"/>
    <w:rsid w:val="006239A5"/>
    <w:rsid w:val="00636B71"/>
    <w:rsid w:val="006C3D8E"/>
    <w:rsid w:val="0070480D"/>
    <w:rsid w:val="007C7D1E"/>
    <w:rsid w:val="00880FB2"/>
    <w:rsid w:val="008846AE"/>
    <w:rsid w:val="008B0EC0"/>
    <w:rsid w:val="00907963"/>
    <w:rsid w:val="00921EF5"/>
    <w:rsid w:val="0096078C"/>
    <w:rsid w:val="0096595E"/>
    <w:rsid w:val="009E5EE5"/>
    <w:rsid w:val="00A47F67"/>
    <w:rsid w:val="00A65710"/>
    <w:rsid w:val="00AB0A25"/>
    <w:rsid w:val="00AE6A6D"/>
    <w:rsid w:val="00B33337"/>
    <w:rsid w:val="00B8699D"/>
    <w:rsid w:val="00B9771E"/>
    <w:rsid w:val="00C45A26"/>
    <w:rsid w:val="00C749B9"/>
    <w:rsid w:val="00CB07AD"/>
    <w:rsid w:val="00CD793C"/>
    <w:rsid w:val="00CE313C"/>
    <w:rsid w:val="00D01CD2"/>
    <w:rsid w:val="00D11C5C"/>
    <w:rsid w:val="00D37883"/>
    <w:rsid w:val="00D4267C"/>
    <w:rsid w:val="00D75050"/>
    <w:rsid w:val="00D842DF"/>
    <w:rsid w:val="00DC5E03"/>
    <w:rsid w:val="00E14197"/>
    <w:rsid w:val="00E72458"/>
    <w:rsid w:val="00EC3A98"/>
    <w:rsid w:val="00EF474F"/>
    <w:rsid w:val="00EF4AC5"/>
    <w:rsid w:val="00EF60A0"/>
    <w:rsid w:val="00F447A2"/>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4:docId w14:val="7941AFC3"/>
  <w15:docId w15:val="{CC0580B1-DB33-45EE-A61F-8CBA38EF6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AU"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copy"/>
    <w:qFormat/>
    <w:rsid w:val="002371F7"/>
    <w:pPr>
      <w:spacing w:after="120"/>
    </w:pPr>
    <w:rPr>
      <w:rFonts w:ascii="Arial" w:hAnsi="Arial"/>
      <w:sz w:val="22"/>
      <w:szCs w:val="24"/>
      <w:lang w:eastAsia="en-US"/>
    </w:rPr>
  </w:style>
  <w:style w:type="paragraph" w:styleId="Heading1">
    <w:name w:val="heading 1"/>
    <w:basedOn w:val="Normal"/>
    <w:next w:val="Normal"/>
    <w:link w:val="Heading1Char"/>
    <w:uiPriority w:val="9"/>
    <w:qFormat/>
    <w:rsid w:val="00190C24"/>
    <w:pPr>
      <w:widowControl w:val="0"/>
      <w:suppressAutoHyphens/>
      <w:autoSpaceDE w:val="0"/>
      <w:autoSpaceDN w:val="0"/>
      <w:adjustRightInd w:val="0"/>
      <w:textAlignment w:val="center"/>
      <w:outlineLvl w:val="0"/>
    </w:pPr>
    <w:rPr>
      <w:rFonts w:eastAsia="MS Mincho" w:cs="Arial"/>
      <w:sz w:val="80"/>
      <w:szCs w:val="80"/>
      <w:lang w:val="en-GB"/>
    </w:rPr>
  </w:style>
  <w:style w:type="paragraph" w:styleId="Heading2">
    <w:name w:val="heading 2"/>
    <w:basedOn w:val="Normal"/>
    <w:next w:val="Normal"/>
    <w:link w:val="Heading2Char"/>
    <w:uiPriority w:val="9"/>
    <w:unhideWhenUsed/>
    <w:qFormat/>
    <w:rsid w:val="00190C24"/>
    <w:pPr>
      <w:spacing w:before="240"/>
      <w:outlineLvl w:val="1"/>
    </w:pPr>
    <w:rPr>
      <w:rFonts w:cs="Arial"/>
      <w:b/>
      <w:bCs/>
      <w:sz w:val="40"/>
      <w:szCs w:val="40"/>
    </w:rPr>
  </w:style>
  <w:style w:type="paragraph" w:styleId="Heading3">
    <w:name w:val="heading 3"/>
    <w:basedOn w:val="Normal"/>
    <w:next w:val="Normal"/>
    <w:link w:val="Heading3Char"/>
    <w:uiPriority w:val="9"/>
    <w:unhideWhenUsed/>
    <w:qFormat/>
    <w:rsid w:val="00190C24"/>
    <w:pPr>
      <w:spacing w:before="240"/>
      <w:outlineLvl w:val="2"/>
    </w:pPr>
    <w:rPr>
      <w:rFonts w:cs="Arial"/>
      <w:b/>
      <w:bCs/>
      <w:sz w:val="28"/>
      <w:szCs w:val="28"/>
    </w:rPr>
  </w:style>
  <w:style w:type="paragraph" w:styleId="Heading4">
    <w:name w:val="heading 4"/>
    <w:basedOn w:val="Normal"/>
    <w:next w:val="Normal"/>
    <w:link w:val="Heading4Char"/>
    <w:uiPriority w:val="9"/>
    <w:unhideWhenUsed/>
    <w:qFormat/>
    <w:rsid w:val="00907963"/>
    <w:pPr>
      <w:spacing w:before="240"/>
      <w:outlineLvl w:val="3"/>
    </w:pPr>
    <w:rPr>
      <w:rFonts w:cs="Arial"/>
      <w:b/>
      <w:bCs/>
      <w:i/>
      <w:iCs/>
      <w:szCs w:val="20"/>
    </w:rPr>
  </w:style>
  <w:style w:type="paragraph" w:styleId="Heading5">
    <w:name w:val="heading 5"/>
    <w:basedOn w:val="Normal"/>
    <w:next w:val="Normal"/>
    <w:link w:val="Heading5Char"/>
    <w:uiPriority w:val="9"/>
    <w:semiHidden/>
    <w:unhideWhenUsed/>
    <w:rsid w:val="00CD793C"/>
    <w:pPr>
      <w:keepNext/>
      <w:keepLines/>
      <w:spacing w:before="40" w:after="0"/>
      <w:outlineLvl w:val="4"/>
    </w:pPr>
    <w:rPr>
      <w:rFonts w:eastAsia="DengXian 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1CD2"/>
    <w:pPr>
      <w:tabs>
        <w:tab w:val="center" w:pos="4513"/>
        <w:tab w:val="right" w:pos="9026"/>
      </w:tabs>
    </w:pPr>
  </w:style>
  <w:style w:type="character" w:customStyle="1" w:styleId="HeaderChar">
    <w:name w:val="Header Char"/>
    <w:basedOn w:val="DefaultParagraphFont"/>
    <w:link w:val="Header"/>
    <w:uiPriority w:val="99"/>
    <w:rsid w:val="00D01CD2"/>
  </w:style>
  <w:style w:type="paragraph" w:styleId="Footer">
    <w:name w:val="footer"/>
    <w:basedOn w:val="Normal"/>
    <w:link w:val="FooterChar"/>
    <w:uiPriority w:val="99"/>
    <w:unhideWhenUsed/>
    <w:rsid w:val="00D01CD2"/>
    <w:pPr>
      <w:tabs>
        <w:tab w:val="center" w:pos="4513"/>
        <w:tab w:val="right" w:pos="9026"/>
      </w:tabs>
    </w:pPr>
  </w:style>
  <w:style w:type="character" w:customStyle="1" w:styleId="FooterChar">
    <w:name w:val="Footer Char"/>
    <w:basedOn w:val="DefaultParagraphFont"/>
    <w:link w:val="Footer"/>
    <w:uiPriority w:val="99"/>
    <w:rsid w:val="00D01CD2"/>
  </w:style>
  <w:style w:type="paragraph" w:styleId="NormalWeb">
    <w:name w:val="Normal (Web)"/>
    <w:basedOn w:val="Normal"/>
    <w:uiPriority w:val="99"/>
    <w:semiHidden/>
    <w:unhideWhenUsed/>
    <w:rsid w:val="00D01CD2"/>
    <w:pPr>
      <w:spacing w:before="100" w:beforeAutospacing="1" w:after="100" w:afterAutospacing="1"/>
    </w:pPr>
    <w:rPr>
      <w:rFonts w:ascii="Times New Roman" w:hAnsi="Times New Roman"/>
      <w:lang w:eastAsia="en-AU"/>
    </w:rPr>
  </w:style>
  <w:style w:type="character" w:customStyle="1" w:styleId="Heading1Char">
    <w:name w:val="Heading 1 Char"/>
    <w:link w:val="Heading1"/>
    <w:uiPriority w:val="9"/>
    <w:rsid w:val="00190C24"/>
    <w:rPr>
      <w:rFonts w:ascii="Arial" w:eastAsia="MS Mincho" w:hAnsi="Arial" w:cs="Arial"/>
      <w:sz w:val="80"/>
      <w:szCs w:val="80"/>
      <w:lang w:val="en-GB"/>
    </w:rPr>
  </w:style>
  <w:style w:type="character" w:customStyle="1" w:styleId="Heading2Char">
    <w:name w:val="Heading 2 Char"/>
    <w:link w:val="Heading2"/>
    <w:uiPriority w:val="9"/>
    <w:rsid w:val="00190C24"/>
    <w:rPr>
      <w:rFonts w:ascii="Arial" w:hAnsi="Arial" w:cs="Arial"/>
      <w:b/>
      <w:bCs/>
      <w:sz w:val="40"/>
      <w:szCs w:val="40"/>
    </w:rPr>
  </w:style>
  <w:style w:type="character" w:customStyle="1" w:styleId="Heading3Char">
    <w:name w:val="Heading 3 Char"/>
    <w:link w:val="Heading3"/>
    <w:uiPriority w:val="9"/>
    <w:rsid w:val="00190C24"/>
    <w:rPr>
      <w:rFonts w:ascii="Arial" w:hAnsi="Arial" w:cs="Arial"/>
      <w:b/>
      <w:bCs/>
      <w:sz w:val="28"/>
      <w:szCs w:val="28"/>
    </w:rPr>
  </w:style>
  <w:style w:type="character" w:customStyle="1" w:styleId="Heading4Char">
    <w:name w:val="Heading 4 Char"/>
    <w:link w:val="Heading4"/>
    <w:uiPriority w:val="9"/>
    <w:rsid w:val="00907963"/>
    <w:rPr>
      <w:rFonts w:ascii="Arial" w:hAnsi="Arial" w:cs="Arial"/>
      <w:b/>
      <w:bCs/>
      <w:i/>
      <w:iCs/>
      <w:szCs w:val="20"/>
    </w:rPr>
  </w:style>
  <w:style w:type="paragraph" w:styleId="NoSpacing">
    <w:name w:val="No Spacing"/>
    <w:uiPriority w:val="1"/>
    <w:qFormat/>
    <w:rsid w:val="00EF4AC5"/>
    <w:rPr>
      <w:rFonts w:ascii="Arial" w:hAnsi="Arial"/>
      <w:sz w:val="22"/>
      <w:szCs w:val="24"/>
      <w:lang w:eastAsia="en-US"/>
    </w:rPr>
  </w:style>
  <w:style w:type="paragraph" w:styleId="ListParagraph">
    <w:name w:val="List Paragraph"/>
    <w:aliases w:val="Bullet copy"/>
    <w:basedOn w:val="Normal"/>
    <w:uiPriority w:val="34"/>
    <w:qFormat/>
    <w:rsid w:val="00DC5E03"/>
    <w:pPr>
      <w:numPr>
        <w:numId w:val="1"/>
      </w:numPr>
      <w:tabs>
        <w:tab w:val="left" w:pos="2835"/>
      </w:tabs>
      <w:ind w:left="284" w:hanging="284"/>
    </w:pPr>
  </w:style>
  <w:style w:type="character" w:customStyle="1" w:styleId="Heading5Char">
    <w:name w:val="Heading 5 Char"/>
    <w:link w:val="Heading5"/>
    <w:uiPriority w:val="9"/>
    <w:semiHidden/>
    <w:rsid w:val="00CD793C"/>
    <w:rPr>
      <w:rFonts w:ascii="Arial" w:eastAsia="DengXian Light" w:hAnsi="Arial" w:cs="Times New Roman"/>
      <w:sz w:val="18"/>
    </w:rPr>
  </w:style>
  <w:style w:type="paragraph" w:styleId="Title">
    <w:name w:val="Title"/>
    <w:basedOn w:val="Normal"/>
    <w:next w:val="Normal"/>
    <w:link w:val="TitleChar"/>
    <w:uiPriority w:val="10"/>
    <w:rsid w:val="00CD793C"/>
    <w:pPr>
      <w:spacing w:after="0"/>
      <w:contextualSpacing/>
    </w:pPr>
    <w:rPr>
      <w:rFonts w:eastAsia="DengXian Light"/>
      <w:spacing w:val="-10"/>
      <w:kern w:val="28"/>
      <w:sz w:val="56"/>
      <w:szCs w:val="56"/>
    </w:rPr>
  </w:style>
  <w:style w:type="character" w:customStyle="1" w:styleId="TitleChar">
    <w:name w:val="Title Char"/>
    <w:link w:val="Title"/>
    <w:uiPriority w:val="10"/>
    <w:rsid w:val="00CD793C"/>
    <w:rPr>
      <w:rFonts w:ascii="Arial" w:eastAsia="DengXian Light" w:hAnsi="Arial" w:cs="Times New Roman"/>
      <w:spacing w:val="-10"/>
      <w:kern w:val="28"/>
      <w:sz w:val="56"/>
      <w:szCs w:val="56"/>
    </w:rPr>
  </w:style>
  <w:style w:type="paragraph" w:styleId="Subtitle">
    <w:name w:val="Subtitle"/>
    <w:basedOn w:val="Normal"/>
    <w:next w:val="Normal"/>
    <w:link w:val="SubtitleChar"/>
    <w:uiPriority w:val="11"/>
    <w:rsid w:val="00CD793C"/>
    <w:pPr>
      <w:numPr>
        <w:ilvl w:val="1"/>
      </w:numPr>
      <w:spacing w:after="160"/>
    </w:pPr>
    <w:rPr>
      <w:rFonts w:eastAsia="DengXian"/>
      <w:spacing w:val="15"/>
      <w:szCs w:val="22"/>
    </w:rPr>
  </w:style>
  <w:style w:type="character" w:customStyle="1" w:styleId="SubtitleChar">
    <w:name w:val="Subtitle Char"/>
    <w:link w:val="Subtitle"/>
    <w:uiPriority w:val="11"/>
    <w:rsid w:val="00CD793C"/>
    <w:rPr>
      <w:rFonts w:ascii="Arial" w:eastAsia="DengXian" w:hAnsi="Arial"/>
      <w:spacing w:val="15"/>
      <w:sz w:val="22"/>
      <w:szCs w:val="22"/>
    </w:rPr>
  </w:style>
  <w:style w:type="character" w:styleId="SubtleEmphasis">
    <w:name w:val="Subtle Emphasis"/>
    <w:uiPriority w:val="19"/>
    <w:rsid w:val="00EF474F"/>
    <w:rPr>
      <w:i/>
      <w:iCs/>
      <w:color w:val="404040"/>
    </w:rPr>
  </w:style>
  <w:style w:type="character" w:styleId="Emphasis">
    <w:name w:val="Emphasis"/>
    <w:uiPriority w:val="20"/>
    <w:rsid w:val="00EF474F"/>
    <w:rPr>
      <w:i/>
      <w:iCs/>
    </w:rPr>
  </w:style>
  <w:style w:type="character" w:styleId="IntenseEmphasis">
    <w:name w:val="Intense Emphasis"/>
    <w:uiPriority w:val="21"/>
    <w:rsid w:val="00EF474F"/>
    <w:rPr>
      <w:i/>
      <w:iCs/>
      <w:color w:val="auto"/>
    </w:rPr>
  </w:style>
  <w:style w:type="character" w:styleId="Strong">
    <w:name w:val="Strong"/>
    <w:uiPriority w:val="22"/>
    <w:rsid w:val="00EF474F"/>
    <w:rPr>
      <w:b/>
      <w:bCs/>
    </w:rPr>
  </w:style>
  <w:style w:type="paragraph" w:styleId="Quote">
    <w:name w:val="Quote"/>
    <w:basedOn w:val="Normal"/>
    <w:next w:val="Normal"/>
    <w:link w:val="QuoteChar"/>
    <w:uiPriority w:val="29"/>
    <w:rsid w:val="00EF474F"/>
    <w:pPr>
      <w:spacing w:before="200" w:after="160"/>
      <w:ind w:left="864" w:right="864"/>
      <w:jc w:val="center"/>
    </w:pPr>
    <w:rPr>
      <w:i/>
      <w:iCs/>
      <w:color w:val="404040"/>
    </w:rPr>
  </w:style>
  <w:style w:type="character" w:customStyle="1" w:styleId="QuoteChar">
    <w:name w:val="Quote Char"/>
    <w:link w:val="Quote"/>
    <w:uiPriority w:val="29"/>
    <w:rsid w:val="00EF474F"/>
    <w:rPr>
      <w:rFonts w:ascii="Arial" w:hAnsi="Arial"/>
      <w:i/>
      <w:iCs/>
      <w:color w:val="404040"/>
      <w:sz w:val="22"/>
    </w:rPr>
  </w:style>
  <w:style w:type="paragraph" w:styleId="IntenseQuote">
    <w:name w:val="Intense Quote"/>
    <w:basedOn w:val="Normal"/>
    <w:next w:val="Normal"/>
    <w:link w:val="IntenseQuoteChar"/>
    <w:uiPriority w:val="30"/>
    <w:rsid w:val="00EF474F"/>
    <w:pPr>
      <w:pBdr>
        <w:top w:val="single" w:sz="4" w:space="10" w:color="5B9BD5"/>
        <w:bottom w:val="single" w:sz="4" w:space="10" w:color="5B9BD5"/>
      </w:pBdr>
      <w:spacing w:before="360" w:after="360"/>
      <w:ind w:left="864" w:right="864"/>
      <w:jc w:val="center"/>
    </w:pPr>
    <w:rPr>
      <w:i/>
      <w:iCs/>
    </w:rPr>
  </w:style>
  <w:style w:type="character" w:customStyle="1" w:styleId="IntenseQuoteChar">
    <w:name w:val="Intense Quote Char"/>
    <w:link w:val="IntenseQuote"/>
    <w:uiPriority w:val="30"/>
    <w:rsid w:val="00EF474F"/>
    <w:rPr>
      <w:rFonts w:ascii="Arial" w:hAnsi="Arial"/>
      <w:i/>
      <w:iCs/>
      <w:sz w:val="22"/>
    </w:rPr>
  </w:style>
  <w:style w:type="character" w:styleId="SubtleReference">
    <w:name w:val="Subtle Reference"/>
    <w:uiPriority w:val="31"/>
    <w:rsid w:val="00EF474F"/>
    <w:rPr>
      <w:smallCaps/>
      <w:color w:val="5A5A5A"/>
    </w:rPr>
  </w:style>
  <w:style w:type="character" w:styleId="IntenseReference">
    <w:name w:val="Intense Reference"/>
    <w:uiPriority w:val="32"/>
    <w:rsid w:val="00EF474F"/>
    <w:rPr>
      <w:b/>
      <w:bCs/>
      <w:smallCaps/>
      <w:color w:val="auto"/>
      <w:spacing w:val="5"/>
    </w:rPr>
  </w:style>
  <w:style w:type="character" w:styleId="BookTitle">
    <w:name w:val="Book Title"/>
    <w:uiPriority w:val="33"/>
    <w:rsid w:val="00EF474F"/>
    <w:rPr>
      <w:b/>
      <w:bCs/>
      <w:i/>
      <w:iCs/>
      <w:spacing w:val="5"/>
    </w:rPr>
  </w:style>
  <w:style w:type="paragraph" w:styleId="BalloonText">
    <w:name w:val="Balloon Text"/>
    <w:basedOn w:val="Normal"/>
    <w:link w:val="BalloonTextChar"/>
    <w:uiPriority w:val="99"/>
    <w:semiHidden/>
    <w:unhideWhenUsed/>
    <w:rsid w:val="008846AE"/>
    <w:pPr>
      <w:spacing w:after="0"/>
    </w:pPr>
    <w:rPr>
      <w:rFonts w:ascii="Tahoma" w:hAnsi="Tahoma" w:cs="Tahoma"/>
      <w:sz w:val="16"/>
      <w:szCs w:val="16"/>
    </w:rPr>
  </w:style>
  <w:style w:type="character" w:customStyle="1" w:styleId="BalloonTextChar">
    <w:name w:val="Balloon Text Char"/>
    <w:link w:val="BalloonText"/>
    <w:uiPriority w:val="99"/>
    <w:semiHidden/>
    <w:rsid w:val="008846AE"/>
    <w:rPr>
      <w:rFonts w:ascii="Tahoma" w:hAnsi="Tahoma" w:cs="Tahoma"/>
      <w:sz w:val="16"/>
      <w:szCs w:val="16"/>
    </w:rPr>
  </w:style>
  <w:style w:type="character" w:styleId="Hyperlink">
    <w:name w:val="Hyperlink"/>
    <w:rsid w:val="008846AE"/>
    <w:rPr>
      <w:color w:val="0563C1"/>
      <w:u w:val="single"/>
    </w:rPr>
  </w:style>
  <w:style w:type="character" w:styleId="FollowedHyperlink">
    <w:name w:val="FollowedHyperlink"/>
    <w:uiPriority w:val="99"/>
    <w:semiHidden/>
    <w:unhideWhenUsed/>
    <w:rsid w:val="002E7C60"/>
    <w:rPr>
      <w:color w:val="954F72"/>
      <w:u w:val="single"/>
    </w:rPr>
  </w:style>
  <w:style w:type="character" w:styleId="CommentReference">
    <w:name w:val="annotation reference"/>
    <w:uiPriority w:val="99"/>
    <w:semiHidden/>
    <w:unhideWhenUsed/>
    <w:rsid w:val="00153284"/>
    <w:rPr>
      <w:sz w:val="16"/>
      <w:szCs w:val="16"/>
    </w:rPr>
  </w:style>
  <w:style w:type="paragraph" w:styleId="CommentText">
    <w:name w:val="annotation text"/>
    <w:basedOn w:val="Normal"/>
    <w:link w:val="CommentTextChar"/>
    <w:uiPriority w:val="99"/>
    <w:semiHidden/>
    <w:unhideWhenUsed/>
    <w:rsid w:val="00153284"/>
    <w:rPr>
      <w:sz w:val="20"/>
      <w:szCs w:val="20"/>
    </w:rPr>
  </w:style>
  <w:style w:type="character" w:customStyle="1" w:styleId="CommentTextChar">
    <w:name w:val="Comment Text Char"/>
    <w:link w:val="CommentText"/>
    <w:uiPriority w:val="99"/>
    <w:semiHidden/>
    <w:rsid w:val="0015328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153284"/>
    <w:rPr>
      <w:b/>
      <w:bCs/>
    </w:rPr>
  </w:style>
  <w:style w:type="character" w:customStyle="1" w:styleId="CommentSubjectChar">
    <w:name w:val="Comment Subject Char"/>
    <w:link w:val="CommentSubject"/>
    <w:uiPriority w:val="99"/>
    <w:semiHidden/>
    <w:rsid w:val="00153284"/>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062281">
      <w:bodyDiv w:val="1"/>
      <w:marLeft w:val="0"/>
      <w:marRight w:val="0"/>
      <w:marTop w:val="0"/>
      <w:marBottom w:val="0"/>
      <w:divBdr>
        <w:top w:val="none" w:sz="0" w:space="0" w:color="auto"/>
        <w:left w:val="none" w:sz="0" w:space="0" w:color="auto"/>
        <w:bottom w:val="none" w:sz="0" w:space="0" w:color="auto"/>
        <w:right w:val="none" w:sz="0" w:space="0" w:color="auto"/>
      </w:divBdr>
    </w:div>
    <w:div w:id="485904300">
      <w:bodyDiv w:val="1"/>
      <w:marLeft w:val="0"/>
      <w:marRight w:val="0"/>
      <w:marTop w:val="0"/>
      <w:marBottom w:val="0"/>
      <w:divBdr>
        <w:top w:val="none" w:sz="0" w:space="0" w:color="auto"/>
        <w:left w:val="none" w:sz="0" w:space="0" w:color="auto"/>
        <w:bottom w:val="none" w:sz="0" w:space="0" w:color="auto"/>
        <w:right w:val="none" w:sz="0" w:space="0" w:color="auto"/>
      </w:divBdr>
    </w:div>
    <w:div w:id="734397102">
      <w:bodyDiv w:val="1"/>
      <w:marLeft w:val="0"/>
      <w:marRight w:val="0"/>
      <w:marTop w:val="0"/>
      <w:marBottom w:val="0"/>
      <w:divBdr>
        <w:top w:val="none" w:sz="0" w:space="0" w:color="auto"/>
        <w:left w:val="none" w:sz="0" w:space="0" w:color="auto"/>
        <w:bottom w:val="none" w:sz="0" w:space="0" w:color="auto"/>
        <w:right w:val="none" w:sz="0" w:space="0" w:color="auto"/>
      </w:divBdr>
    </w:div>
    <w:div w:id="747533942">
      <w:bodyDiv w:val="1"/>
      <w:marLeft w:val="0"/>
      <w:marRight w:val="0"/>
      <w:marTop w:val="0"/>
      <w:marBottom w:val="0"/>
      <w:divBdr>
        <w:top w:val="none" w:sz="0" w:space="0" w:color="auto"/>
        <w:left w:val="none" w:sz="0" w:space="0" w:color="auto"/>
        <w:bottom w:val="none" w:sz="0" w:space="0" w:color="auto"/>
        <w:right w:val="none" w:sz="0" w:space="0" w:color="auto"/>
      </w:divBdr>
      <w:divsChild>
        <w:div w:id="23748969">
          <w:marLeft w:val="432"/>
          <w:marRight w:val="432"/>
          <w:marTop w:val="150"/>
          <w:marBottom w:val="150"/>
          <w:divBdr>
            <w:top w:val="none" w:sz="0" w:space="0" w:color="auto"/>
            <w:left w:val="none" w:sz="0" w:space="0" w:color="auto"/>
            <w:bottom w:val="none" w:sz="0" w:space="0" w:color="auto"/>
            <w:right w:val="none" w:sz="0" w:space="0" w:color="auto"/>
          </w:divBdr>
        </w:div>
      </w:divsChild>
    </w:div>
    <w:div w:id="125554985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pr.mpe.qed.qld.gov.au/pp/exemptions-from-compulsory-schooling-and-compulsory-participation-procedur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s://ppr.mpe.qed.qld.gov.au/pp/managing-student-absences-and-enforcing-enrolment-and-attendance-at-state-schools-procedure" TargetMode="External"/><Relationship Id="rId2" Type="http://schemas.openxmlformats.org/officeDocument/2006/relationships/hyperlink" Target="https://ppr.mpe.qed.qld.gov.au/pp/managing-student-absences-and-enforcing-enrolment-and-attendance-at-state-schools-procedure"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HPRMRecordNumber xmlns="http://schemas.microsoft.com/sharepoint/v3">20/707879</PPRHPRMRecordNumber>
    <PPRVersionNumber xmlns="http://schemas.microsoft.com/sharepoint/v3" xsi:nil="true"/>
    <PPRDecommissioned xmlns="http://schemas.microsoft.com/sharepoint/v3">false</PPRDecommissioned>
    <PPRSecondaryCategory xmlns="16795be8-4374-4e44-895d-be6cdbab3e2c"/>
    <PPReferenceNumber xmlns="16795be8-4374-4e44-895d-be6cdbab3e2c" xsi:nil="true"/>
    <PPSubmittedDate xmlns="16795be8-4374-4e44-895d-be6cdbab3e2c">2023-07-25T05:38:48+00:00</PPSubmittedDate>
    <PPRRiskcontrol xmlns="http://schemas.microsoft.com/sharepoint/v3">false</PPRRiskcontrol>
    <PPRHierarchyID xmlns="http://schemas.microsoft.com/sharepoint/v3" xsi:nil="true"/>
    <PPRBranch xmlns="http://schemas.microsoft.com/sharepoint/v3">State Schools - Operations</PPRBranch>
    <PPRDescription xmlns="http://schemas.microsoft.com/sharepoint/v3">Alteration to a student’s education program</PPRDescription>
    <PPRVersionEffectiveDate xmlns="http://schemas.microsoft.com/sharepoint/v3" xsi:nil="true"/>
    <PPLastReviewedBy xmlns="16795be8-4374-4e44-895d-be6cdbab3e2c">
      <UserInfo>
        <DisplayName>HANNAH, Emily</DisplayName>
        <AccountId>500</AccountId>
        <AccountType/>
      </UserInfo>
    </PPLastReviewedBy>
    <PPSubmittedBy xmlns="16795be8-4374-4e44-895d-be6cdbab3e2c">
      <UserInfo>
        <DisplayName>GILLAM, Maddison</DisplayName>
        <AccountId>19895</AccountId>
        <AccountType/>
      </UserInfo>
    </PPSubmittedBy>
    <PPRNotes xmlns="http://schemas.microsoft.com/sharepoint/v3" xsi:nil="true"/>
    <PPRDivision xmlns="http://schemas.microsoft.com/sharepoint/v3">State Schools</PPRDivision>
    <PPLastReviewedDate xmlns="16795be8-4374-4e44-895d-be6cdbab3e2c">2023-07-25T05:46:27+00:00</PPLastReviewedDate>
    <PPContentAuthor xmlns="16795be8-4374-4e44-895d-be6cdbab3e2c">
      <UserInfo>
        <DisplayName/>
        <AccountId xsi:nil="true"/>
        <AccountType/>
      </UserInfo>
    </PPContentAuthor>
    <PPModeratedDate xmlns="16795be8-4374-4e44-895d-be6cdbab3e2c">2023-07-25T05:46:26+00:00</PPModeratedDate>
    <PPRBusinessUnit xmlns="http://schemas.microsoft.com/sharepoint/v3">School administration</PPRBusinessUnit>
    <PPRIsUpdatesPage xmlns="http://schemas.microsoft.com/sharepoint/v3">false</PPRIsUpdatesPage>
    <PPRContentType xmlns="http://schemas.microsoft.com/sharepoint/v3">Supporting information</PPRContentType>
    <PPRHPRMUpdateDate xmlns="http://schemas.microsoft.com/sharepoint/v3">2021-02-03T05:43:09+00:00</PPRHPRMUpdateDate>
    <PPRPrimaryCategory xmlns="16795be8-4374-4e44-895d-be6cdbab3e2c">1</PPRPrimaryCategory>
    <PPReviewDate xmlns="16795be8-4374-4e44-895d-be6cdbab3e2c" xsi:nil="true"/>
    <PPRUpdateNotes xmlns="http://schemas.microsoft.com/sharepoint/v3" xsi:nil="true"/>
    <PPRNewVersion xmlns="http://schemas.microsoft.com/sharepoint/v3">false</PPRNewVersion>
    <PPPublishedNotificationAddresses xmlns="16795be8-4374-4e44-895d-be6cdbab3e2c">alex.moir@qed.qld.gov.au</PPPublishedNotificationAddresses>
    <PPContentOwner xmlns="16795be8-4374-4e44-895d-be6cdbab3e2c">
      <UserInfo>
        <DisplayName/>
        <AccountId xsi:nil="true"/>
        <AccountType/>
      </UserInfo>
    </PPContentOwner>
    <PPRContentAuthor xmlns="http://schemas.microsoft.com/sharepoint/v3">Louise Pellow, Manager</PPRContentAuthor>
    <PPRDecommissionedDate xmlns="http://schemas.microsoft.com/sharepoint/v3" xsi:nil="true"/>
    <PublishingExpirationDate xmlns="http://schemas.microsoft.com/sharepoint/v3" xsi:nil="true"/>
    <PPRPrimarySubCategory xmlns="16795be8-4374-4e44-895d-be6cdbab3e2c">3</PPRPrimarySubCategory>
    <PublishingStartDate xmlns="http://schemas.microsoft.com/sharepoint/v3" xsi:nil="true"/>
    <PPRContentOwner xmlns="http://schemas.microsoft.com/sharepoint/v3">DDG, State Schools</PPRContentOwner>
    <PPRNominatedApprovers xmlns="http://schemas.microsoft.com/sharepoint/v3">Director; ADG; ADG</PPRNominatedApprovers>
    <PPContentApprover xmlns="16795be8-4374-4e44-895d-be6cdbab3e2c">
      <UserInfo>
        <DisplayName>HANNAH, Emily</DisplayName>
        <AccountId>500</AccountId>
        <AccountType/>
      </UserInfo>
    </PPContentApprover>
    <PPModeratedBy xmlns="16795be8-4374-4e44-895d-be6cdbab3e2c">
      <UserInfo>
        <DisplayName>HANNAH, Emily</DisplayName>
        <AccountId>500</AccountId>
        <AccountType/>
      </UserInfo>
    </PPModeratedBy>
    <PPRHPRMRevisionNumber xmlns="http://schemas.microsoft.com/sharepoint/v3">3</PPRHPRMRevisionNumber>
    <PPRKeywords xmlns="http://schemas.microsoft.com/sharepoint/v3">compulsory schooling; compulsory participation; parental obligations; absenteeism; truancy; prosecution; attendance;sms-pr-029; sms-pr-043; sms-pr-017;</PPRKeywords>
    <PPRPublishedDate xmlns="http://schemas.microsoft.com/sharepoint/v3" xsi:nil="true"/>
    <PPRStatus xmlns="http://schemas.microsoft.com/sharepoint/v3" xsi:nil="true"/>
    <PPRRisknumber xmlns="http://schemas.microsoft.com/sharepoint/v3" xsi:nil="true"/>
    <PPRAttachmentParent xmlns="http://schemas.microsoft.com/sharepoint/v3">20/707018</PPRAttachmentParent>
    <PPRSecondarySubCategory xmlns="16795be8-4374-4e44-895d-be6cdbab3e2c"/>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ttachment" ma:contentTypeID="0x0101002CD7558897FC4235A682984CA042D72E0080A487CF4296A94BBAFF531C206947CC" ma:contentTypeVersion="9" ma:contentTypeDescription="This Content type is used to create attachments for Policy, Procedure, etc." ma:contentTypeScope="" ma:versionID="0606ce520ee722e67f53048a4f98d0ad">
  <xsd:schema xmlns:xsd="http://www.w3.org/2001/XMLSchema" xmlns:xs="http://www.w3.org/2001/XMLSchema" xmlns:p="http://schemas.microsoft.com/office/2006/metadata/properties" xmlns:ns1="http://schemas.microsoft.com/sharepoint/v3" xmlns:ns2="16795be8-4374-4e44-895d-be6cdbab3e2c" targetNamespace="http://schemas.microsoft.com/office/2006/metadata/properties" ma:root="true" ma:fieldsID="e08bd389da3ea8b52986af527d67710a" ns1:_="" ns2:_="">
    <xsd:import namespace="http://schemas.microsoft.com/sharepoint/v3"/>
    <xsd:import namespace="16795be8-4374-4e44-895d-be6cdbab3e2c"/>
    <xsd:element name="properties">
      <xsd:complexType>
        <xsd:sequence>
          <xsd:element name="documentManagement">
            <xsd:complexType>
              <xsd:all>
                <xsd:element ref="ns1:PPRContentType" minOccurs="0"/>
                <xsd:element ref="ns1:PPRVersionNumber" minOccurs="0"/>
                <xsd:element ref="ns1:PPRVersionEffectiveDate" minOccurs="0"/>
                <xsd:element ref="ns1:PPRHPRMRecordNumber"/>
                <xsd:element ref="ns1:PPRHPRMRevisionNumber" minOccurs="0"/>
                <xsd:element ref="ns1:PPRHPRMUpdateDate" minOccurs="0"/>
                <xsd:element ref="ns1:PPRHierarchyID" minOccurs="0"/>
                <xsd:element ref="ns1:PPRAttachmentParent" minOccurs="0"/>
                <xsd:element ref="ns2:PPRPrimaryCategory" minOccurs="0"/>
                <xsd:element ref="ns2:PPRPrimarySubCategory" minOccurs="0"/>
                <xsd:element ref="ns2:PPRSecondaryCategory" minOccurs="0"/>
                <xsd:element ref="ns2:PPRSecondarySubCategory" minOccurs="0"/>
                <xsd:element ref="ns1:PPRKeywords" minOccurs="0"/>
                <xsd:element ref="ns1:PPRDivision" minOccurs="0"/>
                <xsd:element ref="ns1:PPRBranch" minOccurs="0"/>
                <xsd:element ref="ns1:PPRBusinessUnit" minOccurs="0"/>
                <xsd:element ref="ns1:PPRContentOwner" minOccurs="0"/>
                <xsd:element ref="ns1:PPRContentAuthor" minOccurs="0"/>
                <xsd:element ref="ns1:PPRNominatedApprovers" minOccurs="0"/>
                <xsd:element ref="ns1:PPRDescription" minOccurs="0"/>
                <xsd:element ref="ns1:PPRUpdateNotes" minOccurs="0"/>
                <xsd:element ref="ns1:PPRDecommissionedDate" minOccurs="0"/>
                <xsd:element ref="ns1:PPRPublishedDate" minOccurs="0"/>
                <xsd:element ref="ns1:PPRNotes" minOccurs="0"/>
                <xsd:element ref="ns1:PPRDecommissioned" minOccurs="0"/>
                <xsd:element ref="ns1:PPRNewVersion" minOccurs="0"/>
                <xsd:element ref="ns1:PPRIsUpdatesPage" minOccurs="0"/>
                <xsd:element ref="ns1:PPRStatus" minOccurs="0"/>
                <xsd:element ref="ns1:PPRRisknumber" minOccurs="0"/>
                <xsd:element ref="ns2:PPContentApprover" minOccurs="0"/>
                <xsd:element ref="ns2:PPReviewDate" minOccurs="0"/>
                <xsd:element ref="ns2:PPLastReviewedDate" minOccurs="0"/>
                <xsd:element ref="ns2:PPLastReviewedBy" minOccurs="0"/>
                <xsd:element ref="ns2:PPPublishedNotificationAddresses" minOccurs="0"/>
                <xsd:element ref="ns2:PPContentOwner" minOccurs="0"/>
                <xsd:element ref="ns2:PPContentAuthor" minOccurs="0"/>
                <xsd:element ref="ns2:PPReferenceNumber" minOccurs="0"/>
                <xsd:element ref="ns1:PPRRiskcontrol" minOccurs="0"/>
                <xsd:element ref="ns2:PPSubmittedBy" minOccurs="0"/>
                <xsd:element ref="ns2:PPSubmittedDate" minOccurs="0"/>
                <xsd:element ref="ns2:PPModeratedBy" minOccurs="0"/>
                <xsd:element ref="ns2:PPModeratedDate"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PRContentType" ma:index="2" nillable="true" ma:displayName="Content type" ma:description="This is the PPR Content Type" ma:format="Dropdown" ma:internalName="PPRContentType">
      <xsd:simpleType>
        <xsd:restriction base="dms:Choice">
          <xsd:enumeration value="Policy"/>
          <xsd:enumeration value="Procedure"/>
          <xsd:enumeration value="Legislative delegation or authorisation"/>
          <xsd:enumeration value="Supporting Information"/>
          <xsd:enumeration value="Upcoming Content"/>
          <xsd:enumeration value="Upcoming Support Information"/>
          <xsd:enumeration value="Content PDF"/>
        </xsd:restriction>
      </xsd:simpleType>
    </xsd:element>
    <xsd:element name="PPRVersionNumber" ma:index="3" nillable="true" ma:displayName="Content version number" ma:internalName="PPRVersionNumber">
      <xsd:simpleType>
        <xsd:restriction base="dms:Text"/>
      </xsd:simpleType>
    </xsd:element>
    <xsd:element name="PPRVersionEffectiveDate" ma:index="4" nillable="true" ma:displayName="Version effective" ma:format="DateOnly" ma:internalName="PPRVersionEffectiveDate">
      <xsd:simpleType>
        <xsd:restriction base="dms:DateTime"/>
      </xsd:simpleType>
    </xsd:element>
    <xsd:element name="PPRHPRMRecordNumber" ma:index="5" ma:displayName="HPRM record number" ma:indexed="true" ma:internalName="PPRHPRMRecordNumber">
      <xsd:simpleType>
        <xsd:restriction base="dms:Text"/>
      </xsd:simpleType>
    </xsd:element>
    <xsd:element name="PPRHPRMRevisionNumber" ma:index="6" nillable="true" ma:displayName="HPRM revision number" ma:internalName="PPRHPRMRevisionNumber">
      <xsd:simpleType>
        <xsd:restriction base="dms:Text"/>
      </xsd:simpleType>
    </xsd:element>
    <xsd:element name="PPRHPRMUpdateDate" ma:index="7" nillable="true" ma:displayName="HPRM update date" ma:format="DateOnly" ma:internalName="PPRHPRMUpdateDate">
      <xsd:simpleType>
        <xsd:restriction base="dms:DateTime"/>
      </xsd:simpleType>
    </xsd:element>
    <xsd:element name="PPRHierarchyID" ma:index="8" nillable="true" ma:displayName="Hierarchy ID" ma:description="The HPRM record number of the top parent of the hierarchy" ma:internalName="PPRHierarchyID">
      <xsd:simpleType>
        <xsd:restriction base="dms:Text"/>
      </xsd:simpleType>
    </xsd:element>
    <xsd:element name="PPRAttachmentParent" ma:index="9" nillable="true" ma:displayName="Attachment parent" ma:description="The HPRM record number of the parent of the attachment" ma:internalName="PPRAttachmentParent">
      <xsd:simpleType>
        <xsd:restriction base="dms:Text"/>
      </xsd:simpleType>
    </xsd:element>
    <xsd:element name="PPRKeywords" ma:index="14" nillable="true" ma:displayName="Keywords" ma:internalName="PPRKeywords">
      <xsd:simpleType>
        <xsd:restriction base="dms:Note"/>
      </xsd:simpleType>
    </xsd:element>
    <xsd:element name="PPRDivision" ma:index="15" nillable="true" ma:displayName="Division" ma:format="Dropdown" ma:internalName="PPRDivision">
      <xsd:simpleType>
        <xsd:union memberTypes="dms:Text">
          <xsd:simpleType>
            <xsd:restriction base="dms:Choice">
              <xsd:enumeration value="Early Childhood and Education Improvement"/>
              <xsd:enumeration value="State Schools"/>
              <xsd:enumeration value="Corporate"/>
              <xsd:enumeration value="Policy, Performance and Planning"/>
              <xsd:enumeration value="People and Executive Services"/>
              <xsd:enumeration value="Infrastructure Services"/>
              <xsd:enumeration value="People and Corporate Services"/>
            </xsd:restriction>
          </xsd:simpleType>
        </xsd:union>
      </xsd:simpleType>
    </xsd:element>
    <xsd:element name="PPRBranch" ma:index="16" nillable="true" ma:displayName="Branch" ma:format="Dropdown" ma:internalName="PPRBranch">
      <xsd:simpleType>
        <xsd:union memberTypes="dms:Text">
          <xsd:simpleType>
            <xsd:restriction base="dms:Choice">
              <xsd:enumeration value="Human Resources"/>
              <xsd:enumeration value="Information and Technologies"/>
              <xsd:enumeration value="Infrastructure Services"/>
              <xsd:enumeration value="Procurement Services"/>
              <xsd:enumeration value="Finance"/>
              <xsd:enumeration value="Legal and Administrative Law"/>
            </xsd:restriction>
          </xsd:simpleType>
        </xsd:union>
      </xsd:simpleType>
    </xsd:element>
    <xsd:element name="PPRBusinessUnit" ma:index="17" nillable="true" ma:displayName="Business unit" ma:format="Dropdown" ma:internalName="PPRBusinessUnit">
      <xsd:simpleType>
        <xsd:union memberTypes="dms:Text">
          <xsd:simpleType>
            <xsd:restriction base="dms:Choice">
              <xsd:enumeration value="Customer Engagement"/>
              <xsd:enumeration value="Digital Solutions"/>
              <xsd:enumeration value="Digital Transformation"/>
              <xsd:enumeration value="Direction Setting"/>
              <xsd:enumeration value="Disability and Inclusion"/>
              <xsd:enumeration value="Early Years Learning"/>
              <xsd:enumeration value="Enterprise Technology Services"/>
              <xsd:enumeration value="Financial Services"/>
              <xsd:enumeration value="Financial Strategy and Advice"/>
              <xsd:enumeration value="General Goods and Services Category"/>
              <xsd:enumeration value="HR Business Partnering, Safety and Wellbeing"/>
              <xsd:enumeration value="HR Service"/>
              <xsd:enumeration value="ICT Category Management"/>
              <xsd:enumeration value="Indigenous Education"/>
              <xsd:enumeration value="Infrastructure Operations"/>
              <xsd:enumeration value="Infrastructure Planning and Delivery"/>
              <xsd:enumeration value="Integrity and Employee Relations"/>
              <xsd:enumeration value="Legal and Administrative Law"/>
              <xsd:enumeration value="Operations"/>
              <xsd:enumeration value="Organisational Transformation and Capability"/>
              <xsd:enumeration value="Performance"/>
              <xsd:enumeration value="Performance and Delivery"/>
              <xsd:enumeration value="Portfolio Services and External Relations"/>
              <xsd:enumeration value="Procurement Capability"/>
              <xsd:enumeration value="Programs and Services"/>
              <xsd:enumeration value="Queensland State School Resourcing (QSSR)"/>
              <xsd:enumeration value="Registration Services (International, Non-State and Home Education)"/>
              <xsd:enumeration value="Regulation Assessment and Service Quality"/>
              <xsd:enumeration value="Rural, Remote and International"/>
              <xsd:enumeration value="Strategic Communication and Engagement"/>
              <xsd:enumeration value="Strategic Policy and Intergovernmental Relations"/>
              <xsd:enumeration value="Strategy and Performance"/>
              <xsd:enumeration value="Strategy and Stakeholder Engagement"/>
            </xsd:restriction>
          </xsd:simpleType>
        </xsd:union>
      </xsd:simpleType>
    </xsd:element>
    <xsd:element name="PPRContentOwner" ma:index="18" nillable="true" ma:displayName="Content owner" ma:format="Dropdown" ma:internalName="PPRContentOwner">
      <xsd:simpleType>
        <xsd:union memberTypes="dms:Text">
          <xsd:simpleType>
            <xsd:restriction base="dms:Choice">
              <xsd:enumeration value="DDG, Early Childhood and Education Improvement"/>
              <xsd:enumeration value="DDG, State Schools"/>
              <xsd:enumeration value="DDG, People and Corporate Services"/>
              <xsd:enumeration value="ADG, Finance and Assurance Services"/>
              <xsd:enumeration value="DDG, Policy, Performance and Planning"/>
              <xsd:enumeration value="ED, Office of the Director-General"/>
              <xsd:enumeration value="DDG, Infrastructure Services"/>
            </xsd:restriction>
          </xsd:simpleType>
        </xsd:union>
      </xsd:simpleType>
    </xsd:element>
    <xsd:element name="PPRContentAuthor" ma:index="19" nillable="true" ma:displayName="Content author" ma:internalName="PPRContentAuthor">
      <xsd:simpleType>
        <xsd:restriction base="dms:Text">
          <xsd:maxLength value="255"/>
        </xsd:restriction>
      </xsd:simpleType>
    </xsd:element>
    <xsd:element name="PPRNominatedApprovers" ma:index="20" nillable="true" ma:displayName="Nominated approver(s)" ma:internalName="PPRNominatedApprovers">
      <xsd:simpleType>
        <xsd:restriction base="dms:Note">
          <xsd:maxLength value="255"/>
        </xsd:restriction>
      </xsd:simpleType>
    </xsd:element>
    <xsd:element name="PPRDescription" ma:index="21" nillable="true" ma:displayName="Description" ma:internalName="PPRDescription">
      <xsd:simpleType>
        <xsd:restriction base="dms:Note"/>
      </xsd:simpleType>
    </xsd:element>
    <xsd:element name="PPRUpdateNotes" ma:index="22" nillable="true" ma:displayName="Notes" ma:internalName="PPRUpdateNotes">
      <xsd:simpleType>
        <xsd:restriction base="dms:Note"/>
      </xsd:simpleType>
    </xsd:element>
    <xsd:element name="PPRDecommissionedDate" ma:index="23" nillable="true" ma:displayName="Decommissioned date" ma:format="DateOnly" ma:internalName="PPRDecommissionedDate">
      <xsd:simpleType>
        <xsd:restriction base="dms:DateTime"/>
      </xsd:simpleType>
    </xsd:element>
    <xsd:element name="PPRPublishedDate" ma:index="24" nillable="true" ma:displayName="Published date" ma:format="DateOnly" ma:internalName="PPRPublishedDate">
      <xsd:simpleType>
        <xsd:restriction base="dms:DateTime"/>
      </xsd:simpleType>
    </xsd:element>
    <xsd:element name="PPRNotes" ma:index="25" nillable="true" ma:displayName="PPR notes" ma:internalName="PPRNotes">
      <xsd:simpleType>
        <xsd:restriction base="dms:Note"/>
      </xsd:simpleType>
    </xsd:element>
    <xsd:element name="PPRDecommissioned" ma:index="26" nillable="true" ma:displayName="Decommissioned" ma:internalName="PPRDecommissioned">
      <xsd:simpleType>
        <xsd:restriction base="dms:Boolean"/>
      </xsd:simpleType>
    </xsd:element>
    <xsd:element name="PPRNewVersion" ma:index="27" nillable="true" ma:displayName="New version" ma:internalName="PPRNewVersion">
      <xsd:simpleType>
        <xsd:restriction base="dms:Boolean"/>
      </xsd:simpleType>
    </xsd:element>
    <xsd:element name="PPRIsUpdatesPage" ma:index="28" nillable="true" ma:displayName="Appear on Updates page" ma:internalName="PPRIsUpdatesPage">
      <xsd:simpleType>
        <xsd:restriction base="dms:Boolean"/>
      </xsd:simpleType>
    </xsd:element>
    <xsd:element name="PPRStatus" ma:index="29" nillable="true" ma:displayName="Status" ma:internalName="PPRStatus">
      <xsd:simpleType>
        <xsd:restriction base="dms:Choice">
          <xsd:enumeration value="Draft"/>
          <xsd:enumeration value="Publish Scheduled"/>
          <xsd:enumeration value="Published"/>
          <xsd:enumeration value="Decommission Scheduled"/>
          <xsd:enumeration value="Decommissioned"/>
        </xsd:restriction>
      </xsd:simpleType>
    </xsd:element>
    <xsd:element name="PPRRisknumber" ma:index="30" nillable="true" ma:displayName="Risk number" ma:internalName="PPRRisknumber">
      <xsd:simpleType>
        <xsd:restriction base="dms:Text"/>
      </xsd:simpleType>
    </xsd:element>
    <xsd:element name="PPRRiskcontrol" ma:index="45" nillable="true" ma:displayName="Risk control" ma:internalName="PPRRiskcontrol">
      <xsd:simpleType>
        <xsd:restriction base="dms:Boolean"/>
      </xsd:simpleType>
    </xsd:element>
    <xsd:element name="PublishingExpirationDate" ma:index="5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PublishingStartDate" ma:index="5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6795be8-4374-4e44-895d-be6cdbab3e2c" elementFormDefault="qualified">
    <xsd:import namespace="http://schemas.microsoft.com/office/2006/documentManagement/types"/>
    <xsd:import namespace="http://schemas.microsoft.com/office/infopath/2007/PartnerControls"/>
    <xsd:element name="PPRPrimaryCategory" ma:index="10" nillable="true" ma:displayName="Primary Category" ma:list="{A0336BAA-E67B-4EB3-9390-8E5CB83397DD}" ma:internalName="PPRPrimaryCategory" ma:showField="Title" ma:web="16795be8-4374-4e44-895d-be6cdbab3e2c">
      <xsd:simpleType>
        <xsd:restriction base="dms:Lookup"/>
      </xsd:simpleType>
    </xsd:element>
    <xsd:element name="PPRPrimarySubCategory" ma:index="11" nillable="true" ma:displayName="Primary Sub-Category" ma:list="{99738BFE-B050-42FF-9439-6F0D422D5AF2}" ma:internalName="PPRPrimarySubCategory" ma:showField="Title" ma:web="16795be8-4374-4e44-895d-be6cdbab3e2c">
      <xsd:simpleType>
        <xsd:restriction base="dms:Lookup"/>
      </xsd:simpleType>
    </xsd:element>
    <xsd:element name="PPRSecondaryCategory" ma:index="12" nillable="true" ma:displayName="Secondary Category" ma:list="{A0336BAA-E67B-4EB3-9390-8E5CB83397DD}" ma:internalName="PPRSecondaryCategory" ma:showField="Title" ma:web="16795be8-4374-4e44-895d-be6cdbab3e2c">
      <xsd:complexType>
        <xsd:complexContent>
          <xsd:extension base="dms:MultiChoiceLookup">
            <xsd:sequence>
              <xsd:element name="Value" type="dms:Lookup" maxOccurs="unbounded" minOccurs="0" nillable="true"/>
            </xsd:sequence>
          </xsd:extension>
        </xsd:complexContent>
      </xsd:complexType>
    </xsd:element>
    <xsd:element name="PPRSecondarySubCategory" ma:index="13" nillable="true" ma:displayName="Secondary Sub-Category" ma:list="{99738BFE-B050-42FF-9439-6F0D422D5AF2}" ma:internalName="PPRSecondarySubCategory" ma:showField="Title" ma:web="16795be8-4374-4e44-895d-be6cdbab3e2c">
      <xsd:complexType>
        <xsd:complexContent>
          <xsd:extension base="dms:MultiChoiceLookup">
            <xsd:sequence>
              <xsd:element name="Value" type="dms:Lookup" maxOccurs="unbounded" minOccurs="0" nillable="true"/>
            </xsd:sequence>
          </xsd:extension>
        </xsd:complexContent>
      </xsd:complexType>
    </xsd:element>
    <xsd:element name="PPContentApprover" ma:index="31"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32" nillable="true" ma:displayName="Review Date" ma:description="The date the item's content will be next due for review." ma:format="DateOnly" ma:internalName="PPReviewDate">
      <xsd:simpleType>
        <xsd:restriction base="dms:DateTime"/>
      </xsd:simpleType>
    </xsd:element>
    <xsd:element name="PPLastReviewedDate" ma:index="33" nillable="true" ma:displayName="Last Reviewed Date" ma:description="The date the item's content was last reviewed." ma:internalName="PPLastReviewedDate">
      <xsd:simpleType>
        <xsd:restriction base="dms:DateTime"/>
      </xsd:simpleType>
    </xsd:element>
    <xsd:element name="PPLastReviewedBy" ma:index="34"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35"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element name="PPContentOwner" ma:index="42"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43"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ferenceNumber" ma:index="44" nillable="true" ma:displayName="Reference Number" ma:description="The identifier from another system that represents or is related to this item (if applicable)." ma:internalName="PPReferenceNumber">
      <xsd:simpleType>
        <xsd:restriction base="dms:Text"/>
      </xsd:simpleType>
    </xsd:element>
    <xsd:element name="PPSubmittedBy" ma:index="46"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47" nillable="true" ma:displayName="Submitted Date" ma:description="The date and time when this item was submitted for approval." ma:format="DateOnly" ma:internalName="PPSubmittedDate">
      <xsd:simpleType>
        <xsd:restriction base="dms:DateTime"/>
      </xsd:simpleType>
    </xsd:element>
    <xsd:element name="PPModeratedBy" ma:index="48"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49" nillable="true" ma:displayName="Moderated Date" ma:description="The date that the item was either approved or rejected." ma:format="DateOnly" ma:internalName="PPModerated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8"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D0B9A6D-4230-49C6-AC8A-DD169CFE4FFC}">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ca206468-b481-430f-871e-129efaa3b2d8"/>
    <ds:schemaRef ds:uri="http://schemas.microsoft.com/office/2006/documentManagement/types"/>
    <ds:schemaRef ds:uri="0ae35178-8cb0-44ef-85e4-9768d68ca32e"/>
    <ds:schemaRef ds:uri="http://www.w3.org/XML/1998/namespace"/>
  </ds:schemaRefs>
</ds:datastoreItem>
</file>

<file path=customXml/itemProps2.xml><?xml version="1.0" encoding="utf-8"?>
<ds:datastoreItem xmlns:ds="http://schemas.openxmlformats.org/officeDocument/2006/customXml" ds:itemID="{7189D473-8674-4DAE-8E8D-CF0D7A5E8F45}">
  <ds:schemaRefs>
    <ds:schemaRef ds:uri="http://schemas.microsoft.com/sharepoint/v3/contenttype/forms"/>
  </ds:schemaRefs>
</ds:datastoreItem>
</file>

<file path=customXml/itemProps3.xml><?xml version="1.0" encoding="utf-8"?>
<ds:datastoreItem xmlns:ds="http://schemas.openxmlformats.org/officeDocument/2006/customXml" ds:itemID="{920455E4-3BB9-466C-85B2-B570129D2BBE}"/>
</file>

<file path=customXml/itemProps4.xml><?xml version="1.0" encoding="utf-8"?>
<ds:datastoreItem xmlns:ds="http://schemas.openxmlformats.org/officeDocument/2006/customXml" ds:itemID="{1E3F57FE-2498-4322-AE35-58D83B72F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225</Words>
  <Characters>1289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DoE A4 page portrait</vt:lpstr>
    </vt:vector>
  </TitlesOfParts>
  <Company>Queensland Government</Company>
  <LinksUpToDate>false</LinksUpToDate>
  <CharactersWithSpaces>1511</CharactersWithSpaces>
  <SharedDoc>false</SharedDoc>
  <HLinks>
    <vt:vector size="12" baseType="variant">
      <vt:variant>
        <vt:i4>3276843</vt:i4>
      </vt:variant>
      <vt:variant>
        <vt:i4>0</vt:i4>
      </vt:variant>
      <vt:variant>
        <vt:i4>0</vt:i4>
      </vt:variant>
      <vt:variant>
        <vt:i4>5</vt:i4>
      </vt:variant>
      <vt:variant>
        <vt:lpwstr>http://ppr.det.qld.gov.au/education/management/Pages/Exemptions-from-Compulsory-Schooling-and-Compulsory-Participation.aspx</vt:lpwstr>
      </vt:variant>
      <vt:variant>
        <vt:lpwstr/>
      </vt:variant>
      <vt:variant>
        <vt:i4>7536746</vt:i4>
      </vt:variant>
      <vt:variant>
        <vt:i4>0</vt:i4>
      </vt:variant>
      <vt:variant>
        <vt:i4>0</vt:i4>
      </vt:variant>
      <vt:variant>
        <vt:i4>5</vt:i4>
      </vt:variant>
      <vt:variant>
        <vt:lpwstr>http://ppr.det.qld.gov.au/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Alteration to a student’s education program</dc:title>
  <dc:subject/>
  <dc:creator>Microsoft Office User</dc:creator>
  <cp:keywords>A4; portrait; template; DoE generic</cp:keywords>
  <cp:lastModifiedBy>WANT, Deb</cp:lastModifiedBy>
  <cp:revision>4</cp:revision>
  <cp:lastPrinted>2017-12-18T03:35:00Z</cp:lastPrinted>
  <dcterms:created xsi:type="dcterms:W3CDTF">2021-02-03T04:17:00Z</dcterms:created>
  <dcterms:modified xsi:type="dcterms:W3CDTF">2021-02-03T05:43:00Z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0x0101002CD7558897FC4235A682984CA042D72E0080A487CF4296A94BBAFF531C206947CC</vt:lpwstr>
  </property>
  <property fmtid="{D5CDD505-2E9C-101B-9397-08002B2CF9AE}" pid="3" name="Language">
    <vt:lpwstr>English</vt:lpwstr>
  </property>
  <property fmtid="{D5CDD505-2E9C-101B-9397-08002B2CF9AE}" pid="4" name="OnePortal coverage">
    <vt:lpwstr>Queensland</vt:lpwstr>
  </property>
  <property fmtid="{D5CDD505-2E9C-101B-9397-08002B2CF9AE}" pid="5" name="Rights">
    <vt:lpwstr>State of Queensland (Department of Education and Training)</vt:lpwstr>
  </property>
  <property fmtid="{D5CDD505-2E9C-101B-9397-08002B2CF9AE}" pid="6" name="Document Subject">
    <vt:lpwstr>Other</vt:lpwstr>
  </property>
  <property fmtid="{D5CDD505-2E9C-101B-9397-08002B2CF9AE}" pid="7" name="_ResourceType">
    <vt:lpwstr>Template</vt:lpwstr>
  </property>
  <property fmtid="{D5CDD505-2E9C-101B-9397-08002B2CF9AE}" pid="8" name="PublishingExpirationDate">
    <vt:lpwstr/>
  </property>
  <property fmtid="{D5CDD505-2E9C-101B-9397-08002B2CF9AE}" pid="9" name="PublishingStartDate">
    <vt:lpwstr/>
  </property>
  <property fmtid="{D5CDD505-2E9C-101B-9397-08002B2CF9AE}" pid="10" name="Subject1">
    <vt:lpwstr/>
  </property>
  <property fmtid="{D5CDD505-2E9C-101B-9397-08002B2CF9AE}" pid="11" name="Creator and publisher">
    <vt:lpwstr>Department of Education and Training, Queensland</vt:lpwstr>
  </property>
  <property fmtid="{D5CDD505-2E9C-101B-9397-08002B2CF9AE}" pid="12" name="PublishingContact">
    <vt:lpwstr/>
  </property>
  <property fmtid="{D5CDD505-2E9C-101B-9397-08002B2CF9AE}" pid="13" name="Item Description">
    <vt:lpwstr>Department of Education A4 page portrait template</vt:lpwstr>
  </property>
  <property fmtid="{D5CDD505-2E9C-101B-9397-08002B2CF9AE}" pid="14" name="Security">
    <vt:lpwstr>Unclassified</vt:lpwstr>
  </property>
  <property fmtid="{D5CDD505-2E9C-101B-9397-08002B2CF9AE}" pid="15" name="Order">
    <vt:r8>73700</vt:r8>
  </property>
</Properties>
</file>