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0246" w14:textId="77777777" w:rsidR="00D40474" w:rsidRDefault="00D40474" w:rsidP="004A08EB">
      <w:pPr>
        <w:pStyle w:val="Heading1"/>
      </w:pPr>
      <w:bookmarkStart w:id="0" w:name="_Toc136415202"/>
    </w:p>
    <w:p w14:paraId="7631EA90" w14:textId="23C2AE00" w:rsidR="004A08EB" w:rsidRDefault="004A08EB" w:rsidP="004A08EB">
      <w:pPr>
        <w:pStyle w:val="Heading1"/>
      </w:pPr>
      <w:bookmarkStart w:id="1" w:name="_Toc174621654"/>
      <w:r w:rsidRPr="004A08EB">
        <w:t>Asbestos in soil management guide for DoE facilities</w:t>
      </w:r>
      <w:bookmarkEnd w:id="0"/>
      <w:bookmarkEnd w:id="1"/>
    </w:p>
    <w:sdt>
      <w:sdtPr>
        <w:rPr>
          <w:rFonts w:asciiTheme="minorHAnsi" w:eastAsiaTheme="minorHAnsi" w:hAnsiTheme="minorHAnsi" w:cstheme="minorBidi"/>
          <w:color w:val="auto"/>
          <w:sz w:val="22"/>
          <w:szCs w:val="22"/>
          <w:lang w:val="en-AU"/>
        </w:rPr>
        <w:id w:val="83579965"/>
        <w:docPartObj>
          <w:docPartGallery w:val="Table of Contents"/>
          <w:docPartUnique/>
        </w:docPartObj>
      </w:sdtPr>
      <w:sdtEndPr>
        <w:rPr>
          <w:rFonts w:ascii="Arial" w:hAnsi="Arial"/>
          <w:b/>
          <w:bCs/>
          <w:noProof/>
          <w:szCs w:val="24"/>
        </w:rPr>
      </w:sdtEndPr>
      <w:sdtContent>
        <w:p w14:paraId="51A1857B" w14:textId="27A3B8FF" w:rsidR="004A08EB" w:rsidRPr="004A08EB" w:rsidRDefault="004A08EB" w:rsidP="004A08EB">
          <w:pPr>
            <w:pStyle w:val="TOCHeading"/>
            <w:rPr>
              <w:color w:val="auto"/>
            </w:rPr>
          </w:pPr>
          <w:r w:rsidRPr="004A08EB">
            <w:rPr>
              <w:color w:val="auto"/>
            </w:rPr>
            <w:t>Contents</w:t>
          </w:r>
        </w:p>
        <w:p w14:paraId="2B7BAF71" w14:textId="24BDD607" w:rsidR="00B5487F" w:rsidRDefault="004A08EB">
          <w:pPr>
            <w:pStyle w:val="TOC1"/>
            <w:rPr>
              <w:rFonts w:eastAsiaTheme="minorEastAsia"/>
              <w:b w:val="0"/>
              <w:bCs w:val="0"/>
              <w:lang w:eastAsia="zh-CN"/>
            </w:rPr>
          </w:pPr>
          <w:r>
            <w:rPr>
              <w:noProof w:val="0"/>
            </w:rPr>
            <w:fldChar w:fldCharType="begin"/>
          </w:r>
          <w:r>
            <w:instrText xml:space="preserve"> TOC \o "1-3" \h \z \u </w:instrText>
          </w:r>
          <w:r>
            <w:rPr>
              <w:noProof w:val="0"/>
            </w:rPr>
            <w:fldChar w:fldCharType="separate"/>
          </w:r>
          <w:hyperlink w:anchor="_Toc174621654" w:history="1">
            <w:r w:rsidR="00B5487F" w:rsidRPr="009E1FE4">
              <w:rPr>
                <w:rStyle w:val="Hyperlink"/>
              </w:rPr>
              <w:t>Asbestos in soil management guide for DoE facilities</w:t>
            </w:r>
            <w:r w:rsidR="00B5487F">
              <w:rPr>
                <w:webHidden/>
              </w:rPr>
              <w:tab/>
            </w:r>
            <w:r w:rsidR="00B5487F">
              <w:rPr>
                <w:webHidden/>
              </w:rPr>
              <w:fldChar w:fldCharType="begin"/>
            </w:r>
            <w:r w:rsidR="00B5487F">
              <w:rPr>
                <w:webHidden/>
              </w:rPr>
              <w:instrText xml:space="preserve"> PAGEREF _Toc174621654 \h </w:instrText>
            </w:r>
            <w:r w:rsidR="00B5487F">
              <w:rPr>
                <w:webHidden/>
              </w:rPr>
            </w:r>
            <w:r w:rsidR="00B5487F">
              <w:rPr>
                <w:webHidden/>
              </w:rPr>
              <w:fldChar w:fldCharType="separate"/>
            </w:r>
            <w:r w:rsidR="00F412FA">
              <w:rPr>
                <w:webHidden/>
              </w:rPr>
              <w:t>1</w:t>
            </w:r>
            <w:r w:rsidR="00B5487F">
              <w:rPr>
                <w:webHidden/>
              </w:rPr>
              <w:fldChar w:fldCharType="end"/>
            </w:r>
          </w:hyperlink>
        </w:p>
        <w:p w14:paraId="43063A3F" w14:textId="13666FC3" w:rsidR="00B5487F" w:rsidRDefault="00F412FA">
          <w:pPr>
            <w:pStyle w:val="TOC1"/>
            <w:rPr>
              <w:rFonts w:eastAsiaTheme="minorEastAsia"/>
              <w:b w:val="0"/>
              <w:bCs w:val="0"/>
              <w:lang w:eastAsia="zh-CN"/>
            </w:rPr>
          </w:pPr>
          <w:hyperlink w:anchor="_Toc174621655" w:history="1">
            <w:r w:rsidR="00B5487F" w:rsidRPr="009E1FE4">
              <w:rPr>
                <w:rStyle w:val="Hyperlink"/>
              </w:rPr>
              <w:t>Anticipating and recognising the presence of asbestos in soil</w:t>
            </w:r>
            <w:r w:rsidR="00B5487F">
              <w:rPr>
                <w:webHidden/>
              </w:rPr>
              <w:tab/>
            </w:r>
            <w:r w:rsidR="00B5487F">
              <w:rPr>
                <w:webHidden/>
              </w:rPr>
              <w:fldChar w:fldCharType="begin"/>
            </w:r>
            <w:r w:rsidR="00B5487F">
              <w:rPr>
                <w:webHidden/>
              </w:rPr>
              <w:instrText xml:space="preserve"> PAGEREF _Toc174621655 \h </w:instrText>
            </w:r>
            <w:r w:rsidR="00B5487F">
              <w:rPr>
                <w:webHidden/>
              </w:rPr>
            </w:r>
            <w:r w:rsidR="00B5487F">
              <w:rPr>
                <w:webHidden/>
              </w:rPr>
              <w:fldChar w:fldCharType="separate"/>
            </w:r>
            <w:r>
              <w:rPr>
                <w:webHidden/>
              </w:rPr>
              <w:t>2</w:t>
            </w:r>
            <w:r w:rsidR="00B5487F">
              <w:rPr>
                <w:webHidden/>
              </w:rPr>
              <w:fldChar w:fldCharType="end"/>
            </w:r>
          </w:hyperlink>
        </w:p>
        <w:p w14:paraId="60F56591" w14:textId="5BDA4B27" w:rsidR="00B5487F" w:rsidRDefault="00F412FA">
          <w:pPr>
            <w:pStyle w:val="TOC2"/>
            <w:tabs>
              <w:tab w:val="right" w:leader="dot" w:pos="8329"/>
            </w:tabs>
            <w:rPr>
              <w:rFonts w:eastAsiaTheme="minorEastAsia"/>
              <w:noProof/>
              <w:lang w:eastAsia="zh-CN"/>
            </w:rPr>
          </w:pPr>
          <w:hyperlink w:anchor="_Toc174621656" w:history="1">
            <w:r w:rsidR="00B5487F" w:rsidRPr="009E1FE4">
              <w:rPr>
                <w:rStyle w:val="Hyperlink"/>
                <w:noProof/>
              </w:rPr>
              <w:t>Background</w:t>
            </w:r>
            <w:r w:rsidR="00B5487F">
              <w:rPr>
                <w:noProof/>
                <w:webHidden/>
              </w:rPr>
              <w:tab/>
            </w:r>
            <w:r w:rsidR="004409C2">
              <w:rPr>
                <w:noProof/>
                <w:webHidden/>
              </w:rPr>
              <w:t>2</w:t>
            </w:r>
          </w:hyperlink>
        </w:p>
        <w:p w14:paraId="41464DFB" w14:textId="608203AA" w:rsidR="00B5487F" w:rsidRDefault="00F412FA">
          <w:pPr>
            <w:pStyle w:val="TOC2"/>
            <w:tabs>
              <w:tab w:val="right" w:leader="dot" w:pos="8329"/>
            </w:tabs>
            <w:rPr>
              <w:rFonts w:eastAsiaTheme="minorEastAsia"/>
              <w:noProof/>
              <w:lang w:eastAsia="zh-CN"/>
            </w:rPr>
          </w:pPr>
          <w:hyperlink w:anchor="_Toc174621657" w:history="1">
            <w:r w:rsidR="00B5487F" w:rsidRPr="009E1FE4">
              <w:rPr>
                <w:rStyle w:val="Hyperlink"/>
                <w:noProof/>
              </w:rPr>
              <w:t>Responsibilities of departmental employees and service providers</w:t>
            </w:r>
            <w:r w:rsidR="00B5487F">
              <w:rPr>
                <w:noProof/>
                <w:webHidden/>
              </w:rPr>
              <w:tab/>
            </w:r>
            <w:r w:rsidR="004409C2">
              <w:rPr>
                <w:noProof/>
                <w:webHidden/>
              </w:rPr>
              <w:t>2</w:t>
            </w:r>
          </w:hyperlink>
        </w:p>
        <w:p w14:paraId="412A7C03" w14:textId="2EE08347" w:rsidR="00B5487F" w:rsidRDefault="00F412FA">
          <w:pPr>
            <w:pStyle w:val="TOC3"/>
            <w:tabs>
              <w:tab w:val="right" w:leader="dot" w:pos="8329"/>
            </w:tabs>
            <w:rPr>
              <w:rFonts w:eastAsiaTheme="minorEastAsia"/>
              <w:noProof/>
              <w:lang w:eastAsia="zh-CN"/>
            </w:rPr>
          </w:pPr>
          <w:hyperlink w:anchor="_Toc174621658" w:history="1">
            <w:r w:rsidR="00B5487F" w:rsidRPr="009E1FE4">
              <w:rPr>
                <w:rStyle w:val="Hyperlink"/>
                <w:noProof/>
              </w:rPr>
              <w:t>Project works</w:t>
            </w:r>
            <w:r w:rsidR="00B5487F">
              <w:rPr>
                <w:noProof/>
                <w:webHidden/>
              </w:rPr>
              <w:tab/>
            </w:r>
            <w:r w:rsidR="00B5487F">
              <w:rPr>
                <w:noProof/>
                <w:webHidden/>
              </w:rPr>
              <w:fldChar w:fldCharType="begin"/>
            </w:r>
            <w:r w:rsidR="00B5487F">
              <w:rPr>
                <w:noProof/>
                <w:webHidden/>
              </w:rPr>
              <w:instrText xml:space="preserve"> PAGEREF _Toc174621658 \h </w:instrText>
            </w:r>
            <w:r w:rsidR="00B5487F">
              <w:rPr>
                <w:noProof/>
                <w:webHidden/>
              </w:rPr>
            </w:r>
            <w:r w:rsidR="00B5487F">
              <w:rPr>
                <w:noProof/>
                <w:webHidden/>
              </w:rPr>
              <w:fldChar w:fldCharType="separate"/>
            </w:r>
            <w:r>
              <w:rPr>
                <w:noProof/>
                <w:webHidden/>
              </w:rPr>
              <w:t>3</w:t>
            </w:r>
            <w:r w:rsidR="00B5487F">
              <w:rPr>
                <w:noProof/>
                <w:webHidden/>
              </w:rPr>
              <w:fldChar w:fldCharType="end"/>
            </w:r>
          </w:hyperlink>
        </w:p>
        <w:p w14:paraId="15E4532A" w14:textId="761919F3" w:rsidR="00B5487F" w:rsidRDefault="00F412FA">
          <w:pPr>
            <w:pStyle w:val="TOC3"/>
            <w:tabs>
              <w:tab w:val="right" w:leader="dot" w:pos="8329"/>
            </w:tabs>
            <w:rPr>
              <w:rFonts w:eastAsiaTheme="minorEastAsia"/>
              <w:noProof/>
              <w:lang w:eastAsia="zh-CN"/>
            </w:rPr>
          </w:pPr>
          <w:hyperlink w:anchor="_Toc174621659" w:history="1">
            <w:r w:rsidR="00B5487F" w:rsidRPr="009E1FE4">
              <w:rPr>
                <w:rStyle w:val="Hyperlink"/>
                <w:noProof/>
              </w:rPr>
              <w:t>Suitably Qualified Person</w:t>
            </w:r>
            <w:r w:rsidR="00B5487F">
              <w:rPr>
                <w:noProof/>
                <w:webHidden/>
              </w:rPr>
              <w:tab/>
            </w:r>
            <w:r w:rsidR="004409C2">
              <w:rPr>
                <w:noProof/>
                <w:webHidden/>
              </w:rPr>
              <w:t>4</w:t>
            </w:r>
          </w:hyperlink>
        </w:p>
        <w:p w14:paraId="73571E17" w14:textId="3C057358" w:rsidR="00B5487F" w:rsidRDefault="00F412FA">
          <w:pPr>
            <w:pStyle w:val="TOC1"/>
          </w:pPr>
          <w:hyperlink w:anchor="_Toc174621660" w:history="1">
            <w:r w:rsidR="00B5487F" w:rsidRPr="009E1FE4">
              <w:rPr>
                <w:rStyle w:val="Hyperlink"/>
              </w:rPr>
              <w:t>Asbestos in soil discovery events</w:t>
            </w:r>
            <w:r w:rsidR="00B5487F">
              <w:rPr>
                <w:webHidden/>
              </w:rPr>
              <w:tab/>
            </w:r>
            <w:r>
              <w:rPr>
                <w:webHidden/>
              </w:rPr>
              <w:t>5</w:t>
            </w:r>
          </w:hyperlink>
        </w:p>
        <w:p w14:paraId="5F991E52" w14:textId="3826B862" w:rsidR="004409C2" w:rsidRDefault="00F412FA" w:rsidP="004409C2">
          <w:pPr>
            <w:pStyle w:val="TOC3"/>
            <w:tabs>
              <w:tab w:val="right" w:leader="dot" w:pos="8329"/>
            </w:tabs>
            <w:rPr>
              <w:rFonts w:eastAsiaTheme="minorEastAsia"/>
              <w:noProof/>
              <w:lang w:eastAsia="zh-CN"/>
            </w:rPr>
          </w:pPr>
          <w:hyperlink w:anchor="_Toc174621661" w:history="1">
            <w:r w:rsidR="004409C2">
              <w:rPr>
                <w:rStyle w:val="Hyperlink"/>
                <w:noProof/>
              </w:rPr>
              <w:t>D</w:t>
            </w:r>
            <w:r w:rsidR="004409C2" w:rsidRPr="009E1FE4">
              <w:rPr>
                <w:rStyle w:val="Hyperlink"/>
                <w:noProof/>
              </w:rPr>
              <w:t>epartmental asbestos in soil discovery incident</w:t>
            </w:r>
            <w:r w:rsidR="004409C2">
              <w:rPr>
                <w:noProof/>
                <w:webHidden/>
              </w:rPr>
              <w:tab/>
              <w:t>5</w:t>
            </w:r>
          </w:hyperlink>
        </w:p>
        <w:p w14:paraId="702A3C28" w14:textId="407C5108" w:rsidR="00B5487F" w:rsidRDefault="00F412FA">
          <w:pPr>
            <w:pStyle w:val="TOC3"/>
            <w:tabs>
              <w:tab w:val="right" w:leader="dot" w:pos="8329"/>
            </w:tabs>
            <w:rPr>
              <w:rFonts w:eastAsiaTheme="minorEastAsia"/>
              <w:noProof/>
              <w:lang w:eastAsia="zh-CN"/>
            </w:rPr>
          </w:pPr>
          <w:hyperlink w:anchor="_Toc174621661" w:history="1">
            <w:r w:rsidR="00B5487F" w:rsidRPr="009E1FE4">
              <w:rPr>
                <w:rStyle w:val="Hyperlink"/>
                <w:noProof/>
              </w:rPr>
              <w:t>Non-departmental asbestos in soil discovery incident</w:t>
            </w:r>
            <w:r w:rsidR="00B5487F">
              <w:rPr>
                <w:noProof/>
                <w:webHidden/>
              </w:rPr>
              <w:tab/>
            </w:r>
            <w:r>
              <w:rPr>
                <w:noProof/>
                <w:webHidden/>
              </w:rPr>
              <w:t>5</w:t>
            </w:r>
          </w:hyperlink>
        </w:p>
        <w:p w14:paraId="1F52C8A3" w14:textId="7C3D7A0B" w:rsidR="00B5487F" w:rsidRDefault="00F412FA">
          <w:pPr>
            <w:pStyle w:val="TOC1"/>
            <w:rPr>
              <w:rFonts w:eastAsiaTheme="minorEastAsia"/>
              <w:b w:val="0"/>
              <w:bCs w:val="0"/>
              <w:lang w:eastAsia="zh-CN"/>
            </w:rPr>
          </w:pPr>
          <w:hyperlink w:anchor="_Toc174621662" w:history="1">
            <w:r w:rsidR="00B5487F" w:rsidRPr="009E1FE4">
              <w:rPr>
                <w:rStyle w:val="Hyperlink"/>
              </w:rPr>
              <w:t>Controlling and managing risks associated with asbestos discovered in soil</w:t>
            </w:r>
            <w:r w:rsidR="00B5487F">
              <w:rPr>
                <w:webHidden/>
              </w:rPr>
              <w:tab/>
            </w:r>
            <w:r w:rsidR="004409C2">
              <w:rPr>
                <w:webHidden/>
              </w:rPr>
              <w:t>6</w:t>
            </w:r>
          </w:hyperlink>
        </w:p>
        <w:p w14:paraId="45E7E3AA" w14:textId="5D7FE58A" w:rsidR="00B5487F" w:rsidRDefault="00F412FA">
          <w:pPr>
            <w:pStyle w:val="TOC1"/>
            <w:rPr>
              <w:rFonts w:eastAsiaTheme="minorEastAsia"/>
              <w:b w:val="0"/>
              <w:bCs w:val="0"/>
              <w:lang w:eastAsia="zh-CN"/>
            </w:rPr>
          </w:pPr>
          <w:hyperlink w:anchor="_Toc174621663" w:history="1">
            <w:r w:rsidR="00B5487F" w:rsidRPr="009E1FE4">
              <w:rPr>
                <w:rStyle w:val="Hyperlink"/>
              </w:rPr>
              <w:t>Asbestos in soil site management plan</w:t>
            </w:r>
            <w:r w:rsidR="00B5487F">
              <w:rPr>
                <w:webHidden/>
              </w:rPr>
              <w:tab/>
            </w:r>
            <w:r w:rsidR="004409C2">
              <w:rPr>
                <w:webHidden/>
              </w:rPr>
              <w:t>7</w:t>
            </w:r>
          </w:hyperlink>
        </w:p>
        <w:p w14:paraId="6C15D16A" w14:textId="0E95CE8E" w:rsidR="00B5487F" w:rsidRDefault="00F412FA">
          <w:pPr>
            <w:pStyle w:val="TOC1"/>
            <w:rPr>
              <w:rFonts w:eastAsiaTheme="minorEastAsia"/>
              <w:b w:val="0"/>
              <w:bCs w:val="0"/>
              <w:lang w:eastAsia="zh-CN"/>
            </w:rPr>
          </w:pPr>
          <w:hyperlink w:anchor="_Toc174621664" w:history="1">
            <w:r w:rsidR="00B5487F" w:rsidRPr="009E1FE4">
              <w:rPr>
                <w:rStyle w:val="Hyperlink"/>
              </w:rPr>
              <w:t>Appendix 1 Asbestos in soils assessment decision flowchart</w:t>
            </w:r>
            <w:r w:rsidR="00B5487F">
              <w:rPr>
                <w:webHidden/>
              </w:rPr>
              <w:tab/>
            </w:r>
            <w:r w:rsidR="004409C2">
              <w:rPr>
                <w:webHidden/>
              </w:rPr>
              <w:t>9</w:t>
            </w:r>
          </w:hyperlink>
        </w:p>
        <w:p w14:paraId="21B23821" w14:textId="2421D4E3" w:rsidR="00B5487F" w:rsidRDefault="00F412FA">
          <w:pPr>
            <w:pStyle w:val="TOC1"/>
            <w:rPr>
              <w:rFonts w:eastAsiaTheme="minorEastAsia"/>
              <w:b w:val="0"/>
              <w:bCs w:val="0"/>
              <w:lang w:eastAsia="zh-CN"/>
            </w:rPr>
          </w:pPr>
          <w:hyperlink w:anchor="_Toc174621666" w:history="1">
            <w:r w:rsidR="00B5487F" w:rsidRPr="009E1FE4">
              <w:rPr>
                <w:rStyle w:val="Hyperlink"/>
              </w:rPr>
              <w:t>Appendix 2 Procurement documentation for asbestos in soils assessments</w:t>
            </w:r>
            <w:r w:rsidR="00B5487F">
              <w:rPr>
                <w:webHidden/>
              </w:rPr>
              <w:tab/>
            </w:r>
            <w:r w:rsidR="004409C2">
              <w:rPr>
                <w:webHidden/>
              </w:rPr>
              <w:t>10</w:t>
            </w:r>
          </w:hyperlink>
        </w:p>
        <w:p w14:paraId="4D201AE9" w14:textId="2E8ECB41" w:rsidR="00B5487F" w:rsidRDefault="00F412FA">
          <w:pPr>
            <w:pStyle w:val="TOC1"/>
            <w:rPr>
              <w:rFonts w:eastAsiaTheme="minorEastAsia"/>
              <w:b w:val="0"/>
              <w:bCs w:val="0"/>
              <w:lang w:eastAsia="zh-CN"/>
            </w:rPr>
          </w:pPr>
          <w:hyperlink w:anchor="_Toc174621667" w:history="1">
            <w:r w:rsidR="00B5487F" w:rsidRPr="009E1FE4">
              <w:rPr>
                <w:rStyle w:val="Hyperlink"/>
              </w:rPr>
              <w:t>Appendix 3 Asbestos in soils site management plan Template</w:t>
            </w:r>
            <w:r w:rsidR="00B5487F">
              <w:rPr>
                <w:webHidden/>
              </w:rPr>
              <w:tab/>
            </w:r>
            <w:r w:rsidR="00B5487F">
              <w:rPr>
                <w:webHidden/>
              </w:rPr>
              <w:fldChar w:fldCharType="begin"/>
            </w:r>
            <w:r w:rsidR="00B5487F">
              <w:rPr>
                <w:webHidden/>
              </w:rPr>
              <w:instrText xml:space="preserve"> PAGEREF _Toc174621667 \h </w:instrText>
            </w:r>
            <w:r w:rsidR="00B5487F">
              <w:rPr>
                <w:webHidden/>
              </w:rPr>
            </w:r>
            <w:r w:rsidR="00B5487F">
              <w:rPr>
                <w:webHidden/>
              </w:rPr>
              <w:fldChar w:fldCharType="separate"/>
            </w:r>
            <w:r>
              <w:rPr>
                <w:webHidden/>
              </w:rPr>
              <w:t>13</w:t>
            </w:r>
            <w:r w:rsidR="00B5487F">
              <w:rPr>
                <w:webHidden/>
              </w:rPr>
              <w:fldChar w:fldCharType="end"/>
            </w:r>
          </w:hyperlink>
        </w:p>
        <w:p w14:paraId="63B53D13" w14:textId="7DB62493" w:rsidR="00B5487F" w:rsidRDefault="00F412FA">
          <w:pPr>
            <w:pStyle w:val="TOC2"/>
            <w:tabs>
              <w:tab w:val="right" w:leader="dot" w:pos="8329"/>
            </w:tabs>
            <w:rPr>
              <w:rFonts w:eastAsiaTheme="minorEastAsia"/>
              <w:noProof/>
              <w:lang w:eastAsia="zh-CN"/>
            </w:rPr>
          </w:pPr>
          <w:hyperlink w:anchor="_Toc174621668" w:history="1">
            <w:r w:rsidR="00B5487F" w:rsidRPr="009E1FE4">
              <w:rPr>
                <w:rStyle w:val="Hyperlink"/>
                <w:noProof/>
              </w:rPr>
              <w:t>General</w:t>
            </w:r>
            <w:r w:rsidR="00B5487F">
              <w:rPr>
                <w:noProof/>
                <w:webHidden/>
              </w:rPr>
              <w:tab/>
            </w:r>
            <w:r w:rsidR="00B5487F">
              <w:rPr>
                <w:noProof/>
                <w:webHidden/>
              </w:rPr>
              <w:fldChar w:fldCharType="begin"/>
            </w:r>
            <w:r w:rsidR="00B5487F">
              <w:rPr>
                <w:noProof/>
                <w:webHidden/>
              </w:rPr>
              <w:instrText xml:space="preserve"> PAGEREF _Toc174621668 \h </w:instrText>
            </w:r>
            <w:r w:rsidR="00B5487F">
              <w:rPr>
                <w:noProof/>
                <w:webHidden/>
              </w:rPr>
            </w:r>
            <w:r w:rsidR="00B5487F">
              <w:rPr>
                <w:noProof/>
                <w:webHidden/>
              </w:rPr>
              <w:fldChar w:fldCharType="separate"/>
            </w:r>
            <w:r>
              <w:rPr>
                <w:noProof/>
                <w:webHidden/>
              </w:rPr>
              <w:t>16</w:t>
            </w:r>
            <w:r w:rsidR="00B5487F">
              <w:rPr>
                <w:noProof/>
                <w:webHidden/>
              </w:rPr>
              <w:fldChar w:fldCharType="end"/>
            </w:r>
          </w:hyperlink>
        </w:p>
        <w:p w14:paraId="3AF4F957" w14:textId="2BA2E8A4" w:rsidR="00B5487F" w:rsidRDefault="00F412FA">
          <w:pPr>
            <w:pStyle w:val="TOC2"/>
            <w:tabs>
              <w:tab w:val="right" w:leader="dot" w:pos="8329"/>
            </w:tabs>
            <w:rPr>
              <w:rFonts w:eastAsiaTheme="minorEastAsia"/>
              <w:noProof/>
              <w:lang w:eastAsia="zh-CN"/>
            </w:rPr>
          </w:pPr>
          <w:hyperlink w:anchor="_Toc174621669" w:history="1">
            <w:r w:rsidR="00B5487F" w:rsidRPr="009E1FE4">
              <w:rPr>
                <w:rStyle w:val="Hyperlink"/>
                <w:noProof/>
              </w:rPr>
              <w:t>Relevant asbestos in soil assessment reports</w:t>
            </w:r>
            <w:r w:rsidR="00B5487F">
              <w:rPr>
                <w:noProof/>
                <w:webHidden/>
              </w:rPr>
              <w:tab/>
            </w:r>
            <w:r w:rsidR="00B5487F">
              <w:rPr>
                <w:noProof/>
                <w:webHidden/>
              </w:rPr>
              <w:fldChar w:fldCharType="begin"/>
            </w:r>
            <w:r w:rsidR="00B5487F">
              <w:rPr>
                <w:noProof/>
                <w:webHidden/>
              </w:rPr>
              <w:instrText xml:space="preserve"> PAGEREF _Toc174621669 \h </w:instrText>
            </w:r>
            <w:r w:rsidR="00B5487F">
              <w:rPr>
                <w:noProof/>
                <w:webHidden/>
              </w:rPr>
            </w:r>
            <w:r w:rsidR="00B5487F">
              <w:rPr>
                <w:noProof/>
                <w:webHidden/>
              </w:rPr>
              <w:fldChar w:fldCharType="separate"/>
            </w:r>
            <w:r>
              <w:rPr>
                <w:noProof/>
                <w:webHidden/>
              </w:rPr>
              <w:t>16</w:t>
            </w:r>
            <w:r w:rsidR="00B5487F">
              <w:rPr>
                <w:noProof/>
                <w:webHidden/>
              </w:rPr>
              <w:fldChar w:fldCharType="end"/>
            </w:r>
          </w:hyperlink>
        </w:p>
        <w:p w14:paraId="630E469C" w14:textId="6EE9783A" w:rsidR="00B5487F" w:rsidRDefault="00F412FA">
          <w:pPr>
            <w:pStyle w:val="TOC2"/>
            <w:tabs>
              <w:tab w:val="right" w:leader="dot" w:pos="8329"/>
            </w:tabs>
            <w:rPr>
              <w:rFonts w:eastAsiaTheme="minorEastAsia"/>
              <w:noProof/>
              <w:lang w:eastAsia="zh-CN"/>
            </w:rPr>
          </w:pPr>
          <w:hyperlink w:anchor="_Toc174621670" w:history="1">
            <w:r w:rsidR="00B5487F" w:rsidRPr="009E1FE4">
              <w:rPr>
                <w:rStyle w:val="Hyperlink"/>
                <w:noProof/>
              </w:rPr>
              <w:t>Discovered ACM management</w:t>
            </w:r>
            <w:r w:rsidR="00B5487F">
              <w:rPr>
                <w:noProof/>
                <w:webHidden/>
              </w:rPr>
              <w:tab/>
            </w:r>
            <w:r w:rsidR="00B5487F">
              <w:rPr>
                <w:noProof/>
                <w:webHidden/>
              </w:rPr>
              <w:fldChar w:fldCharType="begin"/>
            </w:r>
            <w:r w:rsidR="00B5487F">
              <w:rPr>
                <w:noProof/>
                <w:webHidden/>
              </w:rPr>
              <w:instrText xml:space="preserve"> PAGEREF _Toc174621670 \h </w:instrText>
            </w:r>
            <w:r w:rsidR="00B5487F">
              <w:rPr>
                <w:noProof/>
                <w:webHidden/>
              </w:rPr>
            </w:r>
            <w:r w:rsidR="00B5487F">
              <w:rPr>
                <w:noProof/>
                <w:webHidden/>
              </w:rPr>
              <w:fldChar w:fldCharType="separate"/>
            </w:r>
            <w:r>
              <w:rPr>
                <w:noProof/>
                <w:webHidden/>
              </w:rPr>
              <w:t>17</w:t>
            </w:r>
            <w:r w:rsidR="00B5487F">
              <w:rPr>
                <w:noProof/>
                <w:webHidden/>
              </w:rPr>
              <w:fldChar w:fldCharType="end"/>
            </w:r>
          </w:hyperlink>
        </w:p>
        <w:p w14:paraId="35B7BDDE" w14:textId="0DB63FE9" w:rsidR="00B5487F" w:rsidRDefault="00F412FA">
          <w:pPr>
            <w:pStyle w:val="TOC2"/>
            <w:tabs>
              <w:tab w:val="right" w:leader="dot" w:pos="8329"/>
            </w:tabs>
            <w:rPr>
              <w:rFonts w:eastAsiaTheme="minorEastAsia"/>
              <w:noProof/>
              <w:lang w:eastAsia="zh-CN"/>
            </w:rPr>
          </w:pPr>
          <w:hyperlink w:anchor="_Toc174621671" w:history="1">
            <w:r w:rsidR="00B5487F" w:rsidRPr="009E1FE4">
              <w:rPr>
                <w:rStyle w:val="Hyperlink"/>
                <w:noProof/>
              </w:rPr>
              <w:t>Site diagram identifying ACM discoveries</w:t>
            </w:r>
            <w:r w:rsidR="00B5487F">
              <w:rPr>
                <w:noProof/>
                <w:webHidden/>
              </w:rPr>
              <w:tab/>
            </w:r>
            <w:r w:rsidR="004409C2">
              <w:rPr>
                <w:noProof/>
                <w:webHidden/>
              </w:rPr>
              <w:t>18</w:t>
            </w:r>
          </w:hyperlink>
        </w:p>
        <w:p w14:paraId="64FBB667" w14:textId="23BE846B" w:rsidR="00B5487F" w:rsidRDefault="00F412FA">
          <w:pPr>
            <w:pStyle w:val="TOC2"/>
            <w:tabs>
              <w:tab w:val="right" w:leader="dot" w:pos="8329"/>
            </w:tabs>
            <w:rPr>
              <w:rFonts w:eastAsiaTheme="minorEastAsia"/>
              <w:noProof/>
              <w:lang w:eastAsia="zh-CN"/>
            </w:rPr>
          </w:pPr>
          <w:hyperlink w:anchor="_Toc174621672" w:history="1">
            <w:r w:rsidR="00B5487F" w:rsidRPr="009E1FE4">
              <w:rPr>
                <w:rStyle w:val="Hyperlink"/>
                <w:noProof/>
              </w:rPr>
              <w:t>Inspection log</w:t>
            </w:r>
            <w:r w:rsidR="00B5487F">
              <w:rPr>
                <w:noProof/>
                <w:webHidden/>
              </w:rPr>
              <w:tab/>
            </w:r>
            <w:r w:rsidR="004409C2">
              <w:rPr>
                <w:noProof/>
                <w:webHidden/>
              </w:rPr>
              <w:t>19</w:t>
            </w:r>
          </w:hyperlink>
        </w:p>
        <w:p w14:paraId="27917592" w14:textId="5EEACE3E" w:rsidR="00B5487F" w:rsidRDefault="00F412FA">
          <w:pPr>
            <w:pStyle w:val="TOC1"/>
            <w:rPr>
              <w:rFonts w:eastAsiaTheme="minorEastAsia"/>
              <w:b w:val="0"/>
              <w:bCs w:val="0"/>
              <w:lang w:eastAsia="zh-CN"/>
            </w:rPr>
          </w:pPr>
          <w:hyperlink w:anchor="_Toc174621673" w:history="1">
            <w:r w:rsidR="00B5487F" w:rsidRPr="009E1FE4">
              <w:rPr>
                <w:rStyle w:val="Hyperlink"/>
              </w:rPr>
              <w:t>Appendix 4</w:t>
            </w:r>
            <w:r w:rsidR="00B5487F">
              <w:rPr>
                <w:webHidden/>
              </w:rPr>
              <w:tab/>
            </w:r>
            <w:r w:rsidR="004409C2">
              <w:rPr>
                <w:webHidden/>
              </w:rPr>
              <w:t>20</w:t>
            </w:r>
          </w:hyperlink>
        </w:p>
        <w:p w14:paraId="125827F3" w14:textId="70F70466" w:rsidR="00B5487F" w:rsidRDefault="00F412FA">
          <w:pPr>
            <w:pStyle w:val="TOC2"/>
            <w:tabs>
              <w:tab w:val="right" w:leader="dot" w:pos="8329"/>
            </w:tabs>
            <w:rPr>
              <w:rFonts w:eastAsiaTheme="minorEastAsia"/>
              <w:noProof/>
              <w:lang w:eastAsia="zh-CN"/>
            </w:rPr>
          </w:pPr>
          <w:hyperlink w:anchor="_Toc174621674" w:history="1">
            <w:r w:rsidR="00B5487F" w:rsidRPr="009E1FE4">
              <w:rPr>
                <w:rStyle w:val="Hyperlink"/>
                <w:noProof/>
              </w:rPr>
              <w:t>Discovered ACM management</w:t>
            </w:r>
            <w:r w:rsidR="00B5487F">
              <w:rPr>
                <w:noProof/>
                <w:webHidden/>
              </w:rPr>
              <w:tab/>
            </w:r>
            <w:r w:rsidR="004409C2">
              <w:rPr>
                <w:noProof/>
                <w:webHidden/>
              </w:rPr>
              <w:t>21</w:t>
            </w:r>
          </w:hyperlink>
        </w:p>
        <w:p w14:paraId="5B015ACF" w14:textId="4F70C220" w:rsidR="00B5487F" w:rsidRDefault="00F412FA">
          <w:pPr>
            <w:pStyle w:val="TOC2"/>
            <w:tabs>
              <w:tab w:val="right" w:leader="dot" w:pos="8329"/>
            </w:tabs>
            <w:rPr>
              <w:rFonts w:eastAsiaTheme="minorEastAsia"/>
              <w:noProof/>
              <w:lang w:eastAsia="zh-CN"/>
            </w:rPr>
          </w:pPr>
          <w:hyperlink w:anchor="_Toc174621675" w:history="1">
            <w:r w:rsidR="00B5487F" w:rsidRPr="009E1FE4">
              <w:rPr>
                <w:rStyle w:val="Hyperlink"/>
                <w:noProof/>
              </w:rPr>
              <w:t>Site diagram identifying ACM discoveries</w:t>
            </w:r>
            <w:r w:rsidR="00B5487F">
              <w:rPr>
                <w:noProof/>
                <w:webHidden/>
              </w:rPr>
              <w:tab/>
            </w:r>
            <w:r w:rsidR="004409C2">
              <w:rPr>
                <w:noProof/>
                <w:webHidden/>
              </w:rPr>
              <w:t>22</w:t>
            </w:r>
          </w:hyperlink>
        </w:p>
        <w:p w14:paraId="38C14949" w14:textId="7CA3B085" w:rsidR="00D71FAC" w:rsidRDefault="004A08EB" w:rsidP="00D71FAC">
          <w:pPr>
            <w:rPr>
              <w:b/>
              <w:bCs/>
              <w:noProof/>
            </w:rPr>
          </w:pPr>
          <w:r>
            <w:rPr>
              <w:b/>
              <w:bCs/>
              <w:noProof/>
            </w:rPr>
            <w:fldChar w:fldCharType="end"/>
          </w:r>
        </w:p>
      </w:sdtContent>
    </w:sdt>
    <w:p w14:paraId="5F9C9FC9" w14:textId="77777777" w:rsidR="00404533" w:rsidRDefault="00404533" w:rsidP="00D71FAC">
      <w:pPr>
        <w:rPr>
          <w:sz w:val="48"/>
          <w:szCs w:val="72"/>
        </w:rPr>
      </w:pPr>
    </w:p>
    <w:p w14:paraId="04B45F6B" w14:textId="77777777" w:rsidR="00404533" w:rsidRDefault="00404533" w:rsidP="00D71FAC">
      <w:pPr>
        <w:rPr>
          <w:sz w:val="48"/>
          <w:szCs w:val="72"/>
        </w:rPr>
      </w:pPr>
    </w:p>
    <w:p w14:paraId="092F8C06" w14:textId="2E72C9CC" w:rsidR="004A08EB" w:rsidRPr="00D71FAC" w:rsidRDefault="004A08EB" w:rsidP="00D71FAC">
      <w:pPr>
        <w:rPr>
          <w:b/>
          <w:bCs/>
          <w:noProof/>
        </w:rPr>
      </w:pPr>
      <w:r w:rsidRPr="00A15289">
        <w:rPr>
          <w:sz w:val="48"/>
          <w:szCs w:val="72"/>
        </w:rPr>
        <w:lastRenderedPageBreak/>
        <w:t>Scope</w:t>
      </w:r>
    </w:p>
    <w:p w14:paraId="25A8FB88" w14:textId="2F09C60E" w:rsidR="002E5D6D" w:rsidRDefault="004A08EB" w:rsidP="00623898">
      <w:pPr>
        <w:spacing w:line="240" w:lineRule="auto"/>
        <w:rPr>
          <w:rFonts w:cs="Arial"/>
        </w:rPr>
      </w:pPr>
      <w:r w:rsidRPr="004A08EB">
        <w:rPr>
          <w:rFonts w:cs="Arial"/>
        </w:rPr>
        <w:t>Th</w:t>
      </w:r>
      <w:r w:rsidR="00331C25">
        <w:rPr>
          <w:rFonts w:cs="Arial"/>
        </w:rPr>
        <w:t xml:space="preserve">is </w:t>
      </w:r>
      <w:r w:rsidRPr="004A08EB">
        <w:rPr>
          <w:rFonts w:cs="Arial"/>
        </w:rPr>
        <w:t xml:space="preserve">guide </w:t>
      </w:r>
      <w:r w:rsidR="001D2F84">
        <w:rPr>
          <w:rFonts w:cs="Arial"/>
        </w:rPr>
        <w:t xml:space="preserve">has been developed primarily for the use of </w:t>
      </w:r>
      <w:r w:rsidR="008F54C1">
        <w:rPr>
          <w:rFonts w:cs="Arial"/>
        </w:rPr>
        <w:t xml:space="preserve">Officers in Charge of facilities and employees involved in planning and </w:t>
      </w:r>
      <w:r w:rsidR="0047201D">
        <w:rPr>
          <w:rFonts w:cs="Arial"/>
        </w:rPr>
        <w:t>managing construction related scopes of work.</w:t>
      </w:r>
      <w:r w:rsidR="002E5D6D">
        <w:rPr>
          <w:rFonts w:cs="Arial"/>
        </w:rPr>
        <w:t xml:space="preserve"> </w:t>
      </w:r>
      <w:r w:rsidR="0047201D">
        <w:rPr>
          <w:rFonts w:cs="Arial"/>
        </w:rPr>
        <w:t>T</w:t>
      </w:r>
      <w:r w:rsidRPr="004A08EB">
        <w:rPr>
          <w:rFonts w:cs="Arial"/>
        </w:rPr>
        <w:t xml:space="preserve">he guide </w:t>
      </w:r>
      <w:r w:rsidR="00A90D66">
        <w:rPr>
          <w:rFonts w:cs="Arial"/>
        </w:rPr>
        <w:t>supports the departmental Asbestos Management Procedure</w:t>
      </w:r>
      <w:r w:rsidR="002E5D6D">
        <w:rPr>
          <w:rFonts w:cs="Arial"/>
        </w:rPr>
        <w:t>.</w:t>
      </w:r>
    </w:p>
    <w:p w14:paraId="15B6A8B5" w14:textId="673FB751" w:rsidR="00554009" w:rsidRDefault="004A08EB" w:rsidP="00623898">
      <w:pPr>
        <w:spacing w:line="240" w:lineRule="auto"/>
        <w:rPr>
          <w:rFonts w:cs="Arial"/>
        </w:rPr>
      </w:pPr>
      <w:r w:rsidRPr="004A08EB">
        <w:rPr>
          <w:rFonts w:cs="Arial"/>
        </w:rPr>
        <w:t>Th</w:t>
      </w:r>
      <w:r w:rsidR="002E5D6D">
        <w:rPr>
          <w:rFonts w:cs="Arial"/>
        </w:rPr>
        <w:t xml:space="preserve">e guide has been developed with regard for </w:t>
      </w:r>
      <w:r w:rsidRPr="004A08EB">
        <w:rPr>
          <w:rFonts w:cs="Arial"/>
        </w:rPr>
        <w:t xml:space="preserve">the </w:t>
      </w:r>
      <w:hyperlink r:id="rId11" w:history="1">
        <w:r w:rsidRPr="004A08EB">
          <w:rPr>
            <w:rStyle w:val="Hyperlink"/>
            <w:rFonts w:cs="Arial"/>
            <w:i/>
            <w:iCs/>
          </w:rPr>
          <w:t>Guidelines for the Assessment, Remediation and Management of Asbestos Contaminated Sites in Western Australia</w:t>
        </w:r>
      </w:hyperlink>
      <w:r w:rsidRPr="004A08EB">
        <w:rPr>
          <w:rFonts w:cs="Arial"/>
        </w:rPr>
        <w:t>, Government of Western Australia, Department of Health, (date accessed 11 March 2023)</w:t>
      </w:r>
      <w:r w:rsidR="00512B38">
        <w:rPr>
          <w:rFonts w:cs="Arial"/>
        </w:rPr>
        <w:t>,</w:t>
      </w:r>
      <w:r w:rsidRPr="004A08EB">
        <w:rPr>
          <w:rFonts w:cs="Arial"/>
        </w:rPr>
        <w:t xml:space="preserve"> which is identified for use by the Qld Department of Environment and Heritage Protections Guideline for contaminated land professionals</w:t>
      </w:r>
      <w:r w:rsidR="006723CB">
        <w:rPr>
          <w:rFonts w:cs="Arial"/>
        </w:rPr>
        <w:t>.</w:t>
      </w:r>
    </w:p>
    <w:p w14:paraId="42D1B669" w14:textId="77777777" w:rsidR="00215319" w:rsidRPr="00291934" w:rsidRDefault="00215319" w:rsidP="00623898">
      <w:pPr>
        <w:pStyle w:val="Heading1"/>
        <w:spacing w:line="240" w:lineRule="auto"/>
        <w:rPr>
          <w:sz w:val="32"/>
          <w:szCs w:val="44"/>
        </w:rPr>
      </w:pPr>
    </w:p>
    <w:p w14:paraId="2AFF899F" w14:textId="6F58F591" w:rsidR="004A08EB" w:rsidRPr="00A15289" w:rsidRDefault="004A08EB" w:rsidP="00623898">
      <w:pPr>
        <w:pStyle w:val="Heading1"/>
        <w:spacing w:line="240" w:lineRule="auto"/>
        <w:rPr>
          <w:sz w:val="48"/>
          <w:szCs w:val="72"/>
        </w:rPr>
      </w:pPr>
      <w:bookmarkStart w:id="2" w:name="_Toc174621655"/>
      <w:r w:rsidRPr="00A15289">
        <w:rPr>
          <w:sz w:val="48"/>
          <w:szCs w:val="72"/>
        </w:rPr>
        <w:t>Anticipating and recognising the presence of asbestos in soil</w:t>
      </w:r>
      <w:bookmarkEnd w:id="2"/>
    </w:p>
    <w:p w14:paraId="284F6BDC" w14:textId="6CE04694" w:rsidR="004A08EB" w:rsidRPr="004A08EB" w:rsidRDefault="004A08EB" w:rsidP="00623898">
      <w:pPr>
        <w:pStyle w:val="Heading2"/>
        <w:spacing w:line="240" w:lineRule="auto"/>
      </w:pPr>
      <w:bookmarkStart w:id="3" w:name="_Toc174621656"/>
      <w:r w:rsidRPr="004A08EB">
        <w:t>Background</w:t>
      </w:r>
      <w:bookmarkEnd w:id="3"/>
    </w:p>
    <w:p w14:paraId="09E99B43" w14:textId="633BDA4A" w:rsidR="004A08EB" w:rsidRPr="004A08EB" w:rsidRDefault="004A08EB" w:rsidP="00623898">
      <w:pPr>
        <w:spacing w:line="240" w:lineRule="auto"/>
        <w:rPr>
          <w:rFonts w:cs="Arial"/>
        </w:rPr>
      </w:pPr>
      <w:r w:rsidRPr="004A08EB">
        <w:rPr>
          <w:rFonts w:cs="Arial"/>
        </w:rPr>
        <w:t xml:space="preserve">The possibility of asbestos containing materials (ACM) being present in soil </w:t>
      </w:r>
      <w:r w:rsidR="00297AC9">
        <w:rPr>
          <w:rFonts w:cs="Arial"/>
        </w:rPr>
        <w:t>and the extent of it</w:t>
      </w:r>
      <w:r w:rsidR="00F12750">
        <w:rPr>
          <w:rFonts w:cs="Arial"/>
        </w:rPr>
        <w:t xml:space="preserve">, i.e. </w:t>
      </w:r>
      <w:r w:rsidR="00F12750" w:rsidRPr="004A08EB">
        <w:rPr>
          <w:rFonts w:cs="Arial"/>
        </w:rPr>
        <w:t>non-friable (bonded) or friable (crumbles under hand pressure, non-bonded</w:t>
      </w:r>
      <w:r w:rsidR="00F12750">
        <w:rPr>
          <w:rFonts w:cs="Arial"/>
        </w:rPr>
        <w:t>)</w:t>
      </w:r>
      <w:r w:rsidR="00297AC9">
        <w:rPr>
          <w:rFonts w:cs="Arial"/>
        </w:rPr>
        <w:t xml:space="preserve"> </w:t>
      </w:r>
      <w:r w:rsidRPr="004A08EB">
        <w:rPr>
          <w:rFonts w:cs="Arial"/>
        </w:rPr>
        <w:t xml:space="preserve">is dependent on the previous uses of the site, the quantity and nature of the asbestos material used in previous construction activities and the way that previous buildings were demolished or renovated.  </w:t>
      </w:r>
    </w:p>
    <w:p w14:paraId="3C011D37" w14:textId="77777777" w:rsidR="004A08EB" w:rsidRPr="004A08EB" w:rsidRDefault="004A08EB" w:rsidP="00623898">
      <w:pPr>
        <w:pStyle w:val="NoSpacing"/>
        <w:rPr>
          <w:rFonts w:cs="Arial"/>
        </w:rPr>
      </w:pPr>
    </w:p>
    <w:p w14:paraId="404F4EF6" w14:textId="6A0EEB49" w:rsidR="004A08EB" w:rsidRPr="004A08EB" w:rsidRDefault="004A08EB" w:rsidP="00623898">
      <w:pPr>
        <w:pStyle w:val="NoSpacing"/>
        <w:rPr>
          <w:rFonts w:cs="Arial"/>
        </w:rPr>
      </w:pPr>
      <w:r w:rsidRPr="004A08EB">
        <w:rPr>
          <w:rFonts w:cs="Arial"/>
        </w:rPr>
        <w:t>Asbestos containing debris in soil may be found within any previously developed land, including commercial and residential sites or where imported fill has been brought onto the site. These properties/sites may not have been properly cleaned up following removal or demolition of structures containing asbestos, particularly where impacts occurred before the introduction of the current legislative controls for asbestos removal and management.</w:t>
      </w:r>
      <w:r w:rsidR="005B5867">
        <w:rPr>
          <w:rFonts w:cs="Arial"/>
        </w:rPr>
        <w:t xml:space="preserve">  The presence of asbestos in soils can also have occurred through previous illegal dumping of </w:t>
      </w:r>
      <w:r w:rsidR="0052197E">
        <w:rPr>
          <w:rFonts w:cs="Arial"/>
        </w:rPr>
        <w:t>building materials</w:t>
      </w:r>
      <w:r w:rsidR="00E40315">
        <w:rPr>
          <w:rFonts w:cs="Arial"/>
        </w:rPr>
        <w:t xml:space="preserve"> and the </w:t>
      </w:r>
      <w:r w:rsidR="00A43A6A">
        <w:rPr>
          <w:rFonts w:cs="Arial"/>
        </w:rPr>
        <w:t>importa</w:t>
      </w:r>
      <w:r w:rsidR="00EE10DF">
        <w:rPr>
          <w:rFonts w:cs="Arial"/>
        </w:rPr>
        <w:t>t</w:t>
      </w:r>
      <w:r w:rsidR="00A43A6A">
        <w:rPr>
          <w:rFonts w:cs="Arial"/>
        </w:rPr>
        <w:t xml:space="preserve">ion of </w:t>
      </w:r>
      <w:r w:rsidR="00EE10DF">
        <w:rPr>
          <w:rFonts w:cs="Arial"/>
        </w:rPr>
        <w:t>asbestos</w:t>
      </w:r>
      <w:r w:rsidR="00EA7265">
        <w:rPr>
          <w:rFonts w:cs="Arial"/>
        </w:rPr>
        <w:t xml:space="preserve"> contaminated </w:t>
      </w:r>
      <w:r w:rsidR="00A43A6A">
        <w:rPr>
          <w:rFonts w:cs="Arial"/>
        </w:rPr>
        <w:t>fill/topsoi</w:t>
      </w:r>
      <w:r w:rsidR="00EA7265">
        <w:rPr>
          <w:rFonts w:cs="Arial"/>
        </w:rPr>
        <w:t>l</w:t>
      </w:r>
      <w:r w:rsidR="0052197E">
        <w:rPr>
          <w:rFonts w:cs="Arial"/>
        </w:rPr>
        <w:t>.</w:t>
      </w:r>
    </w:p>
    <w:p w14:paraId="3D94FD79" w14:textId="77777777" w:rsidR="004A08EB" w:rsidRPr="004A08EB" w:rsidRDefault="004A08EB" w:rsidP="00623898">
      <w:pPr>
        <w:spacing w:line="240" w:lineRule="auto"/>
        <w:rPr>
          <w:rFonts w:cs="Arial"/>
        </w:rPr>
      </w:pPr>
    </w:p>
    <w:p w14:paraId="17CCD716" w14:textId="77777777" w:rsidR="004A08EB" w:rsidRPr="004A08EB" w:rsidRDefault="004A08EB" w:rsidP="00623898">
      <w:pPr>
        <w:pStyle w:val="NoSpacing"/>
        <w:rPr>
          <w:rFonts w:cs="Arial"/>
        </w:rPr>
      </w:pPr>
      <w:r w:rsidRPr="004A08EB">
        <w:rPr>
          <w:rFonts w:cs="Arial"/>
        </w:rPr>
        <w:t xml:space="preserve">For some sites, there may only be a small number of isolated, sparsely distributed fibre cement fragments arising from past incidental contamination or as residual fragments remaining following removal and demolition of buildings and structures. The possibility of asbestos being present in underground structures, including infrastructure, buildings, footings and slabs, must be considered when work is intended to dig under the soil surface. </w:t>
      </w:r>
    </w:p>
    <w:p w14:paraId="7D6AC810" w14:textId="12D8F70D" w:rsidR="004A08EB" w:rsidRPr="004A08EB" w:rsidRDefault="004A08EB" w:rsidP="00623898">
      <w:pPr>
        <w:pStyle w:val="Heading2"/>
        <w:spacing w:line="240" w:lineRule="auto"/>
      </w:pPr>
      <w:bookmarkStart w:id="4" w:name="_Toc174621657"/>
      <w:r w:rsidRPr="004A08EB">
        <w:t xml:space="preserve">Responsibilities of </w:t>
      </w:r>
      <w:r w:rsidR="002A2456">
        <w:t>d</w:t>
      </w:r>
      <w:r w:rsidR="00C50FE4">
        <w:t xml:space="preserve">epartmental </w:t>
      </w:r>
      <w:r w:rsidR="00714180">
        <w:t>employees</w:t>
      </w:r>
      <w:r w:rsidRPr="004A08EB">
        <w:t xml:space="preserve"> and </w:t>
      </w:r>
      <w:r w:rsidR="00912497">
        <w:t>s</w:t>
      </w:r>
      <w:r w:rsidRPr="004A08EB">
        <w:t xml:space="preserve">ervice </w:t>
      </w:r>
      <w:r w:rsidR="00912497">
        <w:t>p</w:t>
      </w:r>
      <w:r w:rsidRPr="004A08EB">
        <w:t>roviders</w:t>
      </w:r>
      <w:bookmarkEnd w:id="4"/>
    </w:p>
    <w:p w14:paraId="4AAB960D" w14:textId="28035FAF" w:rsidR="00C25819" w:rsidRDefault="002A01E6" w:rsidP="00623898">
      <w:pPr>
        <w:spacing w:line="240" w:lineRule="auto"/>
        <w:rPr>
          <w:rFonts w:cs="Arial"/>
        </w:rPr>
      </w:pPr>
      <w:r>
        <w:rPr>
          <w:rFonts w:cs="Arial"/>
        </w:rPr>
        <w:t>W</w:t>
      </w:r>
      <w:r w:rsidR="00AC508B">
        <w:rPr>
          <w:rFonts w:cs="Arial"/>
        </w:rPr>
        <w:t>hile the</w:t>
      </w:r>
      <w:r w:rsidRPr="004A08EB">
        <w:rPr>
          <w:rFonts w:cs="Arial"/>
        </w:rPr>
        <w:t xml:space="preserve"> </w:t>
      </w:r>
      <w:r w:rsidR="00890937">
        <w:rPr>
          <w:rFonts w:cs="Arial"/>
        </w:rPr>
        <w:t>Officer in charge</w:t>
      </w:r>
      <w:r w:rsidR="004A08EB" w:rsidRPr="004A08EB">
        <w:rPr>
          <w:rFonts w:cs="Arial"/>
        </w:rPr>
        <w:t xml:space="preserve"> is the accountable officer for asbestos management at a facility</w:t>
      </w:r>
      <w:r w:rsidR="00AC508B">
        <w:rPr>
          <w:rFonts w:cs="Arial"/>
        </w:rPr>
        <w:t xml:space="preserve">, a range of departmental employees have responsibility for minimising risk from asbestos in soils.  This includes ensuring appropriate investigations are made during </w:t>
      </w:r>
      <w:r w:rsidR="00C74B66">
        <w:rPr>
          <w:rFonts w:cs="Arial"/>
        </w:rPr>
        <w:t xml:space="preserve">works </w:t>
      </w:r>
      <w:r w:rsidR="00AC508B">
        <w:rPr>
          <w:rFonts w:cs="Arial"/>
        </w:rPr>
        <w:t>planning activities</w:t>
      </w:r>
      <w:r w:rsidR="00C74B66">
        <w:rPr>
          <w:rFonts w:cs="Arial"/>
        </w:rPr>
        <w:t xml:space="preserve"> and being involved in decisions about the management of asbestos discovered in soils </w:t>
      </w:r>
      <w:r w:rsidR="00C25819">
        <w:rPr>
          <w:rFonts w:cs="Arial"/>
        </w:rPr>
        <w:t>during the execution of works.</w:t>
      </w:r>
    </w:p>
    <w:p w14:paraId="757B5828" w14:textId="77777777" w:rsidR="0037134F" w:rsidRDefault="0037134F" w:rsidP="00741059">
      <w:pPr>
        <w:pStyle w:val="Heading3"/>
        <w:spacing w:line="240" w:lineRule="auto"/>
      </w:pPr>
    </w:p>
    <w:p w14:paraId="2A6DC208" w14:textId="17F1EB0C" w:rsidR="004A08EB" w:rsidRPr="004A08EB" w:rsidRDefault="004A08EB" w:rsidP="00741059">
      <w:pPr>
        <w:pStyle w:val="Heading3"/>
        <w:spacing w:line="240" w:lineRule="auto"/>
      </w:pPr>
      <w:bookmarkStart w:id="5" w:name="_Toc174621658"/>
      <w:r w:rsidRPr="004A08EB">
        <w:lastRenderedPageBreak/>
        <w:t>Project works</w:t>
      </w:r>
      <w:bookmarkEnd w:id="5"/>
    </w:p>
    <w:p w14:paraId="4FB96687" w14:textId="6CEAF164" w:rsidR="004A08EB" w:rsidRPr="004A08EB" w:rsidRDefault="004A08EB" w:rsidP="00623898">
      <w:pPr>
        <w:pStyle w:val="NoSpacing"/>
        <w:rPr>
          <w:rFonts w:cs="Arial"/>
        </w:rPr>
      </w:pPr>
      <w:r w:rsidRPr="7CC07B74">
        <w:rPr>
          <w:rFonts w:cs="Arial"/>
        </w:rPr>
        <w:t xml:space="preserve">The </w:t>
      </w:r>
      <w:r w:rsidR="00A26997" w:rsidRPr="7CC07B74">
        <w:rPr>
          <w:rFonts w:cs="Arial"/>
        </w:rPr>
        <w:t>departm</w:t>
      </w:r>
      <w:r w:rsidR="00DA3CC3" w:rsidRPr="7CC07B74">
        <w:rPr>
          <w:rFonts w:cs="Arial"/>
        </w:rPr>
        <w:t xml:space="preserve">ent’s </w:t>
      </w:r>
      <w:hyperlink r:id="rId12" w:history="1">
        <w:r w:rsidR="00DA3CC3" w:rsidRPr="00291934">
          <w:rPr>
            <w:rStyle w:val="Hyperlink"/>
          </w:rPr>
          <w:t>Asbestos management procedure</w:t>
        </w:r>
      </w:hyperlink>
      <w:r w:rsidR="00DA3CC3" w:rsidRPr="7CC07B74">
        <w:rPr>
          <w:rFonts w:cs="Arial"/>
        </w:rPr>
        <w:t xml:space="preserve"> requires a p</w:t>
      </w:r>
      <w:r w:rsidRPr="7CC07B74">
        <w:rPr>
          <w:rFonts w:cs="Arial"/>
        </w:rPr>
        <w:t>erson</w:t>
      </w:r>
      <w:r w:rsidRPr="7CC07B74">
        <w:rPr>
          <w:rFonts w:cs="Arial"/>
          <w:u w:val="single"/>
        </w:rPr>
        <w:t xml:space="preserve"> </w:t>
      </w:r>
      <w:r w:rsidRPr="7CC07B74">
        <w:rPr>
          <w:rFonts w:cs="Arial"/>
        </w:rPr>
        <w:t>responsible</w:t>
      </w:r>
      <w:r w:rsidRPr="7CC07B74">
        <w:rPr>
          <w:rFonts w:cs="Arial"/>
          <w:u w:val="single"/>
        </w:rPr>
        <w:t xml:space="preserve"> </w:t>
      </w:r>
      <w:r w:rsidRPr="7CC07B74">
        <w:rPr>
          <w:rFonts w:cs="Arial"/>
        </w:rPr>
        <w:t>for</w:t>
      </w:r>
      <w:r w:rsidR="69478C1E" w:rsidRPr="7CC07B74">
        <w:rPr>
          <w:rFonts w:cs="Arial"/>
        </w:rPr>
        <w:t xml:space="preserve"> </w:t>
      </w:r>
      <w:r w:rsidRPr="7CC07B74">
        <w:rPr>
          <w:rFonts w:cs="Arial"/>
        </w:rPr>
        <w:t>planning</w:t>
      </w:r>
      <w:r w:rsidR="52990FB1" w:rsidRPr="7CC07B74">
        <w:rPr>
          <w:rFonts w:cs="Arial"/>
        </w:rPr>
        <w:t xml:space="preserve"> </w:t>
      </w:r>
      <w:r w:rsidRPr="7CC07B74">
        <w:rPr>
          <w:rFonts w:cs="Arial"/>
        </w:rPr>
        <w:t>project</w:t>
      </w:r>
      <w:r w:rsidR="62A86D88" w:rsidRPr="7CC07B74">
        <w:rPr>
          <w:rFonts w:cs="Arial"/>
        </w:rPr>
        <w:t xml:space="preserve"> </w:t>
      </w:r>
      <w:r w:rsidRPr="7CC07B74">
        <w:rPr>
          <w:rFonts w:cs="Arial"/>
        </w:rPr>
        <w:t>works</w:t>
      </w:r>
      <w:r w:rsidR="003056AF">
        <w:rPr>
          <w:rFonts w:cs="Arial"/>
        </w:rPr>
        <w:t xml:space="preserve"> </w:t>
      </w:r>
      <w:r w:rsidR="003056AF" w:rsidRPr="00301397">
        <w:rPr>
          <w:rFonts w:eastAsia="Arial" w:cs="Arial"/>
          <w:szCs w:val="22"/>
        </w:rPr>
        <w:t>for a State School</w:t>
      </w:r>
      <w:r w:rsidRPr="7CC07B74">
        <w:rPr>
          <w:rFonts w:cs="Arial"/>
        </w:rPr>
        <w:t xml:space="preserve"> </w:t>
      </w:r>
      <w:r w:rsidR="00516019" w:rsidRPr="00301397">
        <w:rPr>
          <w:rFonts w:eastAsia="Arial" w:cs="Arial"/>
          <w:szCs w:val="22"/>
        </w:rPr>
        <w:t xml:space="preserve">(refer to definitions in the </w:t>
      </w:r>
      <w:r w:rsidR="00516019" w:rsidRPr="00301397">
        <w:rPr>
          <w:rFonts w:eastAsia="Arial" w:cs="Arial"/>
          <w:i/>
          <w:iCs/>
          <w:szCs w:val="22"/>
        </w:rPr>
        <w:t>Asbestos management procedure</w:t>
      </w:r>
      <w:r w:rsidR="00516019" w:rsidRPr="00301397">
        <w:rPr>
          <w:rFonts w:eastAsia="Arial" w:cs="Arial"/>
          <w:szCs w:val="22"/>
        </w:rPr>
        <w:t xml:space="preserve">) to complete the Template: </w:t>
      </w:r>
      <w:r w:rsidR="00516019" w:rsidRPr="00874756">
        <w:rPr>
          <w:rFonts w:eastAsia="Arial" w:cs="Arial"/>
          <w:i/>
          <w:iCs/>
          <w:szCs w:val="22"/>
        </w:rPr>
        <w:t>Asbestos in soils assessment decision form</w:t>
      </w:r>
      <w:r w:rsidR="00867B78">
        <w:rPr>
          <w:rFonts w:cs="Arial"/>
        </w:rPr>
        <w:t xml:space="preserve"> </w:t>
      </w:r>
      <w:r w:rsidR="00B832F2">
        <w:rPr>
          <w:rFonts w:cs="Arial"/>
        </w:rPr>
        <w:t xml:space="preserve">and implement the relevant asbestos in soils assessment actions associated with the </w:t>
      </w:r>
      <w:r w:rsidR="00867B78">
        <w:rPr>
          <w:rFonts w:cs="Arial"/>
        </w:rPr>
        <w:t xml:space="preserve">responses given in the form.  The form incorporates a </w:t>
      </w:r>
      <w:r w:rsidR="0008011A">
        <w:rPr>
          <w:rFonts w:cs="Arial"/>
        </w:rPr>
        <w:t>series of questions</w:t>
      </w:r>
      <w:r w:rsidR="008B5D24">
        <w:rPr>
          <w:rFonts w:cs="Arial"/>
        </w:rPr>
        <w:t xml:space="preserve">, including </w:t>
      </w:r>
      <w:r w:rsidR="00867B78">
        <w:rPr>
          <w:rFonts w:cs="Arial"/>
        </w:rPr>
        <w:t>whether</w:t>
      </w:r>
      <w:r w:rsidRPr="7CC07B74">
        <w:rPr>
          <w:rFonts w:cs="Arial"/>
        </w:rPr>
        <w:t>:</w:t>
      </w:r>
    </w:p>
    <w:p w14:paraId="169F16AC" w14:textId="0C3B7E5F" w:rsidR="004A08EB" w:rsidRPr="004A08EB" w:rsidRDefault="004B1529" w:rsidP="009E2EA3">
      <w:pPr>
        <w:pStyle w:val="NoSpacing"/>
        <w:numPr>
          <w:ilvl w:val="0"/>
          <w:numId w:val="10"/>
        </w:numPr>
        <w:ind w:left="284" w:hanging="284"/>
        <w:rPr>
          <w:rFonts w:cs="Arial"/>
        </w:rPr>
      </w:pPr>
      <w:r>
        <w:rPr>
          <w:rFonts w:cs="Arial"/>
        </w:rPr>
        <w:t>t</w:t>
      </w:r>
      <w:r w:rsidR="004A08EB" w:rsidRPr="004A08EB">
        <w:rPr>
          <w:rFonts w:cs="Arial"/>
        </w:rPr>
        <w:t>he works are likely to involve the use of powered mobile plant or hand-held powered plant for excavation, and BEMIR identifies:</w:t>
      </w:r>
    </w:p>
    <w:p w14:paraId="70357EDA" w14:textId="68AE5BD4" w:rsidR="004A08EB" w:rsidRPr="004A08EB" w:rsidRDefault="00C06AD7" w:rsidP="009E2EA3">
      <w:pPr>
        <w:pStyle w:val="NoSpacing"/>
        <w:numPr>
          <w:ilvl w:val="0"/>
          <w:numId w:val="11"/>
        </w:numPr>
        <w:ind w:left="1134" w:hanging="708"/>
        <w:rPr>
          <w:rFonts w:cs="Arial"/>
        </w:rPr>
      </w:pPr>
      <w:r>
        <w:rPr>
          <w:rFonts w:cs="Arial"/>
        </w:rPr>
        <w:t>s</w:t>
      </w:r>
      <w:r w:rsidR="004A08EB" w:rsidRPr="004A08EB">
        <w:rPr>
          <w:rFonts w:cs="Arial"/>
        </w:rPr>
        <w:t>tructures at the site contain ‘assumed’ or ‘confirmed’ materials; or</w:t>
      </w:r>
    </w:p>
    <w:p w14:paraId="4F505E24" w14:textId="6AB76789" w:rsidR="004A08EB" w:rsidRPr="004A08EB" w:rsidRDefault="00C06AD7" w:rsidP="009E2EA3">
      <w:pPr>
        <w:pStyle w:val="NoSpacing"/>
        <w:numPr>
          <w:ilvl w:val="0"/>
          <w:numId w:val="11"/>
        </w:numPr>
        <w:ind w:left="1134" w:hanging="708"/>
        <w:rPr>
          <w:rFonts w:cs="Arial"/>
        </w:rPr>
      </w:pPr>
      <w:r>
        <w:rPr>
          <w:rFonts w:cs="Arial"/>
        </w:rPr>
        <w:t>a</w:t>
      </w:r>
      <w:r w:rsidR="004A08EB" w:rsidRPr="004A08EB">
        <w:rPr>
          <w:rFonts w:cs="Arial"/>
        </w:rPr>
        <w:t>sbestos has been removed from structures at the site (i.e., ‘removed’ status in BEMIR); or</w:t>
      </w:r>
    </w:p>
    <w:p w14:paraId="5938691D" w14:textId="6814BE54" w:rsidR="004A08EB" w:rsidRPr="004A08EB" w:rsidRDefault="00C06AD7" w:rsidP="009E2EA3">
      <w:pPr>
        <w:pStyle w:val="NoSpacing"/>
        <w:numPr>
          <w:ilvl w:val="0"/>
          <w:numId w:val="11"/>
        </w:numPr>
        <w:ind w:left="1134" w:hanging="708"/>
        <w:rPr>
          <w:rFonts w:cs="Arial"/>
        </w:rPr>
      </w:pPr>
      <w:r>
        <w:rPr>
          <w:rFonts w:cs="Arial"/>
        </w:rPr>
        <w:t>a</w:t>
      </w:r>
      <w:r w:rsidR="004A08EB" w:rsidRPr="004A08EB">
        <w:rPr>
          <w:rFonts w:cs="Arial"/>
        </w:rPr>
        <w:t>sbestos is present in soils at the facility; or</w:t>
      </w:r>
    </w:p>
    <w:p w14:paraId="642555CC" w14:textId="616BAB7F" w:rsidR="004A08EB" w:rsidRPr="004A08EB" w:rsidRDefault="004B1529" w:rsidP="009E2EA3">
      <w:pPr>
        <w:pStyle w:val="NoSpacing"/>
        <w:numPr>
          <w:ilvl w:val="0"/>
          <w:numId w:val="10"/>
        </w:numPr>
        <w:ind w:left="284" w:hanging="284"/>
        <w:rPr>
          <w:rFonts w:cs="Arial"/>
        </w:rPr>
      </w:pPr>
      <w:r>
        <w:rPr>
          <w:rFonts w:cs="Arial"/>
        </w:rPr>
        <w:t>t</w:t>
      </w:r>
      <w:r w:rsidR="004A08EB" w:rsidRPr="004A08EB">
        <w:rPr>
          <w:rFonts w:cs="Arial"/>
        </w:rPr>
        <w:t>here are any other reasons to suggest that asbestos is likely to be present in the soils to be excavated, for example</w:t>
      </w:r>
      <w:r w:rsidR="00810CF6">
        <w:rPr>
          <w:rFonts w:cs="Arial"/>
        </w:rPr>
        <w:t>, the site</w:t>
      </w:r>
      <w:r w:rsidR="00592883">
        <w:rPr>
          <w:rFonts w:cs="Arial"/>
        </w:rPr>
        <w:t xml:space="preserve">: </w:t>
      </w:r>
    </w:p>
    <w:p w14:paraId="07597244" w14:textId="689FC414" w:rsidR="004A08EB" w:rsidRDefault="004A08EB" w:rsidP="009E2EA3">
      <w:pPr>
        <w:pStyle w:val="NoSpacing"/>
        <w:numPr>
          <w:ilvl w:val="0"/>
          <w:numId w:val="11"/>
        </w:numPr>
        <w:ind w:left="1134" w:hanging="708"/>
        <w:rPr>
          <w:rFonts w:cs="Arial"/>
        </w:rPr>
      </w:pPr>
      <w:r w:rsidRPr="004A08EB">
        <w:rPr>
          <w:rFonts w:cs="Arial"/>
        </w:rPr>
        <w:t>has an existing Asbestos in Soil Site Management Plan</w:t>
      </w:r>
      <w:r w:rsidR="00064C71">
        <w:rPr>
          <w:rFonts w:cs="Arial"/>
        </w:rPr>
        <w:t>; or</w:t>
      </w:r>
    </w:p>
    <w:p w14:paraId="798F2C22" w14:textId="54321DE3" w:rsidR="00064C71" w:rsidRPr="004A08EB" w:rsidRDefault="00064C71" w:rsidP="009E2EA3">
      <w:pPr>
        <w:pStyle w:val="NoSpacing"/>
        <w:numPr>
          <w:ilvl w:val="0"/>
          <w:numId w:val="11"/>
        </w:numPr>
        <w:ind w:left="1134" w:hanging="708"/>
        <w:rPr>
          <w:rFonts w:cs="Arial"/>
        </w:rPr>
      </w:pPr>
      <w:r>
        <w:rPr>
          <w:rFonts w:cs="Arial"/>
        </w:rPr>
        <w:t>is known to have had demolition of old structures occur.</w:t>
      </w:r>
    </w:p>
    <w:p w14:paraId="56D7FB1B" w14:textId="77777777" w:rsidR="00FB5EC8" w:rsidRDefault="00FB5EC8" w:rsidP="004269CD">
      <w:pPr>
        <w:pStyle w:val="NoSpacing"/>
        <w:ind w:left="1134"/>
        <w:rPr>
          <w:rFonts w:cs="Arial"/>
          <w:highlight w:val="yellow"/>
        </w:rPr>
      </w:pPr>
    </w:p>
    <w:p w14:paraId="1CDCEF5C" w14:textId="430350D3" w:rsidR="00B5148F" w:rsidRPr="00301397" w:rsidRDefault="00B5148F" w:rsidP="00B5148F">
      <w:pPr>
        <w:spacing w:after="0" w:line="240" w:lineRule="auto"/>
        <w:rPr>
          <w:rFonts w:eastAsia="Arial" w:cs="Arial"/>
          <w:szCs w:val="22"/>
        </w:rPr>
      </w:pPr>
      <w:r w:rsidRPr="00301397">
        <w:rPr>
          <w:rFonts w:eastAsia="Arial" w:cs="Arial"/>
          <w:szCs w:val="22"/>
        </w:rPr>
        <w:t>Refer flowchart at Appendix 1 for an overview of the operation of the questions and instructions</w:t>
      </w:r>
      <w:r w:rsidR="008B5D24">
        <w:rPr>
          <w:rFonts w:eastAsia="Arial" w:cs="Arial"/>
          <w:szCs w:val="22"/>
        </w:rPr>
        <w:t xml:space="preserve"> in the </w:t>
      </w:r>
      <w:r w:rsidR="00BE6820">
        <w:rPr>
          <w:rFonts w:eastAsia="Arial" w:cs="Arial"/>
          <w:szCs w:val="22"/>
        </w:rPr>
        <w:t>form</w:t>
      </w:r>
      <w:r w:rsidRPr="00301397">
        <w:rPr>
          <w:rFonts w:eastAsia="Arial" w:cs="Arial"/>
          <w:szCs w:val="22"/>
        </w:rPr>
        <w:t>.</w:t>
      </w:r>
    </w:p>
    <w:p w14:paraId="1C87E346" w14:textId="77777777" w:rsidR="00FB5EC8" w:rsidRDefault="00FB5EC8" w:rsidP="00FB5EC8">
      <w:pPr>
        <w:pStyle w:val="NoSpacing"/>
        <w:rPr>
          <w:rFonts w:cs="Arial"/>
          <w:highlight w:val="yellow"/>
        </w:rPr>
      </w:pPr>
    </w:p>
    <w:p w14:paraId="5CB9D21E" w14:textId="299C0EC0" w:rsidR="00B5148F" w:rsidRDefault="004346A3" w:rsidP="00FB5EC8">
      <w:pPr>
        <w:pStyle w:val="NoSpacing"/>
        <w:rPr>
          <w:rFonts w:eastAsia="Arial" w:cs="Arial"/>
          <w:szCs w:val="22"/>
        </w:rPr>
      </w:pPr>
      <w:r w:rsidRPr="00301397">
        <w:rPr>
          <w:rFonts w:eastAsia="Arial" w:cs="Arial"/>
          <w:szCs w:val="22"/>
        </w:rPr>
        <w:t xml:space="preserve">The </w:t>
      </w:r>
      <w:r w:rsidRPr="00874756">
        <w:rPr>
          <w:rFonts w:eastAsia="Arial" w:cs="Arial"/>
          <w:i/>
          <w:iCs/>
          <w:szCs w:val="22"/>
        </w:rPr>
        <w:t>Asbestos management procedure</w:t>
      </w:r>
      <w:r w:rsidRPr="00301397">
        <w:rPr>
          <w:rFonts w:eastAsia="Arial" w:cs="Arial"/>
          <w:szCs w:val="22"/>
        </w:rPr>
        <w:t xml:space="preserve"> requires that the asbestos in soil assessment is conducted or supervised by a Suitably Qualified Person (see next section for information on Suitably Qualified Persons).  </w:t>
      </w:r>
    </w:p>
    <w:p w14:paraId="0F37E634" w14:textId="77777777" w:rsidR="001B3701" w:rsidRDefault="001B3701" w:rsidP="00FB5EC8">
      <w:pPr>
        <w:pStyle w:val="NoSpacing"/>
        <w:rPr>
          <w:rFonts w:eastAsia="Arial" w:cs="Arial"/>
          <w:szCs w:val="22"/>
        </w:rPr>
      </w:pPr>
    </w:p>
    <w:p w14:paraId="2B5ED56A" w14:textId="7140953A" w:rsidR="005A7EA3" w:rsidRPr="00C5300E" w:rsidRDefault="00E9635D" w:rsidP="005A7EA3">
      <w:pPr>
        <w:pStyle w:val="NoSpacing"/>
        <w:rPr>
          <w:rFonts w:cs="Arial"/>
          <w:highlight w:val="yellow"/>
        </w:rPr>
      </w:pPr>
      <w:r w:rsidRPr="00301397">
        <w:rPr>
          <w:rFonts w:eastAsia="Arial" w:cs="Arial"/>
          <w:szCs w:val="22"/>
        </w:rPr>
        <w:t xml:space="preserve">The procedure also sets out requirements to ensure that asbestos in soils assessment reports prepared by Suitably Qualified Persons provide sufficient information to support departmental decision-making for responding to soils found to contain </w:t>
      </w:r>
      <w:proofErr w:type="spellStart"/>
      <w:r w:rsidRPr="00301397">
        <w:rPr>
          <w:rFonts w:eastAsia="Arial" w:cs="Arial"/>
          <w:szCs w:val="22"/>
        </w:rPr>
        <w:t>asbestos.</w:t>
      </w:r>
      <w:r w:rsidR="005A7EA3">
        <w:rPr>
          <w:rFonts w:cs="Arial"/>
        </w:rPr>
        <w:t>The</w:t>
      </w:r>
      <w:proofErr w:type="spellEnd"/>
      <w:r w:rsidR="005A7EA3">
        <w:rPr>
          <w:rFonts w:cs="Arial"/>
        </w:rPr>
        <w:t xml:space="preserve"> person responsible for the planning works must ensure that the suitably qualified person is contracted to provide a report of the assessment that: </w:t>
      </w:r>
    </w:p>
    <w:p w14:paraId="30A446F2" w14:textId="3DF13DD7" w:rsidR="005A7EA3" w:rsidRDefault="005A7EA3">
      <w:pPr>
        <w:pStyle w:val="NoSpacing"/>
        <w:numPr>
          <w:ilvl w:val="0"/>
          <w:numId w:val="62"/>
        </w:numPr>
        <w:rPr>
          <w:rFonts w:cs="Arial"/>
        </w:rPr>
      </w:pPr>
      <w:r>
        <w:rPr>
          <w:rFonts w:cs="Arial"/>
        </w:rPr>
        <w:t>addresses the extent of ACM contamination in soils where the proposed excavation works are to occur</w:t>
      </w:r>
    </w:p>
    <w:p w14:paraId="255A9009" w14:textId="55A9C575" w:rsidR="0030330C" w:rsidRPr="00D40474" w:rsidRDefault="00445592" w:rsidP="00874756">
      <w:pPr>
        <w:pStyle w:val="PPRBulletedListL1"/>
        <w:numPr>
          <w:ilvl w:val="0"/>
          <w:numId w:val="62"/>
        </w:numPr>
        <w:rPr>
          <w:szCs w:val="22"/>
        </w:rPr>
      </w:pPr>
      <w:r>
        <w:rPr>
          <w:rFonts w:cs="Arial"/>
          <w:sz w:val="22"/>
          <w:szCs w:val="22"/>
        </w:rPr>
        <w:t>d</w:t>
      </w:r>
      <w:r w:rsidR="009F2713" w:rsidRPr="00874756">
        <w:rPr>
          <w:rFonts w:cs="Arial"/>
          <w:sz w:val="22"/>
          <w:szCs w:val="22"/>
        </w:rPr>
        <w:t xml:space="preserve">etails </w:t>
      </w:r>
      <w:r w:rsidR="00F20050" w:rsidRPr="00874756">
        <w:rPr>
          <w:sz w:val="22"/>
          <w:szCs w:val="22"/>
        </w:rPr>
        <w:t>whether or not 7mm sieving of 10 litre samples was conducted and if not the reasons</w:t>
      </w:r>
    </w:p>
    <w:p w14:paraId="31CA2C4B" w14:textId="35C3B930" w:rsidR="005A7EA3" w:rsidRPr="004269CD" w:rsidRDefault="005A7EA3" w:rsidP="00874756">
      <w:pPr>
        <w:pStyle w:val="NoSpacing"/>
        <w:numPr>
          <w:ilvl w:val="0"/>
          <w:numId w:val="62"/>
        </w:numPr>
        <w:rPr>
          <w:rFonts w:cs="Arial"/>
        </w:rPr>
      </w:pPr>
      <w:r w:rsidRPr="004269CD">
        <w:rPr>
          <w:rFonts w:cs="Arial"/>
        </w:rPr>
        <w:t xml:space="preserve">recommends controls for the management of identified contamination, for example, removal, encapsulation, redesign of works </w:t>
      </w:r>
    </w:p>
    <w:p w14:paraId="341205E6" w14:textId="77777777" w:rsidR="005A7EA3" w:rsidRPr="004269CD" w:rsidRDefault="005A7EA3" w:rsidP="00874756">
      <w:pPr>
        <w:pStyle w:val="NoSpacing"/>
        <w:numPr>
          <w:ilvl w:val="0"/>
          <w:numId w:val="62"/>
        </w:numPr>
        <w:rPr>
          <w:rFonts w:cs="Arial"/>
        </w:rPr>
      </w:pPr>
      <w:r w:rsidRPr="004269CD">
        <w:rPr>
          <w:rFonts w:cs="Arial"/>
        </w:rPr>
        <w:t xml:space="preserve">recommends ongoing management post implementation of the control options </w:t>
      </w:r>
    </w:p>
    <w:p w14:paraId="2377BD8D" w14:textId="6D004797" w:rsidR="000958D3" w:rsidRDefault="005A7EA3">
      <w:pPr>
        <w:pStyle w:val="PPRBulletedListL1"/>
        <w:numPr>
          <w:ilvl w:val="0"/>
          <w:numId w:val="62"/>
        </w:numPr>
        <w:rPr>
          <w:sz w:val="22"/>
          <w:szCs w:val="22"/>
        </w:rPr>
      </w:pPr>
      <w:r w:rsidRPr="00874756">
        <w:rPr>
          <w:rFonts w:cs="Arial"/>
          <w:sz w:val="22"/>
          <w:szCs w:val="22"/>
        </w:rPr>
        <w:t>recommends licence types required for any recommended removal of contamination</w:t>
      </w:r>
      <w:r w:rsidR="000958D3">
        <w:rPr>
          <w:rFonts w:cs="Arial"/>
        </w:rPr>
        <w:t xml:space="preserve">, </w:t>
      </w:r>
      <w:r w:rsidR="000958D3" w:rsidRPr="00874756">
        <w:rPr>
          <w:sz w:val="22"/>
          <w:szCs w:val="22"/>
        </w:rPr>
        <w:t>including relevant work health and safety legislative references and Work Health and Safety Regulator guidance</w:t>
      </w:r>
    </w:p>
    <w:p w14:paraId="0DB00F76" w14:textId="6941883A" w:rsidR="00534474" w:rsidRDefault="00534474">
      <w:pPr>
        <w:pStyle w:val="PPRBulletedListL1"/>
        <w:numPr>
          <w:ilvl w:val="0"/>
          <w:numId w:val="62"/>
        </w:numPr>
        <w:rPr>
          <w:sz w:val="22"/>
          <w:szCs w:val="22"/>
        </w:rPr>
      </w:pPr>
      <w:r>
        <w:rPr>
          <w:rFonts w:cs="Arial"/>
          <w:sz w:val="22"/>
          <w:szCs w:val="22"/>
        </w:rPr>
        <w:t xml:space="preserve">nominates soil </w:t>
      </w:r>
      <w:r w:rsidRPr="00B16E17">
        <w:rPr>
          <w:sz w:val="22"/>
          <w:szCs w:val="22"/>
        </w:rPr>
        <w:t>disposal permit requirements for any recommended removal of contamination</w:t>
      </w:r>
    </w:p>
    <w:p w14:paraId="201029B3" w14:textId="30DAD7D4" w:rsidR="00534474" w:rsidRPr="00874756" w:rsidRDefault="00534474">
      <w:pPr>
        <w:pStyle w:val="PPRBulletedListL1"/>
        <w:numPr>
          <w:ilvl w:val="0"/>
          <w:numId w:val="62"/>
        </w:numPr>
        <w:rPr>
          <w:sz w:val="22"/>
          <w:szCs w:val="22"/>
        </w:rPr>
      </w:pPr>
      <w:r>
        <w:rPr>
          <w:rFonts w:cs="Arial"/>
          <w:sz w:val="22"/>
          <w:szCs w:val="22"/>
        </w:rPr>
        <w:t>identifies</w:t>
      </w:r>
      <w:r w:rsidRPr="00534474">
        <w:rPr>
          <w:rFonts w:cs="Arial"/>
        </w:rPr>
        <w:t xml:space="preserve"> </w:t>
      </w:r>
      <w:r w:rsidRPr="004269CD">
        <w:rPr>
          <w:rFonts w:cs="Arial"/>
        </w:rPr>
        <w:t xml:space="preserve">whether the contamination is likely to meet the threshold for registration on the </w:t>
      </w:r>
      <w:r>
        <w:rPr>
          <w:rFonts w:cs="Arial"/>
        </w:rPr>
        <w:t xml:space="preserve">Queensland </w:t>
      </w:r>
      <w:proofErr w:type="spellStart"/>
      <w:r>
        <w:rPr>
          <w:rFonts w:cs="Arial"/>
        </w:rPr>
        <w:t>Enviromental</w:t>
      </w:r>
      <w:proofErr w:type="spellEnd"/>
      <w:r>
        <w:rPr>
          <w:rFonts w:cs="Arial"/>
        </w:rPr>
        <w:t xml:space="preserve"> Management</w:t>
      </w:r>
      <w:r w:rsidRPr="004269CD">
        <w:rPr>
          <w:rFonts w:cs="Arial"/>
        </w:rPr>
        <w:t xml:space="preserve"> Register</w:t>
      </w:r>
    </w:p>
    <w:p w14:paraId="6460D8A1" w14:textId="75AE963E" w:rsidR="00C67268" w:rsidRPr="00874756" w:rsidRDefault="00C67268">
      <w:pPr>
        <w:pStyle w:val="PPRBulletedListL1"/>
        <w:numPr>
          <w:ilvl w:val="0"/>
          <w:numId w:val="62"/>
        </w:numPr>
        <w:rPr>
          <w:rStyle w:val="PPRHyperlink"/>
          <w:color w:val="auto"/>
          <w:sz w:val="22"/>
          <w:szCs w:val="22"/>
          <w:u w:val="none"/>
        </w:rPr>
      </w:pPr>
      <w:r>
        <w:rPr>
          <w:rFonts w:cs="Arial"/>
          <w:sz w:val="22"/>
          <w:szCs w:val="22"/>
        </w:rPr>
        <w:t xml:space="preserve">includes </w:t>
      </w:r>
      <w:r w:rsidRPr="00CF0706">
        <w:rPr>
          <w:sz w:val="22"/>
          <w:szCs w:val="22"/>
        </w:rPr>
        <w:t>the name and signature of the suitably qualified person that conducted or supervised the conduct of the assessment</w:t>
      </w:r>
    </w:p>
    <w:p w14:paraId="1657D25F" w14:textId="127D7472" w:rsidR="00C67268" w:rsidRPr="00B35313" w:rsidRDefault="00C67268" w:rsidP="00874756">
      <w:pPr>
        <w:pStyle w:val="PPRBulletedListL1"/>
        <w:numPr>
          <w:ilvl w:val="0"/>
          <w:numId w:val="62"/>
        </w:numPr>
        <w:rPr>
          <w:sz w:val="22"/>
          <w:szCs w:val="22"/>
        </w:rPr>
      </w:pPr>
      <w:r w:rsidRPr="00CF0706">
        <w:rPr>
          <w:sz w:val="22"/>
          <w:szCs w:val="22"/>
        </w:rPr>
        <w:t>is accompanied by a completed Template:</w:t>
      </w:r>
      <w:r w:rsidRPr="00CF0706">
        <w:rPr>
          <w:rStyle w:val="PPRHyperlink"/>
          <w:sz w:val="22"/>
          <w:szCs w:val="22"/>
          <w:u w:val="none"/>
        </w:rPr>
        <w:t xml:space="preserve"> </w:t>
      </w:r>
      <w:hyperlink r:id="rId13" w:history="1">
        <w:r w:rsidRPr="00B35313">
          <w:rPr>
            <w:rStyle w:val="PPRHyperlink"/>
            <w:sz w:val="22"/>
            <w:szCs w:val="22"/>
          </w:rPr>
          <w:t>SQP Asbestos in soils assessment report checklist</w:t>
        </w:r>
      </w:hyperlink>
      <w:r w:rsidRPr="00B35313">
        <w:rPr>
          <w:rStyle w:val="PPRHyperlink"/>
          <w:sz w:val="22"/>
          <w:szCs w:val="22"/>
        </w:rPr>
        <w:t xml:space="preserve"> </w:t>
      </w:r>
    </w:p>
    <w:p w14:paraId="47CA0739" w14:textId="77777777" w:rsidR="00370DC6" w:rsidRPr="00D40474" w:rsidRDefault="00370DC6" w:rsidP="00874756">
      <w:pPr>
        <w:pStyle w:val="PPRBulletedListL1"/>
        <w:numPr>
          <w:ilvl w:val="0"/>
          <w:numId w:val="0"/>
        </w:numPr>
        <w:rPr>
          <w:szCs w:val="22"/>
        </w:rPr>
      </w:pPr>
    </w:p>
    <w:p w14:paraId="01B62430" w14:textId="54938A33" w:rsidR="00370DC6" w:rsidRPr="00946572" w:rsidRDefault="00370DC6" w:rsidP="00370DC6">
      <w:pPr>
        <w:spacing w:line="276" w:lineRule="auto"/>
        <w:rPr>
          <w:rFonts w:eastAsia="Arial" w:cs="Arial"/>
          <w:szCs w:val="22"/>
        </w:rPr>
      </w:pPr>
      <w:r w:rsidRPr="00946572">
        <w:rPr>
          <w:rFonts w:eastAsia="Arial" w:cs="Arial"/>
          <w:szCs w:val="22"/>
        </w:rPr>
        <w:lastRenderedPageBreak/>
        <w:t xml:space="preserve">Refer Appendix 2 for information </w:t>
      </w:r>
      <w:r w:rsidR="00573359">
        <w:rPr>
          <w:rFonts w:eastAsia="Arial" w:cs="Arial"/>
          <w:szCs w:val="22"/>
        </w:rPr>
        <w:t>to</w:t>
      </w:r>
      <w:r w:rsidRPr="00946572">
        <w:rPr>
          <w:rFonts w:eastAsia="Arial" w:cs="Arial"/>
          <w:szCs w:val="22"/>
        </w:rPr>
        <w:t xml:space="preserve"> be used in procurement documentation to ensure requirements of the </w:t>
      </w:r>
      <w:r w:rsidRPr="00946572">
        <w:rPr>
          <w:rFonts w:eastAsia="Arial" w:cs="Arial"/>
          <w:i/>
          <w:iCs/>
          <w:szCs w:val="22"/>
        </w:rPr>
        <w:t>Asbestos management procedure</w:t>
      </w:r>
      <w:r w:rsidRPr="00946572">
        <w:rPr>
          <w:rFonts w:eastAsia="Arial" w:cs="Arial"/>
          <w:szCs w:val="22"/>
        </w:rPr>
        <w:t xml:space="preserve"> are satisfied.</w:t>
      </w:r>
    </w:p>
    <w:p w14:paraId="7AF91934" w14:textId="77777777" w:rsidR="00EE65BC" w:rsidRDefault="00EE65BC" w:rsidP="00874756">
      <w:pPr>
        <w:pStyle w:val="PPRBulletedListL1"/>
        <w:numPr>
          <w:ilvl w:val="0"/>
          <w:numId w:val="0"/>
        </w:numPr>
        <w:rPr>
          <w:rFonts w:cs="Arial"/>
        </w:rPr>
      </w:pPr>
    </w:p>
    <w:p w14:paraId="52F4DBD8" w14:textId="2E622EC2" w:rsidR="004A08EB" w:rsidRDefault="00F11A83" w:rsidP="00623898">
      <w:pPr>
        <w:pStyle w:val="NoSpacing"/>
        <w:rPr>
          <w:rFonts w:cs="Arial"/>
        </w:rPr>
      </w:pPr>
      <w:r w:rsidRPr="00301397">
        <w:rPr>
          <w:rFonts w:eastAsia="Arial" w:cs="Arial"/>
          <w:szCs w:val="22"/>
        </w:rPr>
        <w:t>On receiving an asbestos in soils assessment report</w:t>
      </w:r>
      <w:r>
        <w:rPr>
          <w:rFonts w:eastAsia="Arial" w:cs="Arial"/>
          <w:sz w:val="20"/>
          <w:szCs w:val="20"/>
        </w:rPr>
        <w:t xml:space="preserve">, </w:t>
      </w:r>
      <w:r>
        <w:rPr>
          <w:rFonts w:cs="Arial"/>
        </w:rPr>
        <w:t>t</w:t>
      </w:r>
      <w:r w:rsidR="004A08EB" w:rsidRPr="004A08EB">
        <w:rPr>
          <w:rFonts w:cs="Arial"/>
        </w:rPr>
        <w:t xml:space="preserve">he </w:t>
      </w:r>
      <w:r w:rsidR="00031BAC">
        <w:rPr>
          <w:rFonts w:cs="Arial"/>
        </w:rPr>
        <w:t>p</w:t>
      </w:r>
      <w:r w:rsidR="004A08EB" w:rsidRPr="004A08EB">
        <w:rPr>
          <w:rFonts w:cs="Arial"/>
        </w:rPr>
        <w:t>erson responsible for planning project works must ensure:</w:t>
      </w:r>
    </w:p>
    <w:p w14:paraId="07A89030" w14:textId="77777777" w:rsidR="00844A88" w:rsidRPr="004A08EB" w:rsidRDefault="00844A88" w:rsidP="00623898">
      <w:pPr>
        <w:pStyle w:val="NoSpacing"/>
        <w:rPr>
          <w:rFonts w:cs="Arial"/>
        </w:rPr>
      </w:pPr>
    </w:p>
    <w:p w14:paraId="16A2CD74" w14:textId="2ACC6844" w:rsidR="004A08EB" w:rsidRPr="004A08EB" w:rsidRDefault="004A08EB" w:rsidP="004269CD">
      <w:pPr>
        <w:pStyle w:val="NoSpacing"/>
        <w:numPr>
          <w:ilvl w:val="0"/>
          <w:numId w:val="30"/>
        </w:numPr>
        <w:rPr>
          <w:rFonts w:cs="Arial"/>
        </w:rPr>
      </w:pPr>
      <w:r w:rsidRPr="004A08EB">
        <w:rPr>
          <w:rFonts w:cs="Arial"/>
        </w:rPr>
        <w:t xml:space="preserve">the results of the </w:t>
      </w:r>
      <w:r w:rsidR="00D62412" w:rsidRPr="00B673C1">
        <w:rPr>
          <w:rFonts w:cs="Arial"/>
        </w:rPr>
        <w:t>a</w:t>
      </w:r>
      <w:r w:rsidRPr="00B673C1">
        <w:rPr>
          <w:rFonts w:cs="Arial"/>
        </w:rPr>
        <w:t xml:space="preserve">sbestos in </w:t>
      </w:r>
      <w:r w:rsidR="00D62412" w:rsidRPr="00B673C1">
        <w:rPr>
          <w:rFonts w:cs="Arial"/>
        </w:rPr>
        <w:t>s</w:t>
      </w:r>
      <w:r w:rsidRPr="00B673C1">
        <w:rPr>
          <w:rFonts w:cs="Arial"/>
        </w:rPr>
        <w:t xml:space="preserve">oils </w:t>
      </w:r>
      <w:r w:rsidR="00D62412" w:rsidRPr="00B673C1">
        <w:rPr>
          <w:rFonts w:cs="Arial"/>
        </w:rPr>
        <w:t>a</w:t>
      </w:r>
      <w:r w:rsidRPr="00B673C1">
        <w:rPr>
          <w:rFonts w:cs="Arial"/>
        </w:rPr>
        <w:t>ssessment</w:t>
      </w:r>
      <w:r w:rsidRPr="004A08EB">
        <w:rPr>
          <w:rFonts w:cs="Arial"/>
        </w:rPr>
        <w:t xml:space="preserve"> are considered to determine appropriate management of asbestos in soils associated with the proposed works</w:t>
      </w:r>
    </w:p>
    <w:p w14:paraId="7EB0A8C3" w14:textId="77777777" w:rsidR="004A08EB" w:rsidRPr="004A08EB" w:rsidRDefault="004A08EB" w:rsidP="004269CD">
      <w:pPr>
        <w:pStyle w:val="NoSpacing"/>
        <w:numPr>
          <w:ilvl w:val="0"/>
          <w:numId w:val="30"/>
        </w:numPr>
        <w:rPr>
          <w:rFonts w:cs="Arial"/>
        </w:rPr>
      </w:pPr>
      <w:r w:rsidRPr="004A08EB">
        <w:rPr>
          <w:rFonts w:cs="Arial"/>
        </w:rPr>
        <w:t>asbestos in soils assessment records are maintained in BEMIR (in addition to any project-specific record maintenance management procedures).</w:t>
      </w:r>
    </w:p>
    <w:p w14:paraId="084D60D2" w14:textId="1745CABA" w:rsidR="0004419B" w:rsidRDefault="0004419B" w:rsidP="00623898">
      <w:pPr>
        <w:spacing w:line="240" w:lineRule="auto"/>
        <w:rPr>
          <w:rFonts w:cs="Arial"/>
        </w:rPr>
      </w:pPr>
    </w:p>
    <w:p w14:paraId="0EE4D6EE" w14:textId="77777777" w:rsidR="00C82628" w:rsidRDefault="00C82628" w:rsidP="00C82628">
      <w:pPr>
        <w:pStyle w:val="Heading3"/>
      </w:pPr>
      <w:bookmarkStart w:id="6" w:name="_Toc174621659"/>
      <w:r>
        <w:t>Suitably Qualified Person</w:t>
      </w:r>
      <w:bookmarkEnd w:id="6"/>
    </w:p>
    <w:p w14:paraId="44E1BF68" w14:textId="2BE39E59" w:rsidR="006B6639" w:rsidRDefault="00C82628" w:rsidP="00C82628">
      <w:pPr>
        <w:pStyle w:val="NoSpacing"/>
        <w:rPr>
          <w:i/>
          <w:iCs/>
        </w:rPr>
      </w:pPr>
      <w:r w:rsidRPr="0056612D">
        <w:t>A Suitably Qualified Person (SQP)</w:t>
      </w:r>
      <w:r>
        <w:t xml:space="preserve"> is a person</w:t>
      </w:r>
      <w:r w:rsidRPr="00DF0B55">
        <w:t xml:space="preserve">, as defined in the </w:t>
      </w:r>
      <w:hyperlink r:id="rId14" w:history="1">
        <w:r w:rsidRPr="0087750A">
          <w:rPr>
            <w:rStyle w:val="Hyperlink"/>
            <w:i/>
            <w:iCs/>
          </w:rPr>
          <w:t>Environment Protection Act 1994</w:t>
        </w:r>
        <w:r w:rsidRPr="00291934">
          <w:rPr>
            <w:rStyle w:val="Hyperlink"/>
          </w:rPr>
          <w:t xml:space="preserve"> (Qld)</w:t>
        </w:r>
      </w:hyperlink>
      <w:r w:rsidR="007675E5" w:rsidRPr="00291934">
        <w:t>.</w:t>
      </w:r>
    </w:p>
    <w:p w14:paraId="3BC86326" w14:textId="11907BE7" w:rsidR="00422E95" w:rsidRDefault="00422E95" w:rsidP="00C82628">
      <w:pPr>
        <w:pStyle w:val="NoSpacing"/>
        <w:rPr>
          <w:i/>
          <w:iCs/>
        </w:rPr>
      </w:pPr>
    </w:p>
    <w:p w14:paraId="6EEE1140" w14:textId="414CC8A3" w:rsidR="00422E95" w:rsidRDefault="007F3C2D" w:rsidP="00C82628">
      <w:pPr>
        <w:pStyle w:val="NoSpacing"/>
      </w:pPr>
      <w:r>
        <w:t xml:space="preserve">The </w:t>
      </w:r>
      <w:r w:rsidR="002E1C06">
        <w:t xml:space="preserve">following </w:t>
      </w:r>
      <w:r w:rsidR="00430880" w:rsidRPr="00301397">
        <w:rPr>
          <w:rFonts w:eastAsia="Arial" w:cs="Arial"/>
          <w:szCs w:val="22"/>
        </w:rPr>
        <w:t>arrangements are available for</w:t>
      </w:r>
      <w:r w:rsidR="00430880">
        <w:rPr>
          <w:rFonts w:eastAsia="Arial" w:cs="Arial"/>
          <w:sz w:val="20"/>
          <w:szCs w:val="20"/>
        </w:rPr>
        <w:t xml:space="preserve"> </w:t>
      </w:r>
      <w:r w:rsidR="00430880" w:rsidRPr="00301397">
        <w:rPr>
          <w:rFonts w:eastAsia="Arial" w:cs="Arial"/>
          <w:szCs w:val="22"/>
        </w:rPr>
        <w:t>engaging</w:t>
      </w:r>
      <w:r w:rsidR="00430880">
        <w:t xml:space="preserve"> an </w:t>
      </w:r>
      <w:r w:rsidR="00430880" w:rsidRPr="00301397">
        <w:rPr>
          <w:rFonts w:eastAsia="Arial" w:cs="Arial"/>
          <w:szCs w:val="22"/>
        </w:rPr>
        <w:t xml:space="preserve">organisation that has </w:t>
      </w:r>
      <w:r>
        <w:t xml:space="preserve">a </w:t>
      </w:r>
      <w:r w:rsidR="00727611">
        <w:t>S</w:t>
      </w:r>
      <w:r>
        <w:t xml:space="preserve">uitably </w:t>
      </w:r>
      <w:r w:rsidR="00727611">
        <w:t>Q</w:t>
      </w:r>
      <w:r>
        <w:t xml:space="preserve">ualified </w:t>
      </w:r>
      <w:r w:rsidR="00727611">
        <w:t>P</w:t>
      </w:r>
      <w:r>
        <w:t>erson:</w:t>
      </w:r>
    </w:p>
    <w:p w14:paraId="39B9F7BF" w14:textId="77777777" w:rsidR="00844A88" w:rsidRDefault="00844A88" w:rsidP="00C82628">
      <w:pPr>
        <w:pStyle w:val="NoSpacing"/>
      </w:pPr>
    </w:p>
    <w:p w14:paraId="402A4273" w14:textId="0CF9B36A" w:rsidR="00EA509D" w:rsidRPr="00301397" w:rsidRDefault="00EA509D" w:rsidP="00EA509D">
      <w:pPr>
        <w:pStyle w:val="ListParagraph"/>
        <w:numPr>
          <w:ilvl w:val="0"/>
          <w:numId w:val="64"/>
        </w:numPr>
        <w:tabs>
          <w:tab w:val="clear" w:pos="2835"/>
        </w:tabs>
        <w:spacing w:after="0" w:line="279" w:lineRule="auto"/>
        <w:ind w:left="360"/>
        <w:contextualSpacing/>
        <w:rPr>
          <w:rFonts w:eastAsia="Arial" w:cs="Arial"/>
          <w:szCs w:val="22"/>
        </w:rPr>
      </w:pPr>
      <w:r w:rsidRPr="00301397">
        <w:rPr>
          <w:rFonts w:eastAsia="Arial" w:cs="Arial"/>
          <w:szCs w:val="22"/>
        </w:rPr>
        <w:t>engage, through QBuild</w:t>
      </w:r>
      <w:r w:rsidR="00137CF8">
        <w:rPr>
          <w:rFonts w:eastAsia="Arial" w:cs="Arial"/>
          <w:szCs w:val="22"/>
        </w:rPr>
        <w:t>,</w:t>
      </w:r>
      <w:r w:rsidRPr="00301397">
        <w:rPr>
          <w:rFonts w:eastAsia="Arial" w:cs="Arial"/>
          <w:szCs w:val="22"/>
        </w:rPr>
        <w:t xml:space="preserve"> an entity that:</w:t>
      </w:r>
    </w:p>
    <w:p w14:paraId="3044104B" w14:textId="77777777" w:rsidR="00EA509D" w:rsidRPr="00301397" w:rsidRDefault="00EA509D" w:rsidP="00EA509D">
      <w:pPr>
        <w:pStyle w:val="ListParagraph"/>
        <w:numPr>
          <w:ilvl w:val="0"/>
          <w:numId w:val="65"/>
        </w:numPr>
        <w:tabs>
          <w:tab w:val="clear" w:pos="2835"/>
        </w:tabs>
        <w:spacing w:after="0" w:line="279" w:lineRule="auto"/>
        <w:contextualSpacing/>
        <w:rPr>
          <w:rFonts w:eastAsia="Arial" w:cs="Arial"/>
          <w:szCs w:val="22"/>
        </w:rPr>
      </w:pPr>
      <w:r w:rsidRPr="00301397">
        <w:rPr>
          <w:rFonts w:eastAsia="Arial" w:cs="Arial"/>
          <w:szCs w:val="22"/>
        </w:rPr>
        <w:t>is on the standing offer arrangement Asbestos &amp; Other Hazardous Substance Advisory Services (SOA BAS3107764ASB); and</w:t>
      </w:r>
    </w:p>
    <w:p w14:paraId="3E31D0E8" w14:textId="77777777" w:rsidR="00EA509D" w:rsidRPr="00301397" w:rsidRDefault="00EA509D" w:rsidP="00EA509D">
      <w:pPr>
        <w:pStyle w:val="ListParagraph"/>
        <w:numPr>
          <w:ilvl w:val="0"/>
          <w:numId w:val="65"/>
        </w:numPr>
        <w:tabs>
          <w:tab w:val="clear" w:pos="2835"/>
        </w:tabs>
        <w:spacing w:after="0" w:line="279" w:lineRule="auto"/>
        <w:contextualSpacing/>
        <w:rPr>
          <w:rFonts w:eastAsia="Arial" w:cs="Arial"/>
          <w:szCs w:val="22"/>
        </w:rPr>
      </w:pPr>
      <w:r w:rsidRPr="00301397">
        <w:rPr>
          <w:rFonts w:eastAsia="Arial" w:cs="Arial"/>
          <w:szCs w:val="22"/>
        </w:rPr>
        <w:t>has been confirmed to have at least one staff member that is a recognised Suitably Qualified Person;</w:t>
      </w:r>
    </w:p>
    <w:p w14:paraId="18282EF2" w14:textId="77777777" w:rsidR="00EA509D" w:rsidRPr="00301397" w:rsidRDefault="00EA509D" w:rsidP="00EA509D">
      <w:pPr>
        <w:pStyle w:val="ListParagraph"/>
        <w:numPr>
          <w:ilvl w:val="0"/>
          <w:numId w:val="64"/>
        </w:numPr>
        <w:tabs>
          <w:tab w:val="clear" w:pos="2835"/>
        </w:tabs>
        <w:spacing w:after="0" w:line="279" w:lineRule="auto"/>
        <w:ind w:left="360"/>
        <w:contextualSpacing/>
        <w:rPr>
          <w:rFonts w:eastAsia="Arial" w:cs="Arial"/>
          <w:szCs w:val="22"/>
        </w:rPr>
      </w:pPr>
      <w:r w:rsidRPr="00301397">
        <w:rPr>
          <w:rFonts w:eastAsia="Arial" w:cs="Arial"/>
          <w:szCs w:val="22"/>
        </w:rPr>
        <w:t xml:space="preserve">engage an entity that is a “General member” (holds ‘company level membership’) with ACLCA Qld – refer </w:t>
      </w:r>
      <w:hyperlink r:id="rId15" w:history="1">
        <w:r w:rsidRPr="00917E19">
          <w:rPr>
            <w:rStyle w:val="Hyperlink"/>
            <w:rFonts w:eastAsia="Arial" w:cs="Arial"/>
            <w:szCs w:val="22"/>
          </w:rPr>
          <w:t>https://aclca.com.au/qld/</w:t>
        </w:r>
      </w:hyperlink>
      <w:r>
        <w:rPr>
          <w:rFonts w:eastAsia="Arial" w:cs="Arial"/>
          <w:szCs w:val="22"/>
        </w:rPr>
        <w:t xml:space="preserve"> </w:t>
      </w:r>
      <w:r w:rsidRPr="00301397">
        <w:rPr>
          <w:rFonts w:eastAsia="Arial" w:cs="Arial"/>
          <w:szCs w:val="22"/>
        </w:rPr>
        <w:t>for details of ‘General members’.</w:t>
      </w:r>
    </w:p>
    <w:p w14:paraId="2E8772AD" w14:textId="12199F5F" w:rsidR="00D96CC6" w:rsidRPr="00874756" w:rsidRDefault="00EA509D" w:rsidP="00874756">
      <w:pPr>
        <w:pStyle w:val="ListParagraph"/>
        <w:numPr>
          <w:ilvl w:val="0"/>
          <w:numId w:val="64"/>
        </w:numPr>
        <w:tabs>
          <w:tab w:val="clear" w:pos="2835"/>
        </w:tabs>
        <w:spacing w:after="0" w:line="279" w:lineRule="auto"/>
        <w:ind w:left="360"/>
        <w:contextualSpacing/>
        <w:rPr>
          <w:rFonts w:eastAsia="Arial" w:cs="Arial"/>
          <w:szCs w:val="22"/>
        </w:rPr>
      </w:pPr>
      <w:r w:rsidRPr="00301397">
        <w:rPr>
          <w:rFonts w:eastAsia="Arial" w:cs="Arial"/>
          <w:szCs w:val="22"/>
        </w:rPr>
        <w:t>engage a Suitably Qualified Person directly (subject to relevant</w:t>
      </w:r>
      <w:r>
        <w:rPr>
          <w:rFonts w:eastAsia="Arial" w:cs="Arial"/>
          <w:szCs w:val="22"/>
        </w:rPr>
        <w:t xml:space="preserve"> </w:t>
      </w:r>
      <w:r w:rsidRPr="00301397">
        <w:rPr>
          <w:rFonts w:eastAsia="Arial" w:cs="Arial"/>
          <w:szCs w:val="22"/>
        </w:rPr>
        <w:t>purchasing/procurement procedures and financial delegations) by:</w:t>
      </w:r>
    </w:p>
    <w:p w14:paraId="7D137D26" w14:textId="359AEAFC" w:rsidR="007F3C2D" w:rsidRDefault="00170156" w:rsidP="00874756">
      <w:pPr>
        <w:pStyle w:val="NoSpacing"/>
        <w:numPr>
          <w:ilvl w:val="0"/>
          <w:numId w:val="66"/>
        </w:numPr>
      </w:pPr>
      <w:r>
        <w:t>c</w:t>
      </w:r>
      <w:r w:rsidR="007F3C2D">
        <w:t>onduct</w:t>
      </w:r>
      <w:r w:rsidR="00C1352A">
        <w:t>ing</w:t>
      </w:r>
      <w:r w:rsidR="007F3C2D">
        <w:t xml:space="preserve"> </w:t>
      </w:r>
      <w:r w:rsidR="002523AB">
        <w:t xml:space="preserve">business searches </w:t>
      </w:r>
      <w:r w:rsidR="00E30F65">
        <w:t>using the term ‘contaminated land consultant’</w:t>
      </w:r>
      <w:r>
        <w:t xml:space="preserve"> and ‘Queensland’</w:t>
      </w:r>
    </w:p>
    <w:p w14:paraId="10B5D44B" w14:textId="1129C6A7" w:rsidR="00E30F65" w:rsidRDefault="00170156" w:rsidP="00874756">
      <w:pPr>
        <w:pStyle w:val="NoSpacing"/>
        <w:numPr>
          <w:ilvl w:val="0"/>
          <w:numId w:val="66"/>
        </w:numPr>
      </w:pPr>
      <w:r>
        <w:t>a</w:t>
      </w:r>
      <w:r w:rsidR="00E30F65">
        <w:t>pproach professional associations such as:</w:t>
      </w:r>
    </w:p>
    <w:p w14:paraId="6A344C15" w14:textId="43F4209D" w:rsidR="00E30F65" w:rsidRDefault="00E30F65" w:rsidP="00BA65A0">
      <w:pPr>
        <w:pStyle w:val="NoSpacing"/>
        <w:numPr>
          <w:ilvl w:val="0"/>
          <w:numId w:val="60"/>
        </w:numPr>
      </w:pPr>
      <w:r>
        <w:t>Australasian Land and Groundwater Association</w:t>
      </w:r>
    </w:p>
    <w:p w14:paraId="0793F2A4" w14:textId="2063CE15" w:rsidR="00E30F65" w:rsidRDefault="005065DB" w:rsidP="00BA65A0">
      <w:pPr>
        <w:pStyle w:val="NoSpacing"/>
        <w:numPr>
          <w:ilvl w:val="0"/>
          <w:numId w:val="60"/>
        </w:numPr>
      </w:pPr>
      <w:r>
        <w:t xml:space="preserve">the State bodies of the </w:t>
      </w:r>
      <w:r w:rsidR="00E30F65">
        <w:t>Australian Contaminated Land Consultants Association</w:t>
      </w:r>
    </w:p>
    <w:p w14:paraId="3FCEFBFE" w14:textId="61F28DC9" w:rsidR="00E30F65" w:rsidRDefault="00E30F65" w:rsidP="00BA65A0">
      <w:pPr>
        <w:pStyle w:val="NoSpacing"/>
        <w:numPr>
          <w:ilvl w:val="0"/>
          <w:numId w:val="60"/>
        </w:numPr>
      </w:pPr>
      <w:r>
        <w:t>Environment Institute of Australia and New Zealand</w:t>
      </w:r>
    </w:p>
    <w:p w14:paraId="5084C922" w14:textId="5F1C02A0" w:rsidR="003D3AD7" w:rsidRDefault="00E30F65" w:rsidP="003D3AD7">
      <w:pPr>
        <w:pStyle w:val="NoSpacing"/>
        <w:numPr>
          <w:ilvl w:val="0"/>
          <w:numId w:val="60"/>
        </w:numPr>
      </w:pPr>
      <w:r>
        <w:t>Soil Science Australia</w:t>
      </w:r>
      <w:r w:rsidR="00393C98">
        <w:t xml:space="preserve"> </w:t>
      </w:r>
      <w:r w:rsidR="003D3AD7">
        <w:t xml:space="preserve">seek out recommendations from people who have engaged a </w:t>
      </w:r>
      <w:r w:rsidR="002024C6">
        <w:t>S</w:t>
      </w:r>
      <w:r w:rsidR="003D3AD7">
        <w:t xml:space="preserve">uitably </w:t>
      </w:r>
      <w:r w:rsidR="002024C6">
        <w:t>Q</w:t>
      </w:r>
      <w:r w:rsidR="003D3AD7">
        <w:t xml:space="preserve">ualified </w:t>
      </w:r>
      <w:r w:rsidR="002024C6">
        <w:t>P</w:t>
      </w:r>
      <w:r w:rsidR="003D3AD7">
        <w:t>erson to conduct similar, successful works in the pas</w:t>
      </w:r>
      <w:r w:rsidR="00DA3002">
        <w:t>t.</w:t>
      </w:r>
    </w:p>
    <w:p w14:paraId="2200E454" w14:textId="28615624" w:rsidR="00104F99" w:rsidRDefault="00104F99" w:rsidP="00C82628">
      <w:pPr>
        <w:pStyle w:val="NoSpacing"/>
      </w:pPr>
    </w:p>
    <w:p w14:paraId="3D07D371" w14:textId="77777777" w:rsidR="008B491E" w:rsidRDefault="008B491E" w:rsidP="0096464F">
      <w:pPr>
        <w:pStyle w:val="NoSpacing"/>
      </w:pPr>
    </w:p>
    <w:p w14:paraId="5A537486" w14:textId="5EEBC263" w:rsidR="0077118A" w:rsidRDefault="006B6639" w:rsidP="0096464F">
      <w:pPr>
        <w:pStyle w:val="NoSpacing"/>
      </w:pPr>
      <w:r>
        <w:t>The person selected should</w:t>
      </w:r>
      <w:r w:rsidR="0096464F">
        <w:t xml:space="preserve"> </w:t>
      </w:r>
      <w:r w:rsidR="00C82628">
        <w:t xml:space="preserve">have </w:t>
      </w:r>
      <w:r w:rsidR="00C82628" w:rsidRPr="002E57BA">
        <w:t>experience in asbestos in soils contamination matters</w:t>
      </w:r>
      <w:r w:rsidR="00893FDC">
        <w:t xml:space="preserve"> and a thorough understanding </w:t>
      </w:r>
      <w:r w:rsidR="0077118A">
        <w:t xml:space="preserve">of </w:t>
      </w:r>
      <w:r w:rsidR="00C82628" w:rsidRPr="002E57BA">
        <w:t>the</w:t>
      </w:r>
      <w:r w:rsidR="0077118A">
        <w:t>:</w:t>
      </w:r>
    </w:p>
    <w:p w14:paraId="158D2AEE" w14:textId="77777777" w:rsidR="00844A88" w:rsidRDefault="00844A88" w:rsidP="0096464F">
      <w:pPr>
        <w:pStyle w:val="NoSpacing"/>
      </w:pPr>
    </w:p>
    <w:p w14:paraId="15F33567" w14:textId="3D679875" w:rsidR="00E35C73" w:rsidRPr="00291934" w:rsidRDefault="00F412FA" w:rsidP="00BA65A0">
      <w:pPr>
        <w:pStyle w:val="NoSpacing"/>
        <w:numPr>
          <w:ilvl w:val="0"/>
          <w:numId w:val="58"/>
        </w:numPr>
        <w:rPr>
          <w:rStyle w:val="Hyperlink"/>
        </w:rPr>
      </w:pPr>
      <w:hyperlink r:id="rId16" w:history="1">
        <w:r w:rsidR="00C82628" w:rsidRPr="00CD1F24">
          <w:rPr>
            <w:rStyle w:val="Hyperlink"/>
          </w:rPr>
          <w:t>How to safely remove asbestos Code of Practice (Qld)</w:t>
        </w:r>
      </w:hyperlink>
    </w:p>
    <w:p w14:paraId="024EB430" w14:textId="63619144" w:rsidR="00E35C73" w:rsidRPr="00291934" w:rsidRDefault="00F412FA" w:rsidP="00BA65A0">
      <w:pPr>
        <w:pStyle w:val="NoSpacing"/>
        <w:numPr>
          <w:ilvl w:val="0"/>
          <w:numId w:val="58"/>
        </w:numPr>
        <w:rPr>
          <w:rStyle w:val="Hyperlink"/>
        </w:rPr>
      </w:pPr>
      <w:hyperlink r:id="rId17" w:history="1">
        <w:r w:rsidR="00C82628" w:rsidRPr="00CD1F24">
          <w:rPr>
            <w:rStyle w:val="Hyperlink"/>
          </w:rPr>
          <w:t>How to manage and control asbestos in the workplace Code of Practice (Qld)</w:t>
        </w:r>
      </w:hyperlink>
    </w:p>
    <w:p w14:paraId="0D3FA7F3" w14:textId="3670918F" w:rsidR="00E35C73" w:rsidRDefault="00F412FA" w:rsidP="00BA65A0">
      <w:pPr>
        <w:pStyle w:val="NoSpacing"/>
        <w:numPr>
          <w:ilvl w:val="0"/>
          <w:numId w:val="58"/>
        </w:numPr>
      </w:pPr>
      <w:hyperlink r:id="rId18" w:history="1">
        <w:r w:rsidR="00C82628" w:rsidRPr="0087750A">
          <w:rPr>
            <w:rStyle w:val="Hyperlink"/>
          </w:rPr>
          <w:t xml:space="preserve">Managing </w:t>
        </w:r>
        <w:r w:rsidR="0087750A" w:rsidRPr="0087750A">
          <w:rPr>
            <w:rStyle w:val="Hyperlink"/>
          </w:rPr>
          <w:t>a</w:t>
        </w:r>
        <w:r w:rsidR="00C82628" w:rsidRPr="0087750A">
          <w:rPr>
            <w:rStyle w:val="Hyperlink"/>
          </w:rPr>
          <w:t xml:space="preserve">sbestos in or on </w:t>
        </w:r>
        <w:r w:rsidR="008B491E" w:rsidRPr="0087750A">
          <w:rPr>
            <w:rStyle w:val="Hyperlink"/>
          </w:rPr>
          <w:t>s</w:t>
        </w:r>
        <w:r w:rsidR="00C82628" w:rsidRPr="0087750A">
          <w:rPr>
            <w:rStyle w:val="Hyperlink"/>
          </w:rPr>
          <w:t>oil (NSW)</w:t>
        </w:r>
      </w:hyperlink>
      <w:r w:rsidR="0087750A">
        <w:t xml:space="preserve">  </w:t>
      </w:r>
    </w:p>
    <w:p w14:paraId="76CD5CC5" w14:textId="1D9C52F9" w:rsidR="00C82628" w:rsidRPr="00291934" w:rsidRDefault="00F412FA" w:rsidP="00E35C73">
      <w:pPr>
        <w:pStyle w:val="NoSpacing"/>
        <w:numPr>
          <w:ilvl w:val="0"/>
          <w:numId w:val="58"/>
        </w:numPr>
        <w:rPr>
          <w:rStyle w:val="Hyperlink"/>
        </w:rPr>
      </w:pPr>
      <w:hyperlink r:id="rId19" w:history="1">
        <w:r w:rsidR="00C82628" w:rsidRPr="00CD1F24">
          <w:rPr>
            <w:rStyle w:val="Hyperlink"/>
          </w:rPr>
          <w:t>Guidelines for the assessment, remediation and management of asbestos contaminated sites in Western Australia.</w:t>
        </w:r>
      </w:hyperlink>
    </w:p>
    <w:p w14:paraId="13FF9347" w14:textId="77777777" w:rsidR="008A057B" w:rsidRDefault="008A057B">
      <w:pPr>
        <w:spacing w:after="0" w:line="240" w:lineRule="auto"/>
        <w:rPr>
          <w:rFonts w:eastAsia="MS Mincho" w:cs="Arial"/>
          <w:color w:val="14233C"/>
          <w:sz w:val="48"/>
          <w:szCs w:val="72"/>
          <w:lang w:val="en-GB"/>
        </w:rPr>
      </w:pPr>
      <w:bookmarkStart w:id="7" w:name="_Toc174621660"/>
      <w:r>
        <w:rPr>
          <w:sz w:val="48"/>
          <w:szCs w:val="72"/>
        </w:rPr>
        <w:br w:type="page"/>
      </w:r>
    </w:p>
    <w:p w14:paraId="4F2512E5" w14:textId="47153784" w:rsidR="00564C1C" w:rsidRPr="00A15289" w:rsidRDefault="00564C1C" w:rsidP="00564C1C">
      <w:pPr>
        <w:pStyle w:val="Heading1"/>
        <w:spacing w:line="240" w:lineRule="auto"/>
        <w:rPr>
          <w:sz w:val="48"/>
          <w:szCs w:val="72"/>
        </w:rPr>
      </w:pPr>
      <w:r w:rsidRPr="00A15289">
        <w:rPr>
          <w:sz w:val="48"/>
          <w:szCs w:val="72"/>
        </w:rPr>
        <w:lastRenderedPageBreak/>
        <w:t>A</w:t>
      </w:r>
      <w:r>
        <w:rPr>
          <w:sz w:val="48"/>
          <w:szCs w:val="72"/>
        </w:rPr>
        <w:t>sbestos in soil discovery events</w:t>
      </w:r>
      <w:bookmarkEnd w:id="7"/>
    </w:p>
    <w:p w14:paraId="2E077D2B" w14:textId="77777777" w:rsidR="00741059" w:rsidRPr="004A08EB" w:rsidRDefault="00741059" w:rsidP="00622B0E">
      <w:pPr>
        <w:pStyle w:val="NoSpacing"/>
        <w:rPr>
          <w:rFonts w:cs="Arial"/>
        </w:rPr>
      </w:pPr>
    </w:p>
    <w:p w14:paraId="11364130" w14:textId="60B98BB6" w:rsidR="00D6178D" w:rsidRDefault="00C50081" w:rsidP="00C50081">
      <w:pPr>
        <w:spacing w:line="240" w:lineRule="auto"/>
        <w:rPr>
          <w:rFonts w:cs="Arial"/>
        </w:rPr>
      </w:pPr>
      <w:r>
        <w:rPr>
          <w:rFonts w:cs="Arial"/>
        </w:rPr>
        <w:t xml:space="preserve">It is possible for asbestos to be found in soils during works at sites that did not have any of the factors that generally indicate a higher likelihood of asbestos presence.  </w:t>
      </w:r>
      <w:r w:rsidR="00484651">
        <w:rPr>
          <w:rFonts w:cs="Arial"/>
        </w:rPr>
        <w:t>T</w:t>
      </w:r>
      <w:r w:rsidR="004A124C">
        <w:rPr>
          <w:rFonts w:cs="Arial"/>
        </w:rPr>
        <w:t xml:space="preserve">he </w:t>
      </w:r>
      <w:r w:rsidR="00BF768C">
        <w:rPr>
          <w:rFonts w:cs="Arial"/>
        </w:rPr>
        <w:t xml:space="preserve">combination of the </w:t>
      </w:r>
      <w:r w:rsidR="004A124C">
        <w:rPr>
          <w:rFonts w:cs="Arial"/>
        </w:rPr>
        <w:t xml:space="preserve">department’s </w:t>
      </w:r>
      <w:hyperlink r:id="rId20" w:history="1">
        <w:r w:rsidR="004A124C" w:rsidRPr="00291934">
          <w:rPr>
            <w:rStyle w:val="Hyperlink"/>
          </w:rPr>
          <w:t>Asbestos management procedure</w:t>
        </w:r>
      </w:hyperlink>
      <w:r w:rsidR="004A124C">
        <w:rPr>
          <w:rFonts w:cs="Arial"/>
        </w:rPr>
        <w:t xml:space="preserve"> </w:t>
      </w:r>
      <w:r w:rsidR="00BF768C">
        <w:rPr>
          <w:rFonts w:cs="Arial"/>
        </w:rPr>
        <w:t xml:space="preserve">and </w:t>
      </w:r>
      <w:hyperlink r:id="rId21" w:history="1">
        <w:r w:rsidR="00DD4EB9" w:rsidRPr="00291934">
          <w:rPr>
            <w:rStyle w:val="Hyperlink"/>
          </w:rPr>
          <w:t>Asbestos incident management procedure</w:t>
        </w:r>
      </w:hyperlink>
      <w:r w:rsidR="00DD4EB9">
        <w:rPr>
          <w:rFonts w:cs="Arial"/>
        </w:rPr>
        <w:t xml:space="preserve"> inform the </w:t>
      </w:r>
      <w:r w:rsidR="00D6178D">
        <w:rPr>
          <w:rFonts w:cs="Arial"/>
        </w:rPr>
        <w:t xml:space="preserve">actions </w:t>
      </w:r>
      <w:r w:rsidR="00DD4EB9">
        <w:rPr>
          <w:rFonts w:cs="Arial"/>
        </w:rPr>
        <w:t>that need to</w:t>
      </w:r>
      <w:r w:rsidR="00D6178D">
        <w:rPr>
          <w:rFonts w:cs="Arial"/>
        </w:rPr>
        <w:t xml:space="preserve"> be taken should this occur.  </w:t>
      </w:r>
      <w:r w:rsidR="004B4BFE">
        <w:rPr>
          <w:rFonts w:cs="Arial"/>
        </w:rPr>
        <w:t>The action will differ depending on whether the incident is considered a ‘departmental asbestos-related incident’ or a ‘non-</w:t>
      </w:r>
      <w:r w:rsidR="0046534A">
        <w:rPr>
          <w:rFonts w:cs="Arial"/>
        </w:rPr>
        <w:t xml:space="preserve">departmental </w:t>
      </w:r>
      <w:r w:rsidR="004B4BFE">
        <w:rPr>
          <w:rFonts w:cs="Arial"/>
        </w:rPr>
        <w:t>asbestos related incident’.</w:t>
      </w:r>
    </w:p>
    <w:p w14:paraId="22D24ADA" w14:textId="77777777" w:rsidR="00C50081" w:rsidRDefault="00C50081" w:rsidP="00623898">
      <w:pPr>
        <w:pStyle w:val="NoSpacing"/>
        <w:rPr>
          <w:rFonts w:cs="Arial"/>
        </w:rPr>
      </w:pPr>
    </w:p>
    <w:p w14:paraId="7AE4CC1B" w14:textId="64C8C3AD" w:rsidR="005C3EDB" w:rsidRPr="004269CD" w:rsidRDefault="005C3EDB" w:rsidP="00623898">
      <w:pPr>
        <w:pStyle w:val="NoSpacing"/>
        <w:rPr>
          <w:rFonts w:cs="Arial"/>
          <w:bCs/>
          <w:color w:val="006B77"/>
          <w:sz w:val="28"/>
          <w:szCs w:val="28"/>
        </w:rPr>
      </w:pPr>
      <w:r>
        <w:rPr>
          <w:rFonts w:cs="Arial"/>
          <w:bCs/>
          <w:color w:val="006B77"/>
          <w:sz w:val="28"/>
          <w:szCs w:val="28"/>
        </w:rPr>
        <w:t xml:space="preserve">Departmental asbestos in soil </w:t>
      </w:r>
      <w:r w:rsidRPr="004269CD">
        <w:rPr>
          <w:rFonts w:cs="Arial"/>
          <w:bCs/>
          <w:color w:val="006B77"/>
          <w:sz w:val="28"/>
          <w:szCs w:val="28"/>
        </w:rPr>
        <w:t xml:space="preserve">discovery </w:t>
      </w:r>
      <w:r>
        <w:rPr>
          <w:rFonts w:cs="Arial"/>
          <w:bCs/>
          <w:color w:val="006B77"/>
          <w:sz w:val="28"/>
          <w:szCs w:val="28"/>
        </w:rPr>
        <w:t xml:space="preserve">incident </w:t>
      </w:r>
    </w:p>
    <w:p w14:paraId="4FBA4610" w14:textId="77777777" w:rsidR="00CF042C" w:rsidRDefault="00CF042C" w:rsidP="00623898">
      <w:pPr>
        <w:pStyle w:val="NoSpacing"/>
        <w:rPr>
          <w:rFonts w:cs="Arial"/>
        </w:rPr>
      </w:pPr>
    </w:p>
    <w:p w14:paraId="2200A64D" w14:textId="34160BD3" w:rsidR="004A08EB" w:rsidRPr="004A08EB" w:rsidRDefault="004A08EB" w:rsidP="00623898">
      <w:pPr>
        <w:pStyle w:val="NoSpacing"/>
        <w:rPr>
          <w:rFonts w:cs="Arial"/>
        </w:rPr>
      </w:pPr>
      <w:r w:rsidRPr="004A08EB">
        <w:rPr>
          <w:rFonts w:cs="Arial"/>
        </w:rPr>
        <w:t>An asbestos in soils discovery event (involving a service provider) is considered a ‘</w:t>
      </w:r>
      <w:r w:rsidR="00890937">
        <w:rPr>
          <w:rFonts w:cs="Arial"/>
        </w:rPr>
        <w:t>departmental</w:t>
      </w:r>
      <w:r w:rsidRPr="004A08EB">
        <w:rPr>
          <w:rFonts w:cs="Arial"/>
        </w:rPr>
        <w:t xml:space="preserve"> asbestos-related incident’ </w:t>
      </w:r>
      <w:bookmarkStart w:id="8" w:name="_Hlk129524968"/>
      <w:r w:rsidRPr="004A08EB">
        <w:rPr>
          <w:rFonts w:cs="Arial"/>
        </w:rPr>
        <w:t>if:</w:t>
      </w:r>
    </w:p>
    <w:p w14:paraId="0DF8957E" w14:textId="14BC5209" w:rsidR="004A08EB" w:rsidRPr="004A08EB" w:rsidRDefault="004A08EB" w:rsidP="00623898">
      <w:pPr>
        <w:pStyle w:val="NoSpacing"/>
        <w:numPr>
          <w:ilvl w:val="0"/>
          <w:numId w:val="13"/>
        </w:numPr>
        <w:rPr>
          <w:rFonts w:cs="Arial"/>
        </w:rPr>
      </w:pPr>
      <w:r w:rsidRPr="004A08EB">
        <w:rPr>
          <w:rFonts w:cs="Arial"/>
        </w:rPr>
        <w:t xml:space="preserve">a SWMS for the discovery of </w:t>
      </w:r>
      <w:r w:rsidR="00D114B2">
        <w:rPr>
          <w:rFonts w:cs="Arial"/>
        </w:rPr>
        <w:t xml:space="preserve">suspected </w:t>
      </w:r>
      <w:r w:rsidRPr="004A08EB">
        <w:rPr>
          <w:rFonts w:cs="Arial"/>
        </w:rPr>
        <w:t>asbestos while using powered mobile plant or hand-held powered plant:</w:t>
      </w:r>
    </w:p>
    <w:p w14:paraId="148BBB1F" w14:textId="77777777" w:rsidR="004A08EB" w:rsidRPr="004A08EB" w:rsidRDefault="004A08EB" w:rsidP="004269CD">
      <w:pPr>
        <w:pStyle w:val="NoSpacing"/>
        <w:numPr>
          <w:ilvl w:val="0"/>
          <w:numId w:val="33"/>
        </w:numPr>
        <w:rPr>
          <w:rFonts w:cs="Arial"/>
        </w:rPr>
      </w:pPr>
      <w:r w:rsidRPr="004A08EB">
        <w:rPr>
          <w:rFonts w:cs="Arial"/>
        </w:rPr>
        <w:t xml:space="preserve">was </w:t>
      </w:r>
      <w:r w:rsidRPr="004A08EB">
        <w:rPr>
          <w:rFonts w:cs="Arial"/>
          <w:u w:val="single"/>
        </w:rPr>
        <w:t>not</w:t>
      </w:r>
      <w:r w:rsidRPr="004A08EB">
        <w:rPr>
          <w:rFonts w:cs="Arial"/>
        </w:rPr>
        <w:t xml:space="preserve"> in place (note: a SWMS may not be in place because BEMIR doesn’t identify ACM as being present at the facility or BEMIR does identify ACM as being present at the facility but the service provider hadn’t prepared a SWMS (non-compliance with requirement)); or</w:t>
      </w:r>
    </w:p>
    <w:p w14:paraId="4F965E84" w14:textId="17FD2370" w:rsidR="004A08EB" w:rsidRPr="004A08EB" w:rsidRDefault="004A08EB" w:rsidP="004269CD">
      <w:pPr>
        <w:pStyle w:val="NoSpacing"/>
        <w:numPr>
          <w:ilvl w:val="0"/>
          <w:numId w:val="33"/>
        </w:numPr>
        <w:rPr>
          <w:rFonts w:cs="Arial"/>
        </w:rPr>
      </w:pPr>
      <w:r w:rsidRPr="004A08EB">
        <w:rPr>
          <w:rFonts w:cs="Arial"/>
        </w:rPr>
        <w:t xml:space="preserve">wasn’t required for the work and </w:t>
      </w:r>
      <w:r w:rsidR="00280418">
        <w:rPr>
          <w:rFonts w:cs="Arial"/>
        </w:rPr>
        <w:t xml:space="preserve">suspected </w:t>
      </w:r>
      <w:r w:rsidRPr="004A08EB">
        <w:rPr>
          <w:rFonts w:cs="Arial"/>
        </w:rPr>
        <w:t>ACM was discovered during the course of the work; and</w:t>
      </w:r>
    </w:p>
    <w:p w14:paraId="56B4C804" w14:textId="77777777" w:rsidR="004A08EB" w:rsidRPr="004A08EB" w:rsidRDefault="004A08EB" w:rsidP="006841E7">
      <w:pPr>
        <w:pStyle w:val="NoSpacing"/>
        <w:numPr>
          <w:ilvl w:val="0"/>
          <w:numId w:val="13"/>
        </w:numPr>
        <w:ind w:hanging="294"/>
        <w:rPr>
          <w:rFonts w:cs="Arial"/>
        </w:rPr>
      </w:pPr>
      <w:r w:rsidRPr="004A08EB">
        <w:rPr>
          <w:rFonts w:cs="Arial"/>
        </w:rPr>
        <w:t>the event has impacted or potentially impacted the safety of the facility community during the facility’s business operations.</w:t>
      </w:r>
    </w:p>
    <w:bookmarkEnd w:id="8"/>
    <w:p w14:paraId="706A2807" w14:textId="77777777" w:rsidR="004A08EB" w:rsidRPr="004A08EB" w:rsidRDefault="004A08EB" w:rsidP="00623898">
      <w:pPr>
        <w:pStyle w:val="NoSpacing"/>
        <w:rPr>
          <w:rFonts w:cs="Arial"/>
        </w:rPr>
      </w:pPr>
    </w:p>
    <w:p w14:paraId="338E87EF" w14:textId="729A0B91" w:rsidR="004A08EB" w:rsidRPr="004A08EB" w:rsidRDefault="0037134F" w:rsidP="00623898">
      <w:pPr>
        <w:pStyle w:val="NoSpacing"/>
        <w:rPr>
          <w:rFonts w:cs="Arial"/>
        </w:rPr>
      </w:pPr>
      <w:r>
        <w:rPr>
          <w:rFonts w:cs="Arial"/>
        </w:rPr>
        <w:t>A</w:t>
      </w:r>
      <w:r w:rsidR="008E18C5">
        <w:rPr>
          <w:rFonts w:cs="Arial"/>
        </w:rPr>
        <w:t xml:space="preserve"> service provider must take the following steps if </w:t>
      </w:r>
      <w:r w:rsidR="004A08EB" w:rsidRPr="004A08EB">
        <w:rPr>
          <w:rFonts w:cs="Arial"/>
        </w:rPr>
        <w:t xml:space="preserve">an asbestos in soils discovery event that is a </w:t>
      </w:r>
      <w:r w:rsidR="00890937">
        <w:rPr>
          <w:rFonts w:cs="Arial"/>
        </w:rPr>
        <w:t>departmental</w:t>
      </w:r>
      <w:r w:rsidR="004A08EB" w:rsidRPr="004A08EB">
        <w:rPr>
          <w:rFonts w:cs="Arial"/>
        </w:rPr>
        <w:t xml:space="preserve"> asbestos-related incident occurs: </w:t>
      </w:r>
    </w:p>
    <w:p w14:paraId="7E01AB2B" w14:textId="5E24C2F0" w:rsidR="004A08EB" w:rsidRPr="004A08EB" w:rsidRDefault="004A08EB" w:rsidP="004269CD">
      <w:pPr>
        <w:pStyle w:val="NoSpacing"/>
        <w:numPr>
          <w:ilvl w:val="0"/>
          <w:numId w:val="31"/>
        </w:numPr>
        <w:rPr>
          <w:rFonts w:cs="Arial"/>
        </w:rPr>
      </w:pPr>
      <w:r w:rsidRPr="004A08EB">
        <w:rPr>
          <w:rFonts w:cs="Arial"/>
        </w:rPr>
        <w:t>stop work</w:t>
      </w:r>
    </w:p>
    <w:p w14:paraId="21109E8A" w14:textId="43575824" w:rsidR="004A08EB" w:rsidRPr="004A08EB" w:rsidRDefault="004A08EB" w:rsidP="004269CD">
      <w:pPr>
        <w:pStyle w:val="NoSpacing"/>
        <w:numPr>
          <w:ilvl w:val="0"/>
          <w:numId w:val="31"/>
        </w:numPr>
        <w:rPr>
          <w:rFonts w:cs="Arial"/>
        </w:rPr>
      </w:pPr>
      <w:r w:rsidRPr="004A08EB">
        <w:rPr>
          <w:rFonts w:cs="Arial"/>
        </w:rPr>
        <w:t xml:space="preserve">inform the </w:t>
      </w:r>
      <w:r w:rsidR="00890937">
        <w:rPr>
          <w:rFonts w:cs="Arial"/>
        </w:rPr>
        <w:t>Officer in charge</w:t>
      </w:r>
      <w:r w:rsidRPr="004A08EB">
        <w:rPr>
          <w:rFonts w:cs="Arial"/>
        </w:rPr>
        <w:t xml:space="preserve"> of the facility of the event</w:t>
      </w:r>
    </w:p>
    <w:p w14:paraId="159EC8CF" w14:textId="271E033D" w:rsidR="004A08EB" w:rsidRPr="004A08EB" w:rsidRDefault="005F569C" w:rsidP="004269CD">
      <w:pPr>
        <w:pStyle w:val="NoSpacing"/>
        <w:numPr>
          <w:ilvl w:val="0"/>
          <w:numId w:val="31"/>
        </w:numPr>
        <w:rPr>
          <w:rFonts w:cs="Arial"/>
        </w:rPr>
      </w:pPr>
      <w:r>
        <w:rPr>
          <w:rFonts w:cs="Arial"/>
        </w:rPr>
        <w:t>i</w:t>
      </w:r>
      <w:r w:rsidR="004A08EB" w:rsidRPr="004A08EB">
        <w:rPr>
          <w:rFonts w:cs="Arial"/>
        </w:rPr>
        <w:t xml:space="preserve">nitiate actions as advised by the </w:t>
      </w:r>
      <w:r w:rsidR="00890937">
        <w:rPr>
          <w:rFonts w:cs="Arial"/>
        </w:rPr>
        <w:t>Officer in charge</w:t>
      </w:r>
      <w:r w:rsidR="004A08EB" w:rsidRPr="004A08EB">
        <w:rPr>
          <w:rFonts w:cs="Arial"/>
        </w:rPr>
        <w:t xml:space="preserve">. </w:t>
      </w:r>
    </w:p>
    <w:p w14:paraId="078A7B47" w14:textId="77777777" w:rsidR="004A08EB" w:rsidRPr="004A08EB" w:rsidRDefault="004A08EB" w:rsidP="00623898">
      <w:pPr>
        <w:pStyle w:val="NoSpacing"/>
        <w:rPr>
          <w:rFonts w:cs="Arial"/>
        </w:rPr>
      </w:pPr>
    </w:p>
    <w:p w14:paraId="66A8109B" w14:textId="6B5AF5D0" w:rsidR="004A08EB" w:rsidRPr="004A08EB" w:rsidRDefault="004A08EB" w:rsidP="00623898">
      <w:pPr>
        <w:pStyle w:val="NoSpacing"/>
        <w:rPr>
          <w:rFonts w:cs="Arial"/>
        </w:rPr>
      </w:pPr>
      <w:r w:rsidRPr="004A08EB">
        <w:rPr>
          <w:rFonts w:cs="Arial"/>
        </w:rPr>
        <w:t xml:space="preserve">The </w:t>
      </w:r>
      <w:r w:rsidR="00890937" w:rsidRPr="004269CD">
        <w:rPr>
          <w:rFonts w:cs="Arial"/>
        </w:rPr>
        <w:t>Officer in charge</w:t>
      </w:r>
      <w:r w:rsidRPr="004A08EB">
        <w:rPr>
          <w:rFonts w:cs="Arial"/>
        </w:rPr>
        <w:t xml:space="preserve"> who has been notified of a </w:t>
      </w:r>
      <w:r w:rsidR="00890937">
        <w:rPr>
          <w:rFonts w:cs="Arial"/>
        </w:rPr>
        <w:t>departmental</w:t>
      </w:r>
      <w:r w:rsidRPr="004A08EB">
        <w:rPr>
          <w:rFonts w:cs="Arial"/>
        </w:rPr>
        <w:t xml:space="preserve"> asbestos-related incident involving asbestos in soils must: </w:t>
      </w:r>
    </w:p>
    <w:p w14:paraId="589204E4" w14:textId="4FC80911" w:rsidR="004A08EB" w:rsidRPr="004A08EB" w:rsidRDefault="004A08EB" w:rsidP="004269CD">
      <w:pPr>
        <w:pStyle w:val="NoSpacing"/>
        <w:numPr>
          <w:ilvl w:val="0"/>
          <w:numId w:val="32"/>
        </w:numPr>
        <w:rPr>
          <w:rFonts w:cs="Arial"/>
        </w:rPr>
      </w:pPr>
      <w:r w:rsidRPr="004A08EB">
        <w:rPr>
          <w:rFonts w:cs="Arial"/>
        </w:rPr>
        <w:t xml:space="preserve">initiate the </w:t>
      </w:r>
      <w:hyperlink r:id="rId22" w:history="1">
        <w:r w:rsidRPr="00283421">
          <w:rPr>
            <w:rStyle w:val="Hyperlink"/>
          </w:rPr>
          <w:t xml:space="preserve">Asbestos </w:t>
        </w:r>
        <w:r w:rsidR="0087750A">
          <w:rPr>
            <w:rStyle w:val="Hyperlink"/>
          </w:rPr>
          <w:t>i</w:t>
        </w:r>
        <w:r w:rsidRPr="00283421">
          <w:rPr>
            <w:rStyle w:val="Hyperlink"/>
          </w:rPr>
          <w:t xml:space="preserve">ncident </w:t>
        </w:r>
        <w:r w:rsidR="0087750A">
          <w:rPr>
            <w:rStyle w:val="Hyperlink"/>
          </w:rPr>
          <w:t>m</w:t>
        </w:r>
        <w:r w:rsidRPr="00283421">
          <w:rPr>
            <w:rStyle w:val="Hyperlink"/>
          </w:rPr>
          <w:t xml:space="preserve">anagement </w:t>
        </w:r>
        <w:r w:rsidR="0087750A">
          <w:rPr>
            <w:rStyle w:val="Hyperlink"/>
          </w:rPr>
          <w:t>p</w:t>
        </w:r>
        <w:r w:rsidRPr="00283421">
          <w:rPr>
            <w:rStyle w:val="Hyperlink"/>
          </w:rPr>
          <w:t>rocedure</w:t>
        </w:r>
      </w:hyperlink>
      <w:r w:rsidRPr="004A08EB">
        <w:rPr>
          <w:rFonts w:cs="Arial"/>
        </w:rPr>
        <w:t>, which includes, contacting QBuild to respond to the event</w:t>
      </w:r>
    </w:p>
    <w:p w14:paraId="74D27EF5" w14:textId="3DCF8684" w:rsidR="004A08EB" w:rsidRPr="004A08EB" w:rsidRDefault="004A08EB" w:rsidP="004269CD">
      <w:pPr>
        <w:pStyle w:val="NoSpacing"/>
        <w:numPr>
          <w:ilvl w:val="0"/>
          <w:numId w:val="32"/>
        </w:numPr>
        <w:rPr>
          <w:rFonts w:cs="Arial"/>
        </w:rPr>
      </w:pPr>
      <w:r w:rsidRPr="004A08EB">
        <w:rPr>
          <w:rFonts w:cs="Arial"/>
        </w:rPr>
        <w:t>consider the QBuild proposed course of action and approve or reject the proposed course of action</w:t>
      </w:r>
    </w:p>
    <w:p w14:paraId="4A5D7EEE" w14:textId="3FCFE768" w:rsidR="004A08EB" w:rsidRPr="004A08EB" w:rsidRDefault="004A08EB" w:rsidP="004269CD">
      <w:pPr>
        <w:pStyle w:val="NoSpacing"/>
        <w:numPr>
          <w:ilvl w:val="0"/>
          <w:numId w:val="32"/>
        </w:numPr>
        <w:rPr>
          <w:rFonts w:cs="Arial"/>
        </w:rPr>
      </w:pPr>
      <w:r w:rsidRPr="004A08EB">
        <w:rPr>
          <w:rFonts w:cs="Arial"/>
        </w:rPr>
        <w:t xml:space="preserve">inform the </w:t>
      </w:r>
      <w:r w:rsidR="00890937">
        <w:rPr>
          <w:rFonts w:cs="Arial"/>
        </w:rPr>
        <w:t>departmental</w:t>
      </w:r>
      <w:r w:rsidRPr="004A08EB">
        <w:rPr>
          <w:rFonts w:cs="Arial"/>
        </w:rPr>
        <w:t xml:space="preserve"> person responsible for the service provider contract (if not the same person) of the approved course of action. </w:t>
      </w:r>
    </w:p>
    <w:p w14:paraId="7FDB4919" w14:textId="77777777" w:rsidR="004A08EB" w:rsidRPr="004A08EB" w:rsidRDefault="004A08EB" w:rsidP="00623898">
      <w:pPr>
        <w:pStyle w:val="NoSpacing"/>
        <w:rPr>
          <w:rFonts w:cs="Arial"/>
        </w:rPr>
      </w:pPr>
    </w:p>
    <w:p w14:paraId="457E9E8F" w14:textId="35DFFD5A" w:rsidR="004A08EB" w:rsidRPr="004A08EB" w:rsidRDefault="008E18C5" w:rsidP="00741059">
      <w:pPr>
        <w:pStyle w:val="Heading3"/>
        <w:spacing w:line="240" w:lineRule="auto"/>
      </w:pPr>
      <w:bookmarkStart w:id="9" w:name="_Toc174621661"/>
      <w:r>
        <w:t xml:space="preserve">Non-departmental asbestos in soil discovery </w:t>
      </w:r>
      <w:r w:rsidR="007A0803">
        <w:t>incident</w:t>
      </w:r>
      <w:bookmarkEnd w:id="9"/>
    </w:p>
    <w:p w14:paraId="2595BF40" w14:textId="25FE00E5" w:rsidR="004A08EB" w:rsidRPr="004A08EB" w:rsidRDefault="004A08EB" w:rsidP="00623898">
      <w:pPr>
        <w:pStyle w:val="NoSpacing"/>
        <w:rPr>
          <w:rFonts w:cs="Arial"/>
        </w:rPr>
      </w:pPr>
      <w:r w:rsidRPr="004A08EB">
        <w:rPr>
          <w:rFonts w:cs="Arial"/>
        </w:rPr>
        <w:t>If a</w:t>
      </w:r>
      <w:r w:rsidR="00574A70">
        <w:rPr>
          <w:rFonts w:cs="Arial"/>
        </w:rPr>
        <w:t xml:space="preserve"> service provider </w:t>
      </w:r>
      <w:r w:rsidR="00BF3D78">
        <w:rPr>
          <w:rFonts w:cs="Arial"/>
        </w:rPr>
        <w:t xml:space="preserve">discovers asbestos and it is not a </w:t>
      </w:r>
      <w:r w:rsidR="00890937">
        <w:rPr>
          <w:rFonts w:cs="Arial"/>
        </w:rPr>
        <w:t>d</w:t>
      </w:r>
      <w:r w:rsidRPr="004A08EB">
        <w:rPr>
          <w:rFonts w:cs="Arial"/>
        </w:rPr>
        <w:t xml:space="preserve">epartmental asbestos-related incident, the </w:t>
      </w:r>
      <w:hyperlink r:id="rId23" w:history="1">
        <w:r w:rsidR="00342D4F" w:rsidRPr="00291934">
          <w:rPr>
            <w:rStyle w:val="Hyperlink"/>
          </w:rPr>
          <w:t xml:space="preserve">Working on Department of Education </w:t>
        </w:r>
        <w:r w:rsidR="0087750A" w:rsidRPr="00291934">
          <w:rPr>
            <w:rStyle w:val="Hyperlink"/>
          </w:rPr>
          <w:t>f</w:t>
        </w:r>
        <w:r w:rsidR="00F22DF4" w:rsidRPr="00291934">
          <w:rPr>
            <w:rStyle w:val="Hyperlink"/>
          </w:rPr>
          <w:t>acilities</w:t>
        </w:r>
      </w:hyperlink>
      <w:r w:rsidR="00F22DF4" w:rsidRPr="00291934">
        <w:rPr>
          <w:rFonts w:cs="Arial"/>
        </w:rPr>
        <w:t xml:space="preserve"> document requires</w:t>
      </w:r>
      <w:r w:rsidR="00F22DF4">
        <w:rPr>
          <w:rFonts w:cs="Arial"/>
        </w:rPr>
        <w:t xml:space="preserve"> the </w:t>
      </w:r>
      <w:r w:rsidRPr="004A08EB">
        <w:rPr>
          <w:rFonts w:cs="Arial"/>
        </w:rPr>
        <w:t xml:space="preserve">service provider </w:t>
      </w:r>
      <w:r w:rsidR="00F22DF4">
        <w:rPr>
          <w:rFonts w:cs="Arial"/>
        </w:rPr>
        <w:t>to</w:t>
      </w:r>
      <w:r w:rsidRPr="004A08EB">
        <w:rPr>
          <w:rFonts w:cs="Arial"/>
        </w:rPr>
        <w:t>:</w:t>
      </w:r>
    </w:p>
    <w:p w14:paraId="7CD6B1EB" w14:textId="51023589" w:rsidR="004A08EB" w:rsidRPr="00E55C8C" w:rsidRDefault="004A08EB" w:rsidP="00291934">
      <w:pPr>
        <w:pStyle w:val="NoSpacing"/>
        <w:numPr>
          <w:ilvl w:val="0"/>
          <w:numId w:val="37"/>
        </w:numPr>
        <w:ind w:right="-166"/>
        <w:rPr>
          <w:rFonts w:cs="Arial"/>
        </w:rPr>
      </w:pPr>
      <w:r w:rsidRPr="000D6D7D">
        <w:rPr>
          <w:rFonts w:cs="Arial"/>
        </w:rPr>
        <w:t xml:space="preserve">inform the </w:t>
      </w:r>
      <w:r w:rsidR="00890937" w:rsidRPr="000D6D7D">
        <w:rPr>
          <w:rFonts w:cs="Arial"/>
        </w:rPr>
        <w:t>d</w:t>
      </w:r>
      <w:r w:rsidRPr="000D6D7D">
        <w:rPr>
          <w:rFonts w:cs="Arial"/>
        </w:rPr>
        <w:t>epartmental representative responsible for the service provider contract</w:t>
      </w:r>
    </w:p>
    <w:p w14:paraId="53748300" w14:textId="547F74E8" w:rsidR="004A08EB" w:rsidRPr="000D6D7D" w:rsidRDefault="004A08EB" w:rsidP="004269CD">
      <w:pPr>
        <w:pStyle w:val="NoSpacing"/>
        <w:numPr>
          <w:ilvl w:val="0"/>
          <w:numId w:val="37"/>
        </w:numPr>
        <w:rPr>
          <w:rFonts w:cs="Arial"/>
        </w:rPr>
      </w:pPr>
      <w:r w:rsidRPr="000D6D7D">
        <w:rPr>
          <w:rFonts w:cs="Arial"/>
        </w:rPr>
        <w:t xml:space="preserve">have a </w:t>
      </w:r>
      <w:r w:rsidR="003960BC" w:rsidRPr="004269CD">
        <w:rPr>
          <w:rFonts w:cs="Arial"/>
        </w:rPr>
        <w:t>person</w:t>
      </w:r>
      <w:r w:rsidRPr="000D6D7D">
        <w:rPr>
          <w:rFonts w:cs="Arial"/>
        </w:rPr>
        <w:t xml:space="preserve"> with </w:t>
      </w:r>
      <w:r w:rsidR="003960BC" w:rsidRPr="004269CD">
        <w:rPr>
          <w:rFonts w:cs="Arial"/>
        </w:rPr>
        <w:t xml:space="preserve">past </w:t>
      </w:r>
      <w:r w:rsidRPr="000D6D7D">
        <w:rPr>
          <w:rFonts w:cs="Arial"/>
        </w:rPr>
        <w:t xml:space="preserve">experience in asbestos in soils contamination matters </w:t>
      </w:r>
      <w:r w:rsidR="000D6D7D" w:rsidRPr="004269CD">
        <w:rPr>
          <w:rFonts w:cs="Arial"/>
        </w:rPr>
        <w:t xml:space="preserve">(competent person) </w:t>
      </w:r>
      <w:r w:rsidRPr="000D6D7D">
        <w:rPr>
          <w:rFonts w:cs="Arial"/>
        </w:rPr>
        <w:t xml:space="preserve">determine, based on the information contained in the </w:t>
      </w:r>
      <w:hyperlink r:id="rId24" w:history="1">
        <w:r w:rsidRPr="00291934">
          <w:rPr>
            <w:rStyle w:val="Hyperlink"/>
          </w:rPr>
          <w:t>How to safely remove asbestos Code of Practice (Qld)</w:t>
        </w:r>
      </w:hyperlink>
      <w:r w:rsidRPr="000D6D7D">
        <w:rPr>
          <w:rFonts w:cs="Arial"/>
        </w:rPr>
        <w:t xml:space="preserve"> and the </w:t>
      </w:r>
      <w:hyperlink r:id="rId25" w:history="1">
        <w:r w:rsidRPr="00291934">
          <w:rPr>
            <w:rStyle w:val="Hyperlink"/>
          </w:rPr>
          <w:t>How to manage and control asbestos in the workplace Code of Practice (Qld)</w:t>
        </w:r>
      </w:hyperlink>
      <w:r w:rsidRPr="000D6D7D">
        <w:rPr>
          <w:rFonts w:cs="Arial"/>
        </w:rPr>
        <w:t xml:space="preserve">, </w:t>
      </w:r>
      <w:hyperlink r:id="rId26" w:history="1">
        <w:r w:rsidRPr="00291934">
          <w:rPr>
            <w:rStyle w:val="Hyperlink"/>
            <w:rFonts w:cs="Arial"/>
          </w:rPr>
          <w:t xml:space="preserve">Managing </w:t>
        </w:r>
        <w:r w:rsidR="0087750A" w:rsidRPr="0087750A">
          <w:rPr>
            <w:rStyle w:val="Hyperlink"/>
            <w:rFonts w:cs="Arial"/>
          </w:rPr>
          <w:t>a</w:t>
        </w:r>
        <w:r w:rsidRPr="00291934">
          <w:rPr>
            <w:rStyle w:val="Hyperlink"/>
            <w:rFonts w:cs="Arial"/>
          </w:rPr>
          <w:t xml:space="preserve">sbestos in or on </w:t>
        </w:r>
        <w:r w:rsidR="0087750A" w:rsidRPr="0087750A">
          <w:rPr>
            <w:rStyle w:val="Hyperlink"/>
            <w:rFonts w:cs="Arial"/>
          </w:rPr>
          <w:t>s</w:t>
        </w:r>
        <w:r w:rsidRPr="00291934">
          <w:rPr>
            <w:rStyle w:val="Hyperlink"/>
            <w:rFonts w:cs="Arial"/>
          </w:rPr>
          <w:t>oil (NSW)</w:t>
        </w:r>
      </w:hyperlink>
      <w:r w:rsidRPr="000D6D7D">
        <w:rPr>
          <w:rFonts w:cs="Arial"/>
        </w:rPr>
        <w:t xml:space="preserve"> and the </w:t>
      </w:r>
      <w:hyperlink r:id="rId27" w:history="1">
        <w:r w:rsidRPr="00291934">
          <w:rPr>
            <w:rStyle w:val="Hyperlink"/>
          </w:rPr>
          <w:t>Guidelines for the assessment, remediation and management of asbestos contaminated sites</w:t>
        </w:r>
        <w:r w:rsidRPr="00283421">
          <w:rPr>
            <w:rStyle w:val="Hyperlink"/>
          </w:rPr>
          <w:t xml:space="preserve"> in Western Australia</w:t>
        </w:r>
      </w:hyperlink>
      <w:r w:rsidRPr="000D6D7D">
        <w:rPr>
          <w:rFonts w:cs="Arial"/>
        </w:rPr>
        <w:t>, whether:</w:t>
      </w:r>
    </w:p>
    <w:p w14:paraId="37D26FF1" w14:textId="77777777" w:rsidR="004A08EB" w:rsidRPr="000D6D7D" w:rsidRDefault="004A08EB" w:rsidP="00B43ED9">
      <w:pPr>
        <w:pStyle w:val="NoSpacing"/>
        <w:numPr>
          <w:ilvl w:val="0"/>
          <w:numId w:val="57"/>
        </w:numPr>
        <w:rPr>
          <w:rFonts w:cs="Arial"/>
        </w:rPr>
      </w:pPr>
      <w:r w:rsidRPr="000D6D7D">
        <w:rPr>
          <w:rFonts w:cs="Arial"/>
        </w:rPr>
        <w:lastRenderedPageBreak/>
        <w:t>the materials must be removed or may be managed in-situ and works continue</w:t>
      </w:r>
    </w:p>
    <w:p w14:paraId="1F1D3B55" w14:textId="25DBA930" w:rsidR="004A08EB" w:rsidRPr="000D6D7D" w:rsidRDefault="004A08EB" w:rsidP="00B43ED9">
      <w:pPr>
        <w:pStyle w:val="NoSpacing"/>
        <w:numPr>
          <w:ilvl w:val="0"/>
          <w:numId w:val="57"/>
        </w:numPr>
        <w:rPr>
          <w:rFonts w:cs="Arial"/>
        </w:rPr>
      </w:pPr>
      <w:r w:rsidRPr="000D6D7D">
        <w:rPr>
          <w:rFonts w:cs="Arial"/>
        </w:rPr>
        <w:t>any required removal must be undertaken by a licensed removalist</w:t>
      </w:r>
    </w:p>
    <w:p w14:paraId="3F79E9FF" w14:textId="77777777" w:rsidR="004A08EB" w:rsidRPr="000D6D7D" w:rsidRDefault="004A08EB" w:rsidP="00B43ED9">
      <w:pPr>
        <w:pStyle w:val="NoSpacing"/>
        <w:numPr>
          <w:ilvl w:val="0"/>
          <w:numId w:val="57"/>
        </w:numPr>
        <w:rPr>
          <w:rFonts w:cs="Arial"/>
        </w:rPr>
      </w:pPr>
      <w:r w:rsidRPr="000D6D7D">
        <w:rPr>
          <w:rFonts w:cs="Arial"/>
        </w:rPr>
        <w:t>there are reasons to believe that a similar discovery is likely if works continue after dealing with the matter at hand</w:t>
      </w:r>
    </w:p>
    <w:p w14:paraId="4312A55E" w14:textId="13A81495" w:rsidR="004A08EB" w:rsidRPr="000D6D7D" w:rsidRDefault="004A08EB" w:rsidP="004269CD">
      <w:pPr>
        <w:pStyle w:val="NoSpacing"/>
        <w:numPr>
          <w:ilvl w:val="0"/>
          <w:numId w:val="52"/>
        </w:numPr>
        <w:rPr>
          <w:rFonts w:cs="Arial"/>
        </w:rPr>
      </w:pPr>
      <w:r w:rsidRPr="000D6D7D">
        <w:rPr>
          <w:rFonts w:cs="Arial"/>
        </w:rPr>
        <w:t xml:space="preserve">decide a proposed course of action, based on the advice of the </w:t>
      </w:r>
      <w:r w:rsidR="000D6D7D" w:rsidRPr="004269CD">
        <w:rPr>
          <w:rFonts w:cs="Arial"/>
        </w:rPr>
        <w:t xml:space="preserve">competent person </w:t>
      </w:r>
      <w:r w:rsidRPr="000D6D7D">
        <w:rPr>
          <w:rFonts w:cs="Arial"/>
        </w:rPr>
        <w:t>(which may include obtaining a more thorough assessment of the soils) before further works proceed</w:t>
      </w:r>
    </w:p>
    <w:p w14:paraId="3D5ED6CC" w14:textId="77777777" w:rsidR="004A08EB" w:rsidRPr="000D6D7D" w:rsidRDefault="004A08EB" w:rsidP="004269CD">
      <w:pPr>
        <w:pStyle w:val="NoSpacing"/>
        <w:numPr>
          <w:ilvl w:val="0"/>
          <w:numId w:val="52"/>
        </w:numPr>
        <w:rPr>
          <w:rFonts w:cs="Arial"/>
        </w:rPr>
      </w:pPr>
      <w:r w:rsidRPr="000D6D7D">
        <w:rPr>
          <w:rFonts w:cs="Arial"/>
        </w:rPr>
        <w:t>only implement the proposed course of action if the course of action has been approved by the person responsible for the service provider contract</w:t>
      </w:r>
    </w:p>
    <w:p w14:paraId="7A632D2B" w14:textId="77777777" w:rsidR="004A08EB" w:rsidRPr="000D6D7D" w:rsidRDefault="004A08EB" w:rsidP="004269CD">
      <w:pPr>
        <w:pStyle w:val="NoSpacing"/>
        <w:numPr>
          <w:ilvl w:val="0"/>
          <w:numId w:val="52"/>
        </w:numPr>
        <w:rPr>
          <w:rFonts w:cs="Arial"/>
        </w:rPr>
      </w:pPr>
      <w:r w:rsidRPr="000D6D7D">
        <w:rPr>
          <w:rFonts w:cs="Arial"/>
        </w:rPr>
        <w:t>only undertake asbestos removal as part of the proposed course of action if authorised by the Department to conduct such works (refer asbestos removal service provider criteria)</w:t>
      </w:r>
    </w:p>
    <w:p w14:paraId="49C8BB63" w14:textId="58CDBD99" w:rsidR="004A08EB" w:rsidRPr="000D6D7D" w:rsidRDefault="004A08EB" w:rsidP="004269CD">
      <w:pPr>
        <w:pStyle w:val="NoSpacing"/>
        <w:numPr>
          <w:ilvl w:val="0"/>
          <w:numId w:val="52"/>
        </w:numPr>
        <w:rPr>
          <w:rFonts w:cs="Arial"/>
        </w:rPr>
      </w:pPr>
      <w:r w:rsidRPr="000D6D7D">
        <w:rPr>
          <w:rFonts w:cs="Arial"/>
        </w:rPr>
        <w:t xml:space="preserve">ensure the details of the discovery of asbestos in soils, including the response actions, is included in the </w:t>
      </w:r>
      <w:hyperlink r:id="rId28" w:history="1">
        <w:r w:rsidRPr="00283421">
          <w:rPr>
            <w:rStyle w:val="Hyperlink"/>
          </w:rPr>
          <w:t xml:space="preserve">Facility </w:t>
        </w:r>
        <w:r w:rsidR="008B491E">
          <w:rPr>
            <w:rStyle w:val="Hyperlink"/>
          </w:rPr>
          <w:t>c</w:t>
        </w:r>
        <w:r w:rsidRPr="00283421">
          <w:rPr>
            <w:rStyle w:val="Hyperlink"/>
          </w:rPr>
          <w:t xml:space="preserve">hange </w:t>
        </w:r>
        <w:r w:rsidR="008B491E">
          <w:rPr>
            <w:rStyle w:val="Hyperlink"/>
          </w:rPr>
          <w:t>d</w:t>
        </w:r>
        <w:r w:rsidRPr="00283421">
          <w:rPr>
            <w:rStyle w:val="Hyperlink"/>
          </w:rPr>
          <w:t>ocument</w:t>
        </w:r>
      </w:hyperlink>
      <w:r w:rsidRPr="000D6D7D">
        <w:rPr>
          <w:rFonts w:cs="Arial"/>
        </w:rPr>
        <w:t xml:space="preserve"> submitted at the conclusion of the project.</w:t>
      </w:r>
    </w:p>
    <w:p w14:paraId="34C9AD0B" w14:textId="77777777" w:rsidR="004A08EB" w:rsidRPr="004A08EB" w:rsidRDefault="004A08EB" w:rsidP="00623898">
      <w:pPr>
        <w:pStyle w:val="NoSpacing"/>
        <w:rPr>
          <w:rFonts w:cs="Arial"/>
        </w:rPr>
      </w:pPr>
    </w:p>
    <w:p w14:paraId="38003DF0" w14:textId="41C40281" w:rsidR="004A08EB" w:rsidRPr="004A08EB" w:rsidRDefault="004A08EB" w:rsidP="00623898">
      <w:pPr>
        <w:pStyle w:val="NoSpacing"/>
        <w:rPr>
          <w:rFonts w:cs="Arial"/>
        </w:rPr>
      </w:pPr>
      <w:r w:rsidRPr="004A08EB">
        <w:rPr>
          <w:rFonts w:cs="Arial"/>
        </w:rPr>
        <w:t xml:space="preserve">The </w:t>
      </w:r>
      <w:r w:rsidR="00890937" w:rsidRPr="004269CD">
        <w:rPr>
          <w:rFonts w:cs="Arial"/>
        </w:rPr>
        <w:t>d</w:t>
      </w:r>
      <w:r w:rsidRPr="004269CD">
        <w:rPr>
          <w:rFonts w:cs="Arial"/>
        </w:rPr>
        <w:t>epartmental person responsible for a service provider</w:t>
      </w:r>
      <w:r w:rsidRPr="004A08EB">
        <w:rPr>
          <w:rFonts w:cs="Arial"/>
        </w:rPr>
        <w:t xml:space="preserve"> contract associated with an asbestos in soils discovery event that is not a </w:t>
      </w:r>
      <w:r w:rsidR="00890937">
        <w:rPr>
          <w:rFonts w:cs="Arial"/>
        </w:rPr>
        <w:t>d</w:t>
      </w:r>
      <w:r w:rsidRPr="004A08EB">
        <w:rPr>
          <w:rFonts w:cs="Arial"/>
        </w:rPr>
        <w:t>epartmental asbestos-related incident must:</w:t>
      </w:r>
    </w:p>
    <w:p w14:paraId="7C54E9D7" w14:textId="77777777" w:rsidR="004A08EB" w:rsidRPr="004A08EB" w:rsidRDefault="004A08EB" w:rsidP="004269CD">
      <w:pPr>
        <w:pStyle w:val="NoSpacing"/>
        <w:numPr>
          <w:ilvl w:val="0"/>
          <w:numId w:val="38"/>
        </w:numPr>
        <w:rPr>
          <w:rFonts w:cs="Arial"/>
        </w:rPr>
      </w:pPr>
      <w:r w:rsidRPr="004A08EB">
        <w:rPr>
          <w:rFonts w:cs="Arial"/>
        </w:rPr>
        <w:t>consider the course of action proposed by the service provider</w:t>
      </w:r>
    </w:p>
    <w:p w14:paraId="609BCC26" w14:textId="426EDAD9" w:rsidR="004A08EB" w:rsidRDefault="004A08EB" w:rsidP="004269CD">
      <w:pPr>
        <w:pStyle w:val="NoSpacing"/>
        <w:numPr>
          <w:ilvl w:val="0"/>
          <w:numId w:val="38"/>
        </w:numPr>
        <w:rPr>
          <w:rFonts w:cs="Arial"/>
        </w:rPr>
      </w:pPr>
      <w:r w:rsidRPr="004A08EB">
        <w:rPr>
          <w:rFonts w:cs="Arial"/>
        </w:rPr>
        <w:t>approve or reject the proposed course of action</w:t>
      </w:r>
    </w:p>
    <w:p w14:paraId="5A9CBEA8" w14:textId="286C770F" w:rsidR="000F1DF2" w:rsidRDefault="00BD09D7" w:rsidP="004269CD">
      <w:pPr>
        <w:pStyle w:val="NoSpacing"/>
        <w:numPr>
          <w:ilvl w:val="0"/>
          <w:numId w:val="38"/>
        </w:numPr>
        <w:rPr>
          <w:rFonts w:cs="Arial"/>
        </w:rPr>
      </w:pPr>
      <w:r w:rsidRPr="00BD09D7">
        <w:rPr>
          <w:rFonts w:cs="Arial"/>
        </w:rPr>
        <w:t>if the course of action is rejected - refer the matter back to the service provider for submission of alternative proposed course of action</w:t>
      </w:r>
    </w:p>
    <w:p w14:paraId="7DEC07DC" w14:textId="6BC492AD" w:rsidR="00A83968" w:rsidRPr="003960BC" w:rsidRDefault="00802E5D" w:rsidP="004269CD">
      <w:pPr>
        <w:pStyle w:val="NoSpacing"/>
        <w:numPr>
          <w:ilvl w:val="0"/>
          <w:numId w:val="38"/>
        </w:numPr>
        <w:rPr>
          <w:rFonts w:cs="Arial"/>
        </w:rPr>
      </w:pPr>
      <w:r>
        <w:rPr>
          <w:rFonts w:cs="Arial"/>
        </w:rPr>
        <w:t>i</w:t>
      </w:r>
      <w:r w:rsidRPr="00802E5D">
        <w:rPr>
          <w:rFonts w:cs="Arial"/>
        </w:rPr>
        <w:t>nitiate steps, as necessary, to support the ‘approved’ course of action.</w:t>
      </w:r>
    </w:p>
    <w:p w14:paraId="2D027135" w14:textId="77777777" w:rsidR="00AC3C81" w:rsidRPr="00291934" w:rsidRDefault="00AC3C81" w:rsidP="00D21955">
      <w:pPr>
        <w:pStyle w:val="Heading1"/>
        <w:spacing w:line="240" w:lineRule="auto"/>
        <w:rPr>
          <w:sz w:val="36"/>
          <w:szCs w:val="48"/>
        </w:rPr>
      </w:pPr>
    </w:p>
    <w:p w14:paraId="48913B35" w14:textId="50E99B95" w:rsidR="004A08EB" w:rsidRPr="00D21955" w:rsidRDefault="004A08EB" w:rsidP="00291934">
      <w:pPr>
        <w:pStyle w:val="Heading1"/>
        <w:spacing w:line="240" w:lineRule="auto"/>
        <w:ind w:right="-308"/>
        <w:rPr>
          <w:sz w:val="48"/>
          <w:szCs w:val="72"/>
        </w:rPr>
      </w:pPr>
      <w:bookmarkStart w:id="10" w:name="_Toc174621662"/>
      <w:r w:rsidRPr="00C67556">
        <w:rPr>
          <w:sz w:val="48"/>
          <w:szCs w:val="72"/>
        </w:rPr>
        <w:t xml:space="preserve">Controlling and managing risks associated with asbestos </w:t>
      </w:r>
      <w:r w:rsidR="003960BC" w:rsidRPr="004269CD">
        <w:rPr>
          <w:sz w:val="48"/>
          <w:szCs w:val="72"/>
        </w:rPr>
        <w:t xml:space="preserve">discovered </w:t>
      </w:r>
      <w:r w:rsidRPr="00C67556">
        <w:rPr>
          <w:sz w:val="48"/>
          <w:szCs w:val="72"/>
        </w:rPr>
        <w:t>in soil</w:t>
      </w:r>
      <w:bookmarkEnd w:id="10"/>
    </w:p>
    <w:p w14:paraId="0699292A" w14:textId="1EAF3948" w:rsidR="004A08EB" w:rsidRPr="004A08EB" w:rsidRDefault="004A08EB" w:rsidP="00623898">
      <w:pPr>
        <w:pStyle w:val="NoSpacing"/>
        <w:rPr>
          <w:rFonts w:cs="Arial"/>
        </w:rPr>
      </w:pPr>
      <w:r w:rsidRPr="004A08EB">
        <w:rPr>
          <w:rFonts w:cs="Arial"/>
        </w:rPr>
        <w:t>Asbestos in soils only poses a risk to the health of workers if the fibres become airborne and are then inhaled. The likelihood of exposure depends on the:</w:t>
      </w:r>
    </w:p>
    <w:p w14:paraId="3CCCD99E" w14:textId="77777777" w:rsidR="004A08EB" w:rsidRPr="004A08EB" w:rsidRDefault="004A08EB" w:rsidP="004269CD">
      <w:pPr>
        <w:pStyle w:val="NoSpacing"/>
        <w:numPr>
          <w:ilvl w:val="0"/>
          <w:numId w:val="39"/>
        </w:numPr>
        <w:rPr>
          <w:rFonts w:cs="Arial"/>
        </w:rPr>
      </w:pPr>
      <w:r w:rsidRPr="004A08EB">
        <w:rPr>
          <w:rFonts w:cs="Arial"/>
        </w:rPr>
        <w:t>quantity and distribution</w:t>
      </w:r>
    </w:p>
    <w:p w14:paraId="19C5666E" w14:textId="77777777" w:rsidR="004A08EB" w:rsidRPr="004A08EB" w:rsidRDefault="004A08EB" w:rsidP="004269CD">
      <w:pPr>
        <w:pStyle w:val="NoSpacing"/>
        <w:numPr>
          <w:ilvl w:val="0"/>
          <w:numId w:val="39"/>
        </w:numPr>
        <w:rPr>
          <w:rFonts w:cs="Arial"/>
        </w:rPr>
      </w:pPr>
      <w:r w:rsidRPr="004A08EB">
        <w:rPr>
          <w:rFonts w:cs="Arial"/>
        </w:rPr>
        <w:t>condition, that is, whether it is non-friable (bonded) or friable (crumbles under hand pressure, non-bonded)</w:t>
      </w:r>
    </w:p>
    <w:p w14:paraId="44F7503E" w14:textId="77777777" w:rsidR="004A08EB" w:rsidRPr="004A08EB" w:rsidRDefault="004A08EB" w:rsidP="004269CD">
      <w:pPr>
        <w:pStyle w:val="NoSpacing"/>
        <w:numPr>
          <w:ilvl w:val="0"/>
          <w:numId w:val="39"/>
        </w:numPr>
        <w:rPr>
          <w:rFonts w:cs="Arial"/>
        </w:rPr>
      </w:pPr>
      <w:r w:rsidRPr="004A08EB">
        <w:rPr>
          <w:rFonts w:cs="Arial"/>
        </w:rPr>
        <w:t>level of disturbance</w:t>
      </w:r>
    </w:p>
    <w:p w14:paraId="5ECE42E6" w14:textId="77777777" w:rsidR="004A08EB" w:rsidRPr="004A08EB" w:rsidRDefault="004A08EB" w:rsidP="004269CD">
      <w:pPr>
        <w:pStyle w:val="NoSpacing"/>
        <w:numPr>
          <w:ilvl w:val="0"/>
          <w:numId w:val="39"/>
        </w:numPr>
        <w:rPr>
          <w:rFonts w:cs="Arial"/>
        </w:rPr>
      </w:pPr>
      <w:r w:rsidRPr="004A08EB">
        <w:rPr>
          <w:rFonts w:cs="Arial"/>
        </w:rPr>
        <w:t>systems of work and controls used to limit the release and inhalation of asbestos fibres.</w:t>
      </w:r>
    </w:p>
    <w:p w14:paraId="762391AE" w14:textId="6AD95B7F" w:rsidR="004A08EB" w:rsidRPr="004A08EB" w:rsidRDefault="007D10BE" w:rsidP="00623898">
      <w:pPr>
        <w:spacing w:line="240" w:lineRule="auto"/>
        <w:rPr>
          <w:rFonts w:cs="Arial"/>
        </w:rPr>
      </w:pPr>
      <w:r>
        <w:rPr>
          <w:rFonts w:cs="Arial"/>
        </w:rPr>
        <w:t>An</w:t>
      </w:r>
      <w:r w:rsidRPr="004A08EB">
        <w:rPr>
          <w:rFonts w:cs="Arial"/>
        </w:rPr>
        <w:t xml:space="preserve"> </w:t>
      </w:r>
      <w:r w:rsidR="00AB14C2" w:rsidRPr="00B673C1">
        <w:rPr>
          <w:rFonts w:cs="Arial"/>
        </w:rPr>
        <w:t>a</w:t>
      </w:r>
      <w:r w:rsidR="004A08EB" w:rsidRPr="00B673C1">
        <w:rPr>
          <w:rFonts w:cs="Arial"/>
        </w:rPr>
        <w:t xml:space="preserve">sbestos in </w:t>
      </w:r>
      <w:r w:rsidR="00AB14C2" w:rsidRPr="00B673C1">
        <w:rPr>
          <w:rFonts w:cs="Arial"/>
        </w:rPr>
        <w:t>s</w:t>
      </w:r>
      <w:r w:rsidR="004A08EB" w:rsidRPr="00B673C1">
        <w:rPr>
          <w:rFonts w:cs="Arial"/>
        </w:rPr>
        <w:t xml:space="preserve">oils </w:t>
      </w:r>
      <w:r w:rsidR="00AB14C2" w:rsidRPr="00B673C1">
        <w:rPr>
          <w:rFonts w:cs="Arial"/>
        </w:rPr>
        <w:t>a</w:t>
      </w:r>
      <w:r w:rsidR="004A08EB" w:rsidRPr="00B673C1">
        <w:rPr>
          <w:rFonts w:cs="Arial"/>
        </w:rPr>
        <w:t>ssessment</w:t>
      </w:r>
      <w:r w:rsidR="004A08EB" w:rsidRPr="004A08EB">
        <w:rPr>
          <w:rFonts w:cs="Arial"/>
        </w:rPr>
        <w:t xml:space="preserve"> inform</w:t>
      </w:r>
      <w:r>
        <w:rPr>
          <w:rFonts w:cs="Arial"/>
        </w:rPr>
        <w:t>s</w:t>
      </w:r>
      <w:r w:rsidR="004A08EB" w:rsidRPr="004A08EB">
        <w:rPr>
          <w:rFonts w:cs="Arial"/>
        </w:rPr>
        <w:t xml:space="preserve"> how the asbestos in soil is to be managed. </w:t>
      </w:r>
      <w:r w:rsidR="00BC5990">
        <w:rPr>
          <w:rFonts w:cs="Arial"/>
        </w:rPr>
        <w:t xml:space="preserve">The person who conducts the assessment </w:t>
      </w:r>
      <w:r w:rsidR="002775E5">
        <w:rPr>
          <w:rFonts w:cs="Arial"/>
        </w:rPr>
        <w:t xml:space="preserve">(suitably qualified person) would be expected to have made their judgements based on </w:t>
      </w:r>
      <w:r w:rsidR="008C3BC7">
        <w:rPr>
          <w:rFonts w:cs="Arial"/>
        </w:rPr>
        <w:t>information contained in documents such as the following</w:t>
      </w:r>
      <w:r w:rsidR="004A08EB" w:rsidRPr="004A08EB">
        <w:rPr>
          <w:rFonts w:cs="Arial"/>
        </w:rPr>
        <w:t>:</w:t>
      </w:r>
    </w:p>
    <w:p w14:paraId="4D98B0C1" w14:textId="7CC32CEC" w:rsidR="004A08EB" w:rsidRPr="00291934" w:rsidRDefault="00F412FA" w:rsidP="004269CD">
      <w:pPr>
        <w:pStyle w:val="NoSpacing"/>
        <w:numPr>
          <w:ilvl w:val="0"/>
          <w:numId w:val="40"/>
        </w:numPr>
        <w:rPr>
          <w:rStyle w:val="Hyperlink"/>
        </w:rPr>
      </w:pPr>
      <w:hyperlink r:id="rId29" w:history="1">
        <w:r w:rsidR="004A08EB" w:rsidRPr="00291934">
          <w:rPr>
            <w:rStyle w:val="Hyperlink"/>
          </w:rPr>
          <w:t>Guidelines for the Assessment, Remediation and Management of Asbestos Contaminated Sites in Western Australia</w:t>
        </w:r>
      </w:hyperlink>
    </w:p>
    <w:p w14:paraId="75C1AF5B" w14:textId="3B61AB3A" w:rsidR="004A08EB" w:rsidRPr="00291934" w:rsidRDefault="00F412FA" w:rsidP="004269CD">
      <w:pPr>
        <w:pStyle w:val="NoSpacing"/>
        <w:numPr>
          <w:ilvl w:val="0"/>
          <w:numId w:val="40"/>
        </w:numPr>
        <w:rPr>
          <w:rStyle w:val="Hyperlink"/>
        </w:rPr>
      </w:pPr>
      <w:hyperlink r:id="rId30" w:history="1">
        <w:r w:rsidR="004A08EB" w:rsidRPr="00291934">
          <w:rPr>
            <w:rStyle w:val="Hyperlink"/>
          </w:rPr>
          <w:t>How to safely remove asbestos Code of Practice (Qld)</w:t>
        </w:r>
      </w:hyperlink>
      <w:r w:rsidR="004A08EB" w:rsidRPr="00291934">
        <w:rPr>
          <w:rStyle w:val="Hyperlink"/>
        </w:rPr>
        <w:t xml:space="preserve"> </w:t>
      </w:r>
    </w:p>
    <w:p w14:paraId="3FE22ECB" w14:textId="36C7A7F5" w:rsidR="008B491E" w:rsidRDefault="00F412FA" w:rsidP="004269CD">
      <w:pPr>
        <w:pStyle w:val="NoSpacing"/>
        <w:numPr>
          <w:ilvl w:val="0"/>
          <w:numId w:val="40"/>
        </w:numPr>
        <w:rPr>
          <w:rStyle w:val="Hyperlink"/>
        </w:rPr>
      </w:pPr>
      <w:hyperlink r:id="rId31" w:history="1">
        <w:r w:rsidR="008B491E" w:rsidRPr="008B491E">
          <w:rPr>
            <w:rStyle w:val="Hyperlink"/>
          </w:rPr>
          <w:t>How to manage and control asbestos in the workplace Code of Practice (Qld)</w:t>
        </w:r>
      </w:hyperlink>
      <w:r w:rsidR="008B491E" w:rsidRPr="008B491E">
        <w:rPr>
          <w:rStyle w:val="Hyperlink"/>
        </w:rPr>
        <w:t xml:space="preserve"> </w:t>
      </w:r>
    </w:p>
    <w:p w14:paraId="22712EB2" w14:textId="2887C6DD" w:rsidR="004A08EB" w:rsidRPr="008B491E" w:rsidRDefault="00F412FA" w:rsidP="004269CD">
      <w:pPr>
        <w:pStyle w:val="NoSpacing"/>
        <w:numPr>
          <w:ilvl w:val="0"/>
          <w:numId w:val="40"/>
        </w:numPr>
        <w:rPr>
          <w:rFonts w:cs="Arial"/>
        </w:rPr>
      </w:pPr>
      <w:hyperlink r:id="rId32" w:history="1">
        <w:r w:rsidR="008B491E" w:rsidRPr="00291934">
          <w:rPr>
            <w:rStyle w:val="Hyperlink"/>
          </w:rPr>
          <w:t xml:space="preserve">Managing </w:t>
        </w:r>
        <w:r w:rsidR="0087750A" w:rsidRPr="0087750A">
          <w:rPr>
            <w:rStyle w:val="Hyperlink"/>
          </w:rPr>
          <w:t>a</w:t>
        </w:r>
        <w:r w:rsidR="008B491E" w:rsidRPr="00291934">
          <w:rPr>
            <w:rStyle w:val="Hyperlink"/>
          </w:rPr>
          <w:t xml:space="preserve">sbestos in or on </w:t>
        </w:r>
        <w:r w:rsidR="0087750A" w:rsidRPr="0087750A">
          <w:rPr>
            <w:rStyle w:val="Hyperlink"/>
          </w:rPr>
          <w:t>s</w:t>
        </w:r>
        <w:r w:rsidR="008B491E" w:rsidRPr="00291934">
          <w:rPr>
            <w:rStyle w:val="Hyperlink"/>
          </w:rPr>
          <w:t>oil (NSW)</w:t>
        </w:r>
      </w:hyperlink>
      <w:r w:rsidR="008B491E" w:rsidRPr="00291934">
        <w:t>.</w:t>
      </w:r>
      <w:r w:rsidR="004A08EB" w:rsidRPr="00291934">
        <w:rPr>
          <w:rFonts w:cs="Arial"/>
        </w:rPr>
        <w:t xml:space="preserve"> </w:t>
      </w:r>
    </w:p>
    <w:p w14:paraId="6B192739" w14:textId="77777777" w:rsidR="004A08EB" w:rsidRPr="004A08EB" w:rsidRDefault="004A08EB" w:rsidP="00623898">
      <w:pPr>
        <w:spacing w:line="240" w:lineRule="auto"/>
        <w:rPr>
          <w:rFonts w:cs="Arial"/>
        </w:rPr>
      </w:pPr>
    </w:p>
    <w:p w14:paraId="3F029744" w14:textId="247D8599" w:rsidR="004A08EB" w:rsidRPr="004A08EB" w:rsidRDefault="002D08A6" w:rsidP="00623898">
      <w:pPr>
        <w:spacing w:line="240" w:lineRule="auto"/>
        <w:rPr>
          <w:rFonts w:cs="Arial"/>
        </w:rPr>
      </w:pPr>
      <w:r w:rsidRPr="07A2483E">
        <w:rPr>
          <w:rFonts w:cs="Arial"/>
        </w:rPr>
        <w:t>Generally</w:t>
      </w:r>
      <w:r w:rsidR="004A08EB" w:rsidRPr="07A2483E">
        <w:rPr>
          <w:rFonts w:cs="Arial"/>
        </w:rPr>
        <w:t xml:space="preserve">, </w:t>
      </w:r>
      <w:r w:rsidR="009E1661" w:rsidRPr="07A2483E">
        <w:rPr>
          <w:rFonts w:cs="Arial"/>
        </w:rPr>
        <w:t>remediation/</w:t>
      </w:r>
      <w:r w:rsidR="004A08EB" w:rsidRPr="07A2483E">
        <w:rPr>
          <w:rFonts w:cs="Arial"/>
        </w:rPr>
        <w:t>management options include:</w:t>
      </w:r>
    </w:p>
    <w:p w14:paraId="669FF846" w14:textId="387C6658" w:rsidR="004A08EB" w:rsidRPr="004A08EB" w:rsidRDefault="00E9712A" w:rsidP="004269CD">
      <w:pPr>
        <w:pStyle w:val="ListParagraph"/>
        <w:numPr>
          <w:ilvl w:val="0"/>
          <w:numId w:val="42"/>
        </w:numPr>
        <w:tabs>
          <w:tab w:val="clear" w:pos="2835"/>
        </w:tabs>
        <w:spacing w:after="160" w:line="240" w:lineRule="auto"/>
        <w:contextualSpacing/>
        <w:rPr>
          <w:rFonts w:cs="Arial"/>
        </w:rPr>
      </w:pPr>
      <w:r>
        <w:rPr>
          <w:rFonts w:cs="Arial"/>
        </w:rPr>
        <w:lastRenderedPageBreak/>
        <w:t>Continuing to m</w:t>
      </w:r>
      <w:r w:rsidR="004A08EB" w:rsidRPr="004A08EB">
        <w:rPr>
          <w:rFonts w:cs="Arial"/>
        </w:rPr>
        <w:t>anage the asbestos in situ of the soil</w:t>
      </w:r>
      <w:r w:rsidR="00807619">
        <w:rPr>
          <w:rFonts w:cs="Arial"/>
        </w:rPr>
        <w:t>.  This i</w:t>
      </w:r>
      <w:r w:rsidR="004A08EB" w:rsidRPr="004A08EB">
        <w:rPr>
          <w:rFonts w:cs="Arial"/>
        </w:rPr>
        <w:t>nvolves isolation of the affected area using barriers or covers such that the contamination cannot be readily disturbed so that the likelihood of release of airborne fibres is minimised.</w:t>
      </w:r>
    </w:p>
    <w:p w14:paraId="5FB443B7" w14:textId="19E039C4" w:rsidR="004A08EB" w:rsidRPr="008D422F" w:rsidRDefault="004A08EB" w:rsidP="004269CD">
      <w:pPr>
        <w:pStyle w:val="ListParagraph"/>
        <w:numPr>
          <w:ilvl w:val="0"/>
          <w:numId w:val="41"/>
        </w:numPr>
        <w:tabs>
          <w:tab w:val="clear" w:pos="2835"/>
        </w:tabs>
        <w:spacing w:after="160" w:line="240" w:lineRule="auto"/>
        <w:contextualSpacing/>
        <w:rPr>
          <w:rFonts w:cs="Arial"/>
        </w:rPr>
      </w:pPr>
      <w:r w:rsidRPr="004A08EB">
        <w:rPr>
          <w:rFonts w:cs="Arial"/>
        </w:rPr>
        <w:t>Treatment on site</w:t>
      </w:r>
      <w:r w:rsidR="008D422F">
        <w:rPr>
          <w:rFonts w:cs="Arial"/>
        </w:rPr>
        <w:t xml:space="preserve">, which </w:t>
      </w:r>
      <w:r w:rsidRPr="008D422F">
        <w:rPr>
          <w:rFonts w:cs="Arial"/>
        </w:rPr>
        <w:t>involve</w:t>
      </w:r>
      <w:r w:rsidR="008D422F" w:rsidRPr="008D422F">
        <w:rPr>
          <w:rFonts w:cs="Arial"/>
        </w:rPr>
        <w:t>s</w:t>
      </w:r>
      <w:r w:rsidRPr="008D422F">
        <w:rPr>
          <w:rFonts w:cs="Arial"/>
        </w:rPr>
        <w:t xml:space="preserve"> ACM hand-picking, tilling, screening or excavation of the impacted soil and asbestos.</w:t>
      </w:r>
      <w:r w:rsidR="008D422F" w:rsidRPr="008D422F">
        <w:rPr>
          <w:rFonts w:cs="Arial"/>
        </w:rPr>
        <w:t xml:space="preserve">  </w:t>
      </w:r>
      <w:r w:rsidRPr="008D422F">
        <w:rPr>
          <w:rFonts w:cs="Arial"/>
        </w:rPr>
        <w:t>An important outcome of the remediation is that the top 10cm of soil should be free of all visible asbestos.</w:t>
      </w:r>
    </w:p>
    <w:p w14:paraId="2AEA3B48" w14:textId="586DED33" w:rsidR="004A08EB" w:rsidRPr="008D422F" w:rsidRDefault="004A08EB" w:rsidP="004269CD">
      <w:pPr>
        <w:pStyle w:val="ListParagraph"/>
        <w:numPr>
          <w:ilvl w:val="0"/>
          <w:numId w:val="43"/>
        </w:numPr>
        <w:tabs>
          <w:tab w:val="clear" w:pos="2835"/>
        </w:tabs>
        <w:spacing w:after="160" w:line="240" w:lineRule="auto"/>
        <w:contextualSpacing/>
        <w:rPr>
          <w:rFonts w:cs="Arial"/>
        </w:rPr>
      </w:pPr>
      <w:r w:rsidRPr="008D422F">
        <w:rPr>
          <w:rFonts w:cs="Arial"/>
        </w:rPr>
        <w:t>Removal of contaminated soil from site</w:t>
      </w:r>
      <w:r w:rsidR="008D422F" w:rsidRPr="008D422F">
        <w:rPr>
          <w:rFonts w:cs="Arial"/>
        </w:rPr>
        <w:t xml:space="preserve"> – this i</w:t>
      </w:r>
      <w:r w:rsidRPr="008D422F">
        <w:rPr>
          <w:rFonts w:cs="Arial"/>
        </w:rPr>
        <w:t>nvolves the excavation and offsite disposal to a waste facility licensed to receive asbestos</w:t>
      </w:r>
      <w:r w:rsidR="001B2B2A" w:rsidRPr="008D422F">
        <w:rPr>
          <w:rFonts w:cs="Arial"/>
        </w:rPr>
        <w:t>.</w:t>
      </w:r>
    </w:p>
    <w:p w14:paraId="7F7277EA" w14:textId="050AE94D" w:rsidR="004A08EB" w:rsidRPr="004A08EB" w:rsidRDefault="004A08EB" w:rsidP="004269CD">
      <w:pPr>
        <w:spacing w:after="160" w:line="240" w:lineRule="auto"/>
        <w:contextualSpacing/>
        <w:rPr>
          <w:rFonts w:cs="Arial"/>
        </w:rPr>
      </w:pPr>
      <w:r w:rsidRPr="004A08EB">
        <w:rPr>
          <w:rFonts w:cs="Arial"/>
        </w:rPr>
        <w:t xml:space="preserve">Remediation </w:t>
      </w:r>
      <w:r w:rsidRPr="00C67556">
        <w:rPr>
          <w:rFonts w:cs="Arial"/>
        </w:rPr>
        <w:t>options</w:t>
      </w:r>
      <w:r w:rsidRPr="004A08EB">
        <w:rPr>
          <w:rFonts w:cs="Arial"/>
        </w:rPr>
        <w:t xml:space="preserve"> </w:t>
      </w:r>
      <w:r w:rsidR="00DD0D9C">
        <w:rPr>
          <w:rFonts w:cs="Arial"/>
        </w:rPr>
        <w:t>that</w:t>
      </w:r>
      <w:r w:rsidRPr="004A08EB">
        <w:rPr>
          <w:rFonts w:cs="Arial"/>
        </w:rPr>
        <w:t xml:space="preserve"> minimise soil disturbance and public risk are preferred</w:t>
      </w:r>
      <w:r w:rsidR="009E1661">
        <w:rPr>
          <w:rFonts w:cs="Arial"/>
        </w:rPr>
        <w:t xml:space="preserve">.  </w:t>
      </w:r>
      <w:r w:rsidRPr="004A08EB">
        <w:rPr>
          <w:rFonts w:cs="Arial"/>
        </w:rPr>
        <w:t xml:space="preserve">Management of asbestos in </w:t>
      </w:r>
      <w:r w:rsidRPr="00C67556">
        <w:rPr>
          <w:rFonts w:cs="Arial"/>
        </w:rPr>
        <w:t>situ is encouraged</w:t>
      </w:r>
      <w:r w:rsidR="00C67556">
        <w:rPr>
          <w:rFonts w:cs="Arial"/>
        </w:rPr>
        <w:t>,</w:t>
      </w:r>
      <w:r w:rsidRPr="004A08EB">
        <w:rPr>
          <w:rFonts w:cs="Arial"/>
        </w:rPr>
        <w:t xml:space="preserve"> which may include covering contamination with uncontaminated fill or other protective or warning layers</w:t>
      </w:r>
      <w:r w:rsidR="00B444F2">
        <w:rPr>
          <w:rFonts w:cs="Arial"/>
        </w:rPr>
        <w:t xml:space="preserve"> such as geofabric</w:t>
      </w:r>
      <w:r w:rsidRPr="004A08EB">
        <w:rPr>
          <w:rFonts w:cs="Arial"/>
        </w:rPr>
        <w:t>.</w:t>
      </w:r>
    </w:p>
    <w:p w14:paraId="09B075F3" w14:textId="77777777" w:rsidR="009E479A" w:rsidRPr="009E479A" w:rsidRDefault="009E479A" w:rsidP="009E479A">
      <w:pPr>
        <w:pStyle w:val="NoSpacing"/>
        <w:ind w:left="1440"/>
        <w:rPr>
          <w:rFonts w:cs="Arial"/>
        </w:rPr>
      </w:pPr>
    </w:p>
    <w:p w14:paraId="0EC75909" w14:textId="6E6F55A3" w:rsidR="004A08EB" w:rsidRPr="004A08EB" w:rsidRDefault="00564C1C" w:rsidP="0037134F">
      <w:pPr>
        <w:pStyle w:val="Heading1"/>
        <w:spacing w:line="240" w:lineRule="auto"/>
      </w:pPr>
      <w:bookmarkStart w:id="11" w:name="_Toc174621663"/>
      <w:bookmarkStart w:id="12" w:name="_Toc126612983"/>
      <w:r>
        <w:rPr>
          <w:sz w:val="48"/>
          <w:szCs w:val="72"/>
        </w:rPr>
        <w:t>Asbestos in soil site management plan</w:t>
      </w:r>
      <w:bookmarkEnd w:id="11"/>
      <w:r w:rsidR="004A08EB" w:rsidRPr="004A08EB">
        <w:t xml:space="preserve"> </w:t>
      </w:r>
      <w:bookmarkEnd w:id="12"/>
    </w:p>
    <w:p w14:paraId="35D51093" w14:textId="7368E60E" w:rsidR="004A08EB" w:rsidRPr="004A08EB" w:rsidRDefault="004A08EB" w:rsidP="00507A60">
      <w:pPr>
        <w:spacing w:line="240" w:lineRule="auto"/>
        <w:rPr>
          <w:rFonts w:cs="Arial"/>
        </w:rPr>
      </w:pPr>
      <w:r w:rsidRPr="004A08EB">
        <w:rPr>
          <w:rFonts w:cs="Arial"/>
        </w:rPr>
        <w:t xml:space="preserve">The </w:t>
      </w:r>
      <w:hyperlink r:id="rId33" w:history="1">
        <w:r w:rsidR="00611EDE" w:rsidRPr="00291934">
          <w:rPr>
            <w:rStyle w:val="Hyperlink"/>
          </w:rPr>
          <w:t>Asbestos management procedure</w:t>
        </w:r>
      </w:hyperlink>
      <w:r w:rsidR="00564C1C">
        <w:rPr>
          <w:rFonts w:cs="Arial"/>
          <w:u w:val="single"/>
        </w:rPr>
        <w:t xml:space="preserve"> </w:t>
      </w:r>
      <w:r w:rsidR="00564C1C" w:rsidRPr="0038006F">
        <w:rPr>
          <w:rFonts w:cs="Arial"/>
        </w:rPr>
        <w:t xml:space="preserve">provides for </w:t>
      </w:r>
      <w:r w:rsidR="00696F19">
        <w:rPr>
          <w:rFonts w:cs="Arial"/>
        </w:rPr>
        <w:t>the Officer in Charge</w:t>
      </w:r>
      <w:r w:rsidR="00564C1C">
        <w:rPr>
          <w:rFonts w:cs="Arial"/>
        </w:rPr>
        <w:t xml:space="preserve"> to determine </w:t>
      </w:r>
      <w:r w:rsidR="00331BE2">
        <w:rPr>
          <w:rFonts w:cs="Arial"/>
        </w:rPr>
        <w:t xml:space="preserve">whether an asbestos in soil site management plan </w:t>
      </w:r>
      <w:r w:rsidR="00A2670B">
        <w:rPr>
          <w:rFonts w:cs="Arial"/>
        </w:rPr>
        <w:t xml:space="preserve">(ASSMP) </w:t>
      </w:r>
      <w:r w:rsidR="00331BE2">
        <w:rPr>
          <w:rFonts w:cs="Arial"/>
        </w:rPr>
        <w:t xml:space="preserve">is necessary </w:t>
      </w:r>
      <w:r w:rsidR="00696F19">
        <w:rPr>
          <w:rFonts w:cs="Arial"/>
        </w:rPr>
        <w:t>for</w:t>
      </w:r>
      <w:r w:rsidRPr="004269CD">
        <w:rPr>
          <w:rFonts w:cs="Arial"/>
        </w:rPr>
        <w:t xml:space="preserve"> a facility</w:t>
      </w:r>
      <w:r w:rsidR="00331BE2">
        <w:rPr>
          <w:rFonts w:cs="Arial"/>
        </w:rPr>
        <w:t>.</w:t>
      </w:r>
      <w:r w:rsidRPr="004A08EB">
        <w:rPr>
          <w:rFonts w:cs="Arial"/>
        </w:rPr>
        <w:t xml:space="preserve"> </w:t>
      </w:r>
      <w:r w:rsidR="00A2670B">
        <w:rPr>
          <w:rFonts w:cs="Arial"/>
        </w:rPr>
        <w:t xml:space="preserve">The procedure provides some examples of the circumstances that might lead </w:t>
      </w:r>
      <w:r w:rsidR="00696F19">
        <w:rPr>
          <w:rFonts w:cs="Arial"/>
        </w:rPr>
        <w:t xml:space="preserve">to </w:t>
      </w:r>
      <w:r w:rsidR="00A2670B">
        <w:rPr>
          <w:rFonts w:cs="Arial"/>
        </w:rPr>
        <w:t>a determination that an ASSMP</w:t>
      </w:r>
      <w:r w:rsidRPr="004A08EB">
        <w:rPr>
          <w:rFonts w:cs="Arial"/>
        </w:rPr>
        <w:t xml:space="preserve"> is necessary</w:t>
      </w:r>
      <w:r w:rsidR="000F5A6C">
        <w:rPr>
          <w:rFonts w:cs="Arial"/>
        </w:rPr>
        <w:t>, which</w:t>
      </w:r>
      <w:r w:rsidRPr="004A08EB">
        <w:rPr>
          <w:rFonts w:cs="Arial"/>
        </w:rPr>
        <w:t xml:space="preserve"> include</w:t>
      </w:r>
      <w:r w:rsidR="000F5A6C">
        <w:rPr>
          <w:rFonts w:cs="Arial"/>
        </w:rPr>
        <w:t>s</w:t>
      </w:r>
      <w:r w:rsidRPr="004A08EB">
        <w:rPr>
          <w:rFonts w:cs="Arial"/>
        </w:rPr>
        <w:t>:</w:t>
      </w:r>
    </w:p>
    <w:p w14:paraId="49E99DE9" w14:textId="0C1D0BAB" w:rsidR="004A08EB" w:rsidRPr="004A08EB" w:rsidRDefault="004A08EB" w:rsidP="00507A60">
      <w:pPr>
        <w:pStyle w:val="ListParagraph"/>
        <w:numPr>
          <w:ilvl w:val="0"/>
          <w:numId w:val="6"/>
        </w:numPr>
        <w:tabs>
          <w:tab w:val="clear" w:pos="2835"/>
        </w:tabs>
        <w:spacing w:after="160" w:line="240" w:lineRule="auto"/>
        <w:contextualSpacing/>
        <w:rPr>
          <w:rFonts w:cs="Arial"/>
        </w:rPr>
      </w:pPr>
      <w:r w:rsidRPr="004A08EB">
        <w:rPr>
          <w:rFonts w:cs="Arial"/>
        </w:rPr>
        <w:t>recurring discovery of asbestos debris at the facility</w:t>
      </w:r>
    </w:p>
    <w:p w14:paraId="225BCA90" w14:textId="73FC8186" w:rsidR="004A08EB" w:rsidRPr="004A08EB" w:rsidRDefault="004A08EB" w:rsidP="00507A60">
      <w:pPr>
        <w:pStyle w:val="ListParagraph"/>
        <w:numPr>
          <w:ilvl w:val="0"/>
          <w:numId w:val="6"/>
        </w:numPr>
        <w:tabs>
          <w:tab w:val="clear" w:pos="2835"/>
        </w:tabs>
        <w:spacing w:after="160" w:line="240" w:lineRule="auto"/>
        <w:contextualSpacing/>
        <w:rPr>
          <w:rFonts w:cs="Arial"/>
        </w:rPr>
      </w:pPr>
      <w:r w:rsidRPr="004A08EB">
        <w:rPr>
          <w:rFonts w:cs="Arial"/>
        </w:rPr>
        <w:t xml:space="preserve">a recommendation from an </w:t>
      </w:r>
      <w:r w:rsidR="00AB14C2" w:rsidRPr="00B673C1">
        <w:rPr>
          <w:rFonts w:cs="Arial"/>
        </w:rPr>
        <w:t>a</w:t>
      </w:r>
      <w:r w:rsidRPr="00B673C1">
        <w:rPr>
          <w:rFonts w:cs="Arial"/>
        </w:rPr>
        <w:t xml:space="preserve">sbestos in </w:t>
      </w:r>
      <w:r w:rsidR="00AB14C2" w:rsidRPr="00B673C1">
        <w:rPr>
          <w:rFonts w:cs="Arial"/>
        </w:rPr>
        <w:t>s</w:t>
      </w:r>
      <w:r w:rsidRPr="00B673C1">
        <w:rPr>
          <w:rFonts w:cs="Arial"/>
        </w:rPr>
        <w:t xml:space="preserve">oils </w:t>
      </w:r>
      <w:r w:rsidR="00AB14C2" w:rsidRPr="00B673C1">
        <w:rPr>
          <w:rFonts w:cs="Arial"/>
        </w:rPr>
        <w:t>a</w:t>
      </w:r>
      <w:r w:rsidRPr="00B673C1">
        <w:rPr>
          <w:rFonts w:cs="Arial"/>
        </w:rPr>
        <w:t>ssessment</w:t>
      </w:r>
    </w:p>
    <w:p w14:paraId="3676C4C3" w14:textId="77777777" w:rsidR="004A08EB" w:rsidRPr="004A08EB" w:rsidRDefault="004A08EB" w:rsidP="00507A60">
      <w:pPr>
        <w:pStyle w:val="ListParagraph"/>
        <w:numPr>
          <w:ilvl w:val="0"/>
          <w:numId w:val="6"/>
        </w:numPr>
        <w:tabs>
          <w:tab w:val="clear" w:pos="2835"/>
        </w:tabs>
        <w:spacing w:after="160" w:line="240" w:lineRule="auto"/>
        <w:contextualSpacing/>
        <w:rPr>
          <w:rFonts w:cs="Arial"/>
        </w:rPr>
      </w:pPr>
      <w:r w:rsidRPr="004A08EB">
        <w:rPr>
          <w:rFonts w:cs="Arial"/>
        </w:rPr>
        <w:t>knowledge of asbestos in soil encapsulated at the facility.</w:t>
      </w:r>
    </w:p>
    <w:p w14:paraId="3224DDE2" w14:textId="77777777" w:rsidR="00271C41" w:rsidRPr="00F36B90" w:rsidRDefault="00271C41" w:rsidP="00BC1AA7">
      <w:pPr>
        <w:pStyle w:val="paragraph"/>
        <w:spacing w:before="0" w:beforeAutospacing="0" w:after="0" w:afterAutospacing="0"/>
        <w:textAlignment w:val="baseline"/>
        <w:rPr>
          <w:rFonts w:ascii="Segoe UI" w:hAnsi="Segoe UI" w:cs="Segoe UI"/>
          <w:color w:val="000000" w:themeColor="text1"/>
          <w:sz w:val="18"/>
          <w:szCs w:val="18"/>
        </w:rPr>
      </w:pPr>
      <w:r w:rsidRPr="00F36B90">
        <w:rPr>
          <w:rStyle w:val="normaltextrun"/>
          <w:rFonts w:ascii="Arial" w:hAnsi="Arial" w:cs="Arial"/>
          <w:color w:val="000000" w:themeColor="text1"/>
          <w:sz w:val="22"/>
          <w:szCs w:val="22"/>
        </w:rPr>
        <w:t>The OIC may also choose to develop an ASSMP after a departmental incident that involves the discovery of asbestos in soil. The determination should have regard for:</w:t>
      </w:r>
      <w:r w:rsidRPr="00F36B90">
        <w:rPr>
          <w:rStyle w:val="eop"/>
          <w:rFonts w:ascii="Arial" w:hAnsi="Arial" w:cs="Arial"/>
          <w:color w:val="000000" w:themeColor="text1"/>
          <w:sz w:val="22"/>
          <w:szCs w:val="22"/>
        </w:rPr>
        <w:t> </w:t>
      </w:r>
    </w:p>
    <w:p w14:paraId="495F7BAE" w14:textId="77777777" w:rsidR="00271C41" w:rsidRPr="00F36B90" w:rsidRDefault="00271C41" w:rsidP="00BC1AA7">
      <w:pPr>
        <w:pStyle w:val="paragraph"/>
        <w:spacing w:before="0" w:beforeAutospacing="0" w:after="0" w:afterAutospacing="0"/>
        <w:textAlignment w:val="baseline"/>
        <w:rPr>
          <w:rStyle w:val="normaltextrun"/>
          <w:rFonts w:ascii="Arial" w:hAnsi="Arial" w:cs="Arial"/>
          <w:color w:val="000000" w:themeColor="text1"/>
          <w:sz w:val="22"/>
          <w:szCs w:val="22"/>
        </w:rPr>
      </w:pPr>
    </w:p>
    <w:p w14:paraId="79D4B013" w14:textId="77777777" w:rsidR="00271C41" w:rsidRPr="00F36B90" w:rsidRDefault="00271C41" w:rsidP="00BC1AA7">
      <w:pPr>
        <w:pStyle w:val="paragraph"/>
        <w:numPr>
          <w:ilvl w:val="0"/>
          <w:numId w:val="43"/>
        </w:numPr>
        <w:spacing w:before="0" w:beforeAutospacing="0" w:after="0" w:afterAutospacing="0"/>
        <w:textAlignment w:val="baseline"/>
        <w:rPr>
          <w:rFonts w:ascii="Segoe UI" w:hAnsi="Segoe UI" w:cs="Segoe UI"/>
          <w:color w:val="000000" w:themeColor="text1"/>
          <w:sz w:val="18"/>
          <w:szCs w:val="18"/>
        </w:rPr>
      </w:pPr>
      <w:r w:rsidRPr="00F36B90">
        <w:rPr>
          <w:rStyle w:val="normaltextrun"/>
          <w:rFonts w:ascii="Arial" w:hAnsi="Arial" w:cs="Arial"/>
          <w:color w:val="000000" w:themeColor="text1"/>
          <w:sz w:val="22"/>
          <w:szCs w:val="22"/>
        </w:rPr>
        <w:t>the likelihood of there being more debris in the area that the ACM was discovered;</w:t>
      </w:r>
      <w:r w:rsidRPr="00F36B90">
        <w:rPr>
          <w:rStyle w:val="eop"/>
          <w:rFonts w:ascii="Arial" w:hAnsi="Arial" w:cs="Arial"/>
          <w:color w:val="000000" w:themeColor="text1"/>
          <w:sz w:val="22"/>
          <w:szCs w:val="22"/>
        </w:rPr>
        <w:t> </w:t>
      </w:r>
    </w:p>
    <w:p w14:paraId="70B6D934" w14:textId="77777777" w:rsidR="00271C41" w:rsidRPr="00F36B90" w:rsidRDefault="00271C41" w:rsidP="00BC1AA7">
      <w:pPr>
        <w:pStyle w:val="paragraph"/>
        <w:numPr>
          <w:ilvl w:val="0"/>
          <w:numId w:val="43"/>
        </w:numPr>
        <w:spacing w:before="0" w:beforeAutospacing="0" w:after="0" w:afterAutospacing="0"/>
        <w:textAlignment w:val="baseline"/>
        <w:rPr>
          <w:rFonts w:ascii="Segoe UI" w:hAnsi="Segoe UI" w:cs="Segoe UI"/>
          <w:color w:val="000000" w:themeColor="text1"/>
          <w:sz w:val="18"/>
          <w:szCs w:val="18"/>
        </w:rPr>
      </w:pPr>
      <w:r w:rsidRPr="00F36B90">
        <w:rPr>
          <w:rStyle w:val="normaltextrun"/>
          <w:rFonts w:ascii="Arial" w:hAnsi="Arial" w:cs="Arial"/>
          <w:color w:val="000000" w:themeColor="text1"/>
          <w:sz w:val="22"/>
          <w:szCs w:val="22"/>
        </w:rPr>
        <w:t>the likelihood of students and staff being in the vicinity of the area where the ACM was discovered in the future; and</w:t>
      </w:r>
      <w:r w:rsidRPr="00F36B90">
        <w:rPr>
          <w:rStyle w:val="eop"/>
          <w:rFonts w:ascii="Arial" w:hAnsi="Arial" w:cs="Arial"/>
          <w:color w:val="000000" w:themeColor="text1"/>
          <w:sz w:val="22"/>
          <w:szCs w:val="22"/>
        </w:rPr>
        <w:t> </w:t>
      </w:r>
    </w:p>
    <w:p w14:paraId="3316091A" w14:textId="20114B93" w:rsidR="00271C41" w:rsidRPr="00F36B90" w:rsidRDefault="00271C41" w:rsidP="00F36B90">
      <w:pPr>
        <w:pStyle w:val="paragraph"/>
        <w:numPr>
          <w:ilvl w:val="0"/>
          <w:numId w:val="43"/>
        </w:numPr>
        <w:spacing w:before="0" w:beforeAutospacing="0" w:after="0" w:afterAutospacing="0"/>
        <w:textAlignment w:val="baseline"/>
        <w:rPr>
          <w:rFonts w:ascii="Segoe UI" w:hAnsi="Segoe UI" w:cs="Segoe UI"/>
          <w:color w:val="000000" w:themeColor="text1"/>
          <w:sz w:val="18"/>
          <w:szCs w:val="18"/>
        </w:rPr>
      </w:pPr>
      <w:r w:rsidRPr="00F36B90">
        <w:rPr>
          <w:rStyle w:val="normaltextrun"/>
          <w:rFonts w:ascii="Arial" w:hAnsi="Arial" w:cs="Arial"/>
          <w:color w:val="000000" w:themeColor="text1"/>
          <w:sz w:val="22"/>
          <w:szCs w:val="22"/>
        </w:rPr>
        <w:t>how the asbestos got there – a different position may be appropriate if it is established that it seems to have arisen from a recent illegal dumping of materials on the facility versus if has been discovered in soil.</w:t>
      </w:r>
    </w:p>
    <w:p w14:paraId="1AB9C544" w14:textId="77777777" w:rsidR="00271C41" w:rsidRDefault="00271C41" w:rsidP="00507A60">
      <w:pPr>
        <w:spacing w:line="240" w:lineRule="auto"/>
        <w:rPr>
          <w:rFonts w:cs="Arial"/>
        </w:rPr>
      </w:pPr>
    </w:p>
    <w:p w14:paraId="0E87F5EB" w14:textId="22655B98" w:rsidR="00475753" w:rsidRDefault="004A08EB" w:rsidP="00623898">
      <w:pPr>
        <w:spacing w:line="240" w:lineRule="auto"/>
        <w:rPr>
          <w:rFonts w:cs="Arial"/>
        </w:rPr>
      </w:pPr>
      <w:r w:rsidRPr="004A08EB">
        <w:rPr>
          <w:rFonts w:cs="Arial"/>
        </w:rPr>
        <w:t>An ASSMP must</w:t>
      </w:r>
      <w:r w:rsidR="00475753">
        <w:rPr>
          <w:rFonts w:cs="Arial"/>
        </w:rPr>
        <w:t>:</w:t>
      </w:r>
    </w:p>
    <w:p w14:paraId="2FCD66D0" w14:textId="54532232" w:rsidR="00475753" w:rsidRPr="00117D31" w:rsidRDefault="009D3888" w:rsidP="004269CD">
      <w:pPr>
        <w:pStyle w:val="ListParagraph"/>
        <w:numPr>
          <w:ilvl w:val="0"/>
          <w:numId w:val="47"/>
        </w:numPr>
        <w:spacing w:line="240" w:lineRule="auto"/>
        <w:rPr>
          <w:rFonts w:cs="Arial"/>
        </w:rPr>
      </w:pPr>
      <w:r w:rsidRPr="00117D31">
        <w:rPr>
          <w:rFonts w:cs="Arial"/>
        </w:rPr>
        <w:t>r</w:t>
      </w:r>
      <w:r w:rsidR="00475753" w:rsidRPr="00117D31">
        <w:rPr>
          <w:rFonts w:cs="Arial"/>
        </w:rPr>
        <w:t>eference</w:t>
      </w:r>
      <w:r w:rsidRPr="00117D31">
        <w:rPr>
          <w:rFonts w:cs="Arial"/>
        </w:rPr>
        <w:t>:</w:t>
      </w:r>
    </w:p>
    <w:p w14:paraId="06E1C9AE" w14:textId="2012CA6D" w:rsidR="009D3888" w:rsidRPr="003815DB" w:rsidRDefault="009D3888" w:rsidP="00291934">
      <w:pPr>
        <w:pStyle w:val="ListParagraph"/>
        <w:numPr>
          <w:ilvl w:val="0"/>
          <w:numId w:val="48"/>
        </w:numPr>
        <w:spacing w:after="0" w:line="240" w:lineRule="auto"/>
        <w:ind w:left="714" w:hanging="357"/>
        <w:rPr>
          <w:rFonts w:cs="Arial"/>
        </w:rPr>
      </w:pPr>
      <w:r w:rsidRPr="00117D31">
        <w:rPr>
          <w:rFonts w:cs="Arial"/>
        </w:rPr>
        <w:t>any asbestos in soils repor</w:t>
      </w:r>
      <w:r w:rsidRPr="003815DB">
        <w:rPr>
          <w:rFonts w:cs="Arial"/>
        </w:rPr>
        <w:t>ts relevant to the plan</w:t>
      </w:r>
    </w:p>
    <w:p w14:paraId="4AF1A7B1" w14:textId="31A90666" w:rsidR="009D3888" w:rsidRPr="00065A40" w:rsidRDefault="009D3888" w:rsidP="004269CD">
      <w:pPr>
        <w:pStyle w:val="ListParagraph"/>
        <w:numPr>
          <w:ilvl w:val="0"/>
          <w:numId w:val="48"/>
        </w:numPr>
        <w:spacing w:line="240" w:lineRule="auto"/>
        <w:rPr>
          <w:rFonts w:cs="Arial"/>
        </w:rPr>
      </w:pPr>
      <w:r w:rsidRPr="00065A40">
        <w:rPr>
          <w:rFonts w:cs="Arial"/>
        </w:rPr>
        <w:t>relevant history of discovered ACM (location, type and response treatment)</w:t>
      </w:r>
    </w:p>
    <w:p w14:paraId="05674D80" w14:textId="6A312FC4" w:rsidR="004A08EB" w:rsidRPr="00065A40" w:rsidRDefault="004A08EB" w:rsidP="004269CD">
      <w:pPr>
        <w:pStyle w:val="ListParagraph"/>
        <w:numPr>
          <w:ilvl w:val="0"/>
          <w:numId w:val="47"/>
        </w:numPr>
        <w:spacing w:line="240" w:lineRule="auto"/>
        <w:rPr>
          <w:rFonts w:cs="Arial"/>
        </w:rPr>
      </w:pPr>
      <w:r w:rsidRPr="00065A40">
        <w:rPr>
          <w:rFonts w:cs="Arial"/>
        </w:rPr>
        <w:t>address:</w:t>
      </w:r>
    </w:p>
    <w:p w14:paraId="6714E71D" w14:textId="553FD149" w:rsidR="004A08EB" w:rsidRPr="004A08EB" w:rsidRDefault="004A08EB" w:rsidP="004269CD">
      <w:pPr>
        <w:pStyle w:val="ListParagraph"/>
        <w:numPr>
          <w:ilvl w:val="0"/>
          <w:numId w:val="50"/>
        </w:numPr>
        <w:tabs>
          <w:tab w:val="clear" w:pos="2835"/>
        </w:tabs>
        <w:spacing w:after="160" w:line="240" w:lineRule="auto"/>
        <w:contextualSpacing/>
        <w:rPr>
          <w:rFonts w:cs="Arial"/>
        </w:rPr>
      </w:pPr>
      <w:r w:rsidRPr="004A08EB">
        <w:rPr>
          <w:rFonts w:cs="Arial"/>
        </w:rPr>
        <w:t>facility locations to be inspected</w:t>
      </w:r>
    </w:p>
    <w:p w14:paraId="27F3258B" w14:textId="4DB5DF2E" w:rsidR="004A08EB" w:rsidRPr="004A08EB" w:rsidRDefault="004A08EB" w:rsidP="004269CD">
      <w:pPr>
        <w:pStyle w:val="ListParagraph"/>
        <w:numPr>
          <w:ilvl w:val="0"/>
          <w:numId w:val="50"/>
        </w:numPr>
        <w:tabs>
          <w:tab w:val="clear" w:pos="2835"/>
        </w:tabs>
        <w:spacing w:after="160" w:line="240" w:lineRule="auto"/>
        <w:contextualSpacing/>
        <w:rPr>
          <w:rFonts w:cs="Arial"/>
        </w:rPr>
      </w:pPr>
      <w:r w:rsidRPr="004A08EB">
        <w:rPr>
          <w:rFonts w:cs="Arial"/>
        </w:rPr>
        <w:t>frequency of inspections</w:t>
      </w:r>
    </w:p>
    <w:p w14:paraId="378E39D8" w14:textId="1A055451" w:rsidR="003815DB" w:rsidRDefault="003815DB" w:rsidP="00117D31">
      <w:pPr>
        <w:pStyle w:val="ListParagraph"/>
        <w:numPr>
          <w:ilvl w:val="0"/>
          <w:numId w:val="50"/>
        </w:numPr>
        <w:tabs>
          <w:tab w:val="clear" w:pos="2835"/>
        </w:tabs>
        <w:spacing w:after="160" w:line="240" w:lineRule="auto"/>
        <w:contextualSpacing/>
        <w:rPr>
          <w:rFonts w:cs="Arial"/>
        </w:rPr>
      </w:pPr>
      <w:r>
        <w:rPr>
          <w:rFonts w:cs="Arial"/>
        </w:rPr>
        <w:t>relevant additional control strategies</w:t>
      </w:r>
      <w:r w:rsidR="00065A40">
        <w:rPr>
          <w:rFonts w:cs="Arial"/>
        </w:rPr>
        <w:t>, for example, area permanently restricted, grass coverage to be maintained</w:t>
      </w:r>
    </w:p>
    <w:p w14:paraId="35F40F74" w14:textId="0CD7380E" w:rsidR="004A08EB" w:rsidRPr="004A08EB" w:rsidRDefault="004A08EB" w:rsidP="004269CD">
      <w:pPr>
        <w:pStyle w:val="ListParagraph"/>
        <w:numPr>
          <w:ilvl w:val="0"/>
          <w:numId w:val="50"/>
        </w:numPr>
        <w:tabs>
          <w:tab w:val="clear" w:pos="2835"/>
        </w:tabs>
        <w:spacing w:after="160" w:line="240" w:lineRule="auto"/>
        <w:contextualSpacing/>
        <w:rPr>
          <w:rFonts w:cs="Arial"/>
        </w:rPr>
      </w:pPr>
      <w:r w:rsidRPr="004A08EB">
        <w:rPr>
          <w:rFonts w:cs="Arial"/>
        </w:rPr>
        <w:t>other circumstances when inspections may be necessary, for example, significant weather events</w:t>
      </w:r>
    </w:p>
    <w:p w14:paraId="6F019354" w14:textId="58854C9C" w:rsidR="004A08EB" w:rsidRPr="004A08EB" w:rsidRDefault="004A08EB" w:rsidP="004269CD">
      <w:pPr>
        <w:pStyle w:val="ListParagraph"/>
        <w:numPr>
          <w:ilvl w:val="0"/>
          <w:numId w:val="50"/>
        </w:numPr>
        <w:tabs>
          <w:tab w:val="clear" w:pos="2835"/>
        </w:tabs>
        <w:spacing w:after="160" w:line="240" w:lineRule="auto"/>
        <w:contextualSpacing/>
        <w:rPr>
          <w:rFonts w:cs="Arial"/>
        </w:rPr>
      </w:pPr>
      <w:r w:rsidRPr="004A08EB">
        <w:rPr>
          <w:rFonts w:cs="Arial"/>
        </w:rPr>
        <w:t>persons responsible for conducting the inspections</w:t>
      </w:r>
    </w:p>
    <w:p w14:paraId="58303F28" w14:textId="77777777" w:rsidR="00A263F0" w:rsidRDefault="004A08EB">
      <w:pPr>
        <w:pStyle w:val="ListParagraph"/>
        <w:numPr>
          <w:ilvl w:val="0"/>
          <w:numId w:val="50"/>
        </w:numPr>
        <w:tabs>
          <w:tab w:val="clear" w:pos="2835"/>
        </w:tabs>
        <w:spacing w:after="160" w:line="240" w:lineRule="auto"/>
        <w:contextualSpacing/>
        <w:rPr>
          <w:rFonts w:cs="Arial"/>
        </w:rPr>
      </w:pPr>
      <w:r w:rsidRPr="004A08EB">
        <w:rPr>
          <w:rFonts w:cs="Arial"/>
        </w:rPr>
        <w:t>actions to be taken in response to inspection outcomes</w:t>
      </w:r>
    </w:p>
    <w:p w14:paraId="2A7DF494" w14:textId="28FF20F9" w:rsidR="004A08EB" w:rsidRPr="004A08EB" w:rsidRDefault="00A263F0" w:rsidP="004269CD">
      <w:pPr>
        <w:pStyle w:val="ListParagraph"/>
        <w:numPr>
          <w:ilvl w:val="0"/>
          <w:numId w:val="50"/>
        </w:numPr>
        <w:tabs>
          <w:tab w:val="clear" w:pos="2835"/>
        </w:tabs>
        <w:spacing w:after="160" w:line="240" w:lineRule="auto"/>
        <w:contextualSpacing/>
        <w:rPr>
          <w:rFonts w:cs="Arial"/>
        </w:rPr>
      </w:pPr>
      <w:r>
        <w:rPr>
          <w:rFonts w:cs="Arial"/>
        </w:rPr>
        <w:t xml:space="preserve">mechanisms for ensuring the inspections are conducted in accordance with the </w:t>
      </w:r>
      <w:r w:rsidR="002109AD">
        <w:rPr>
          <w:rFonts w:cs="Arial"/>
        </w:rPr>
        <w:t>identified frequencies recorded</w:t>
      </w:r>
      <w:r w:rsidR="004A08EB" w:rsidRPr="004A08EB">
        <w:rPr>
          <w:rFonts w:cs="Arial"/>
        </w:rPr>
        <w:t>.</w:t>
      </w:r>
    </w:p>
    <w:p w14:paraId="3D1C9D5E" w14:textId="6A388244" w:rsidR="004A08EB" w:rsidRPr="004A08EB" w:rsidRDefault="004A08EB" w:rsidP="00623898">
      <w:pPr>
        <w:spacing w:line="240" w:lineRule="auto"/>
        <w:rPr>
          <w:rFonts w:cs="Arial"/>
        </w:rPr>
      </w:pPr>
      <w:r w:rsidRPr="004A08EB">
        <w:rPr>
          <w:rFonts w:cs="Arial"/>
        </w:rPr>
        <w:lastRenderedPageBreak/>
        <w:t xml:space="preserve">The </w:t>
      </w:r>
      <w:r w:rsidR="00890937">
        <w:rPr>
          <w:rFonts w:cs="Arial"/>
        </w:rPr>
        <w:t>Officer in charge</w:t>
      </w:r>
      <w:r w:rsidRPr="004A08EB">
        <w:rPr>
          <w:rFonts w:cs="Arial"/>
        </w:rPr>
        <w:t xml:space="preserve"> must review </w:t>
      </w:r>
      <w:r w:rsidR="003522EC">
        <w:rPr>
          <w:rFonts w:cs="Arial"/>
        </w:rPr>
        <w:t>an</w:t>
      </w:r>
      <w:r w:rsidR="003522EC" w:rsidRPr="004A08EB">
        <w:rPr>
          <w:rFonts w:cs="Arial"/>
        </w:rPr>
        <w:t xml:space="preserve"> </w:t>
      </w:r>
      <w:r w:rsidRPr="004A08EB">
        <w:rPr>
          <w:rFonts w:cs="Arial"/>
        </w:rPr>
        <w:t xml:space="preserve">Asbestos in Soil Site Management Plan for </w:t>
      </w:r>
      <w:r w:rsidR="003522EC">
        <w:rPr>
          <w:rFonts w:cs="Arial"/>
        </w:rPr>
        <w:t>a</w:t>
      </w:r>
      <w:r w:rsidR="003522EC" w:rsidRPr="004A08EB">
        <w:rPr>
          <w:rFonts w:cs="Arial"/>
        </w:rPr>
        <w:t xml:space="preserve"> </w:t>
      </w:r>
      <w:r w:rsidRPr="004A08EB">
        <w:rPr>
          <w:rFonts w:cs="Arial"/>
        </w:rPr>
        <w:t>facility</w:t>
      </w:r>
      <w:r w:rsidR="003522EC">
        <w:rPr>
          <w:rFonts w:cs="Arial"/>
        </w:rPr>
        <w:t xml:space="preserve"> </w:t>
      </w:r>
      <w:r w:rsidRPr="004A08EB">
        <w:rPr>
          <w:rFonts w:cs="Arial"/>
        </w:rPr>
        <w:t>at least every two years for ongoing suitability.</w:t>
      </w:r>
    </w:p>
    <w:p w14:paraId="0123EF61" w14:textId="6B8DB9EE" w:rsidR="00AC1412" w:rsidRDefault="00F25BE4" w:rsidP="00623898">
      <w:pPr>
        <w:spacing w:line="240" w:lineRule="auto"/>
        <w:rPr>
          <w:rFonts w:cs="Arial"/>
        </w:rPr>
      </w:pPr>
      <w:r>
        <w:rPr>
          <w:rFonts w:cs="Arial"/>
        </w:rPr>
        <w:t xml:space="preserve">Service providers must be alerted to any </w:t>
      </w:r>
      <w:r w:rsidR="00893E3E" w:rsidRPr="004269CD">
        <w:rPr>
          <w:rFonts w:cs="Arial"/>
        </w:rPr>
        <w:t xml:space="preserve">ASSMP </w:t>
      </w:r>
      <w:r>
        <w:rPr>
          <w:rFonts w:cs="Arial"/>
        </w:rPr>
        <w:t>relevant to the facility.</w:t>
      </w:r>
    </w:p>
    <w:p w14:paraId="66718601" w14:textId="55F4A8BA" w:rsidR="004A08EB" w:rsidRPr="00F75BE9" w:rsidRDefault="00E54E07" w:rsidP="00874756">
      <w:bookmarkStart w:id="13" w:name="_Toc126612985"/>
      <w:r w:rsidRPr="00874756">
        <w:rPr>
          <w:sz w:val="28"/>
          <w:szCs w:val="28"/>
        </w:rPr>
        <w:t>Instructions for c</w:t>
      </w:r>
      <w:r w:rsidR="00467CEC" w:rsidRPr="00874756">
        <w:rPr>
          <w:sz w:val="28"/>
          <w:szCs w:val="28"/>
        </w:rPr>
        <w:t xml:space="preserve">ompleting </w:t>
      </w:r>
      <w:r w:rsidR="005D1508" w:rsidRPr="00874756">
        <w:rPr>
          <w:sz w:val="28"/>
          <w:szCs w:val="28"/>
        </w:rPr>
        <w:t xml:space="preserve">the </w:t>
      </w:r>
      <w:r w:rsidR="00A33ACD" w:rsidRPr="00874756">
        <w:rPr>
          <w:sz w:val="28"/>
          <w:szCs w:val="28"/>
        </w:rPr>
        <w:t>A</w:t>
      </w:r>
      <w:r w:rsidR="005D1508" w:rsidRPr="00874756">
        <w:rPr>
          <w:sz w:val="28"/>
          <w:szCs w:val="28"/>
        </w:rPr>
        <w:t xml:space="preserve">sbestos in </w:t>
      </w:r>
      <w:r w:rsidR="00A33ACD" w:rsidRPr="00874756">
        <w:rPr>
          <w:sz w:val="28"/>
          <w:szCs w:val="28"/>
        </w:rPr>
        <w:t>S</w:t>
      </w:r>
      <w:r w:rsidR="005D1508" w:rsidRPr="00874756">
        <w:rPr>
          <w:sz w:val="28"/>
          <w:szCs w:val="28"/>
        </w:rPr>
        <w:t xml:space="preserve">oil </w:t>
      </w:r>
      <w:r w:rsidR="004A08EB" w:rsidRPr="00874756">
        <w:rPr>
          <w:sz w:val="28"/>
          <w:szCs w:val="28"/>
        </w:rPr>
        <w:t>S</w:t>
      </w:r>
      <w:r w:rsidR="005D1508" w:rsidRPr="00874756">
        <w:rPr>
          <w:sz w:val="28"/>
          <w:szCs w:val="28"/>
        </w:rPr>
        <w:t xml:space="preserve">ite </w:t>
      </w:r>
      <w:r w:rsidR="004A08EB" w:rsidRPr="00874756">
        <w:rPr>
          <w:sz w:val="28"/>
          <w:szCs w:val="28"/>
        </w:rPr>
        <w:t>M</w:t>
      </w:r>
      <w:r w:rsidR="005D1508" w:rsidRPr="00874756">
        <w:rPr>
          <w:sz w:val="28"/>
          <w:szCs w:val="28"/>
        </w:rPr>
        <w:t xml:space="preserve">anagement </w:t>
      </w:r>
      <w:r w:rsidR="004A08EB" w:rsidRPr="00874756">
        <w:rPr>
          <w:sz w:val="28"/>
          <w:szCs w:val="28"/>
        </w:rPr>
        <w:t>P</w:t>
      </w:r>
      <w:r w:rsidR="005D1508" w:rsidRPr="00874756">
        <w:rPr>
          <w:sz w:val="28"/>
          <w:szCs w:val="28"/>
        </w:rPr>
        <w:t>lan</w:t>
      </w:r>
      <w:r w:rsidR="004A08EB" w:rsidRPr="00874756">
        <w:rPr>
          <w:sz w:val="28"/>
          <w:szCs w:val="28"/>
        </w:rPr>
        <w:t xml:space="preserve"> </w:t>
      </w:r>
      <w:bookmarkEnd w:id="13"/>
      <w:r w:rsidR="00041764" w:rsidRPr="00874756">
        <w:rPr>
          <w:sz w:val="28"/>
          <w:szCs w:val="28"/>
        </w:rPr>
        <w:t>template</w:t>
      </w:r>
    </w:p>
    <w:p w14:paraId="27178BE9" w14:textId="04E13498" w:rsidR="00CB7098" w:rsidRPr="0026608F" w:rsidRDefault="00CB7098" w:rsidP="00117060">
      <w:pPr>
        <w:pStyle w:val="ListParagraph"/>
        <w:numPr>
          <w:ilvl w:val="0"/>
          <w:numId w:val="28"/>
        </w:numPr>
        <w:spacing w:line="240" w:lineRule="auto"/>
      </w:pPr>
      <w:r w:rsidRPr="0026608F">
        <w:t>Insert relevant information in</w:t>
      </w:r>
      <w:r w:rsidR="00917D11" w:rsidRPr="0026608F">
        <w:t xml:space="preserve"> </w:t>
      </w:r>
      <w:r w:rsidR="00917B66" w:rsidRPr="0026608F">
        <w:t>th</w:t>
      </w:r>
      <w:r w:rsidR="00B8271D" w:rsidRPr="0026608F">
        <w:t xml:space="preserve">e </w:t>
      </w:r>
      <w:r w:rsidR="002F30A8" w:rsidRPr="0026608F">
        <w:t xml:space="preserve">Asbestos </w:t>
      </w:r>
      <w:r w:rsidR="00B8271D" w:rsidRPr="0026608F">
        <w:t xml:space="preserve">in soils site management </w:t>
      </w:r>
      <w:r w:rsidR="008B24C7" w:rsidRPr="0026608F">
        <w:t>arrangements section</w:t>
      </w:r>
      <w:r w:rsidRPr="0026608F">
        <w:t>:</w:t>
      </w:r>
    </w:p>
    <w:p w14:paraId="6368BE00" w14:textId="77777777" w:rsidR="00F33193" w:rsidRPr="0026608F" w:rsidRDefault="00CB7098" w:rsidP="004269CD">
      <w:pPr>
        <w:pStyle w:val="ListParagraph"/>
        <w:numPr>
          <w:ilvl w:val="0"/>
          <w:numId w:val="54"/>
        </w:numPr>
        <w:spacing w:line="240" w:lineRule="auto"/>
      </w:pPr>
      <w:r w:rsidRPr="0026608F">
        <w:t>Facility details</w:t>
      </w:r>
    </w:p>
    <w:p w14:paraId="47EC9358" w14:textId="77777777" w:rsidR="00F33193" w:rsidRPr="0026608F" w:rsidRDefault="00F33193" w:rsidP="004269CD">
      <w:pPr>
        <w:pStyle w:val="ListParagraph"/>
        <w:numPr>
          <w:ilvl w:val="0"/>
          <w:numId w:val="54"/>
        </w:numPr>
        <w:spacing w:line="240" w:lineRule="auto"/>
      </w:pPr>
      <w:r w:rsidRPr="0026608F">
        <w:t>Details of Officer in Charge approval</w:t>
      </w:r>
    </w:p>
    <w:p w14:paraId="4FE88F24" w14:textId="77777777" w:rsidR="00F33193" w:rsidRPr="0026608F" w:rsidRDefault="00F33193" w:rsidP="004269CD">
      <w:pPr>
        <w:pStyle w:val="ListParagraph"/>
        <w:numPr>
          <w:ilvl w:val="0"/>
          <w:numId w:val="54"/>
        </w:numPr>
        <w:spacing w:line="240" w:lineRule="auto"/>
      </w:pPr>
      <w:r w:rsidRPr="0026608F">
        <w:t>ASSMP review details</w:t>
      </w:r>
    </w:p>
    <w:p w14:paraId="72C7CCA1" w14:textId="45D8B120" w:rsidR="00F33193" w:rsidRPr="0026608F" w:rsidRDefault="00F33193" w:rsidP="004269CD">
      <w:pPr>
        <w:pStyle w:val="ListParagraph"/>
        <w:numPr>
          <w:ilvl w:val="0"/>
          <w:numId w:val="54"/>
        </w:numPr>
        <w:spacing w:line="240" w:lineRule="auto"/>
      </w:pPr>
      <w:r>
        <w:t xml:space="preserve">Details of relevant asbestos in soils assessment reports that have been </w:t>
      </w:r>
      <w:r w:rsidR="0EE4D564">
        <w:t>prepared</w:t>
      </w:r>
      <w:r>
        <w:t xml:space="preserve"> for the site</w:t>
      </w:r>
    </w:p>
    <w:p w14:paraId="2BBAD801" w14:textId="77777777" w:rsidR="00CF53B8" w:rsidRPr="004269CD" w:rsidRDefault="00F33193" w:rsidP="00117060">
      <w:pPr>
        <w:pStyle w:val="ListParagraph"/>
        <w:numPr>
          <w:ilvl w:val="0"/>
          <w:numId w:val="28"/>
        </w:numPr>
        <w:spacing w:line="240" w:lineRule="auto"/>
      </w:pPr>
      <w:r w:rsidRPr="004269CD">
        <w:t xml:space="preserve">Update the Discovered ACM management table.  </w:t>
      </w:r>
    </w:p>
    <w:p w14:paraId="5094E3A5" w14:textId="39FD78F4" w:rsidR="00F33193" w:rsidRPr="004269CD" w:rsidRDefault="00F33193" w:rsidP="004269CD">
      <w:pPr>
        <w:pStyle w:val="ListParagraph"/>
        <w:numPr>
          <w:ilvl w:val="0"/>
          <w:numId w:val="55"/>
        </w:numPr>
        <w:spacing w:line="240" w:lineRule="auto"/>
      </w:pPr>
      <w:r w:rsidRPr="004269CD">
        <w:t xml:space="preserve">Use a suitable number referencing for the Discovered ACM reference numbers, for example, the first entry for Red Brick State </w:t>
      </w:r>
      <w:proofErr w:type="spellStart"/>
      <w:r w:rsidRPr="004269CD">
        <w:t>School’s</w:t>
      </w:r>
      <w:proofErr w:type="spellEnd"/>
      <w:r w:rsidRPr="004269CD">
        <w:t xml:space="preserve"> could be RBSS0001</w:t>
      </w:r>
      <w:r w:rsidR="00CF53B8" w:rsidRPr="004269CD">
        <w:t>, the second RBSS0002 and so on.</w:t>
      </w:r>
    </w:p>
    <w:p w14:paraId="4C15F345" w14:textId="7C067E5A" w:rsidR="00CF53B8" w:rsidRPr="004269CD" w:rsidRDefault="00CF53B8" w:rsidP="00CF53B8">
      <w:pPr>
        <w:pStyle w:val="ListParagraph"/>
        <w:numPr>
          <w:ilvl w:val="0"/>
          <w:numId w:val="55"/>
        </w:numPr>
        <w:spacing w:line="240" w:lineRule="auto"/>
      </w:pPr>
      <w:r w:rsidRPr="004269CD">
        <w:t xml:space="preserve">Ensure there is a separate entry for each ACM discovery </w:t>
      </w:r>
    </w:p>
    <w:p w14:paraId="202A43F3" w14:textId="35F05103" w:rsidR="00CF53B8" w:rsidRPr="004269CD" w:rsidRDefault="00CF53B8" w:rsidP="004269CD">
      <w:pPr>
        <w:pStyle w:val="ListParagraph"/>
        <w:numPr>
          <w:ilvl w:val="0"/>
          <w:numId w:val="55"/>
        </w:numPr>
        <w:spacing w:line="240" w:lineRule="auto"/>
      </w:pPr>
      <w:r w:rsidRPr="004269CD">
        <w:t xml:space="preserve">Ensure the inspection frequency to be applied is nominated (the frequency will depend on factors such as the likelihood of the area being </w:t>
      </w:r>
      <w:r w:rsidR="0026608F" w:rsidRPr="004269CD">
        <w:t>used and the extent of ACM that was discovered).</w:t>
      </w:r>
    </w:p>
    <w:p w14:paraId="1C7625EC" w14:textId="57173F66" w:rsidR="00F33193" w:rsidRPr="004269CD" w:rsidRDefault="0026608F" w:rsidP="00117060">
      <w:pPr>
        <w:pStyle w:val="ListParagraph"/>
        <w:numPr>
          <w:ilvl w:val="0"/>
          <w:numId w:val="28"/>
        </w:numPr>
        <w:spacing w:line="240" w:lineRule="auto"/>
      </w:pPr>
      <w:r w:rsidRPr="004269CD">
        <w:t>Insert a diagram of the site with detail of the discovery locations</w:t>
      </w:r>
      <w:r w:rsidR="002B323B">
        <w:t xml:space="preserve"> (using the ACM discovery reference numbers)</w:t>
      </w:r>
      <w:r w:rsidRPr="004269CD">
        <w:t>.</w:t>
      </w:r>
    </w:p>
    <w:p w14:paraId="6B039F9B" w14:textId="4EA69C44" w:rsidR="0026608F" w:rsidRPr="004269CD" w:rsidRDefault="0026608F" w:rsidP="00117060">
      <w:pPr>
        <w:pStyle w:val="ListParagraph"/>
        <w:numPr>
          <w:ilvl w:val="0"/>
          <w:numId w:val="28"/>
        </w:numPr>
        <w:spacing w:line="240" w:lineRule="auto"/>
      </w:pPr>
      <w:r w:rsidRPr="004269CD">
        <w:t>Prepare an inspection log</w:t>
      </w:r>
    </w:p>
    <w:p w14:paraId="68C5C8F9" w14:textId="3416B43A" w:rsidR="0026608F" w:rsidRPr="004269CD" w:rsidRDefault="0026608F" w:rsidP="00CD585E">
      <w:pPr>
        <w:pStyle w:val="ListParagraph"/>
        <w:numPr>
          <w:ilvl w:val="0"/>
          <w:numId w:val="56"/>
        </w:numPr>
        <w:spacing w:line="240" w:lineRule="auto"/>
      </w:pPr>
      <w:r w:rsidRPr="004269CD">
        <w:t>Use the same referencing as used in the Discovered ACM management table</w:t>
      </w:r>
    </w:p>
    <w:p w14:paraId="660CEDDC" w14:textId="30F4DEF6" w:rsidR="0026608F" w:rsidRPr="004269CD" w:rsidRDefault="0026608F" w:rsidP="00CD585E">
      <w:pPr>
        <w:pStyle w:val="ListParagraph"/>
        <w:numPr>
          <w:ilvl w:val="0"/>
          <w:numId w:val="56"/>
        </w:numPr>
        <w:spacing w:line="240" w:lineRule="auto"/>
      </w:pPr>
      <w:r w:rsidRPr="004269CD">
        <w:t>Ensure the log is updated after each inspection of the discovered ACM</w:t>
      </w:r>
    </w:p>
    <w:p w14:paraId="4CD0357B" w14:textId="07F9CB41" w:rsidR="00E768AE" w:rsidRPr="0026608F" w:rsidRDefault="00E768AE" w:rsidP="00E768AE">
      <w:pPr>
        <w:pStyle w:val="ListParagraph"/>
        <w:numPr>
          <w:ilvl w:val="0"/>
          <w:numId w:val="28"/>
        </w:numPr>
        <w:spacing w:line="240" w:lineRule="auto"/>
      </w:pPr>
      <w:r w:rsidRPr="0026608F">
        <w:t>Update the Plan as new items are discovered or if control measures change.</w:t>
      </w:r>
    </w:p>
    <w:p w14:paraId="19591A40" w14:textId="77777777" w:rsidR="00CF0706" w:rsidRDefault="00CF0706" w:rsidP="00030BEF">
      <w:pPr>
        <w:spacing w:line="240" w:lineRule="auto"/>
      </w:pPr>
    </w:p>
    <w:p w14:paraId="3ABB10A5" w14:textId="075129EC" w:rsidR="00CF0706" w:rsidRDefault="00A776E9" w:rsidP="00CF0706">
      <w:pPr>
        <w:spacing w:line="240" w:lineRule="auto"/>
      </w:pPr>
      <w:r w:rsidRPr="0026608F">
        <w:t xml:space="preserve">Refer to Appendix </w:t>
      </w:r>
      <w:r w:rsidR="003D3189">
        <w:t>3</w:t>
      </w:r>
      <w:r w:rsidR="00FE3E7F" w:rsidRPr="0026608F">
        <w:t xml:space="preserve"> for the Asbestos in Soil Site Management</w:t>
      </w:r>
      <w:r w:rsidR="00FE3E7F" w:rsidRPr="00F627F5">
        <w:t xml:space="preserve"> </w:t>
      </w:r>
      <w:r w:rsidR="00FE3E7F">
        <w:t>P</w:t>
      </w:r>
      <w:r w:rsidR="00FE3E7F" w:rsidRPr="00F627F5">
        <w:t>lan</w:t>
      </w:r>
      <w:r w:rsidR="00FE3E7F">
        <w:t xml:space="preserve"> template</w:t>
      </w:r>
      <w:r w:rsidR="003B0EFB">
        <w:t>.</w:t>
      </w:r>
    </w:p>
    <w:p w14:paraId="4FC1F5C3" w14:textId="77777777" w:rsidR="00436503" w:rsidRPr="00CF0706" w:rsidRDefault="00436503" w:rsidP="00CF0706">
      <w:pPr>
        <w:spacing w:line="240" w:lineRule="auto"/>
      </w:pPr>
    </w:p>
    <w:p w14:paraId="5BD9F0C9" w14:textId="671F66E3" w:rsidR="00404533" w:rsidRPr="00CF0706" w:rsidRDefault="004D6A9E" w:rsidP="00874756">
      <w:pPr>
        <w:pStyle w:val="Heading1"/>
        <w:rPr>
          <w:sz w:val="22"/>
          <w:szCs w:val="22"/>
        </w:rPr>
      </w:pPr>
      <w:r w:rsidRPr="00CF0706">
        <w:rPr>
          <w:sz w:val="22"/>
          <w:szCs w:val="22"/>
        </w:rPr>
        <w:t>R</w:t>
      </w:r>
      <w:r w:rsidR="00F461E5" w:rsidRPr="00CF0706">
        <w:rPr>
          <w:sz w:val="22"/>
          <w:szCs w:val="22"/>
        </w:rPr>
        <w:t xml:space="preserve">efer to </w:t>
      </w:r>
      <w:r w:rsidR="002E76C0" w:rsidRPr="00CF0706">
        <w:rPr>
          <w:sz w:val="22"/>
          <w:szCs w:val="22"/>
        </w:rPr>
        <w:t xml:space="preserve">Appendix </w:t>
      </w:r>
      <w:r w:rsidR="003D3189" w:rsidRPr="00CF0706">
        <w:rPr>
          <w:sz w:val="22"/>
          <w:szCs w:val="22"/>
        </w:rPr>
        <w:t>4</w:t>
      </w:r>
      <w:r w:rsidR="00042F69" w:rsidRPr="00CF0706">
        <w:rPr>
          <w:sz w:val="22"/>
          <w:szCs w:val="22"/>
        </w:rPr>
        <w:t xml:space="preserve"> </w:t>
      </w:r>
      <w:r w:rsidR="00F627F5" w:rsidRPr="00CF0706">
        <w:rPr>
          <w:sz w:val="22"/>
          <w:szCs w:val="22"/>
        </w:rPr>
        <w:t xml:space="preserve">for </w:t>
      </w:r>
      <w:r w:rsidR="0026608F" w:rsidRPr="00CF0706">
        <w:rPr>
          <w:sz w:val="22"/>
          <w:szCs w:val="22"/>
        </w:rPr>
        <w:t xml:space="preserve">an </w:t>
      </w:r>
      <w:r w:rsidR="00F627F5" w:rsidRPr="00CF0706">
        <w:rPr>
          <w:sz w:val="22"/>
          <w:szCs w:val="22"/>
        </w:rPr>
        <w:t xml:space="preserve">example of how </w:t>
      </w:r>
      <w:r w:rsidR="0026608F" w:rsidRPr="00CF0706">
        <w:rPr>
          <w:sz w:val="22"/>
          <w:szCs w:val="22"/>
        </w:rPr>
        <w:t>parts of the ASSMP would be prepared for a particular</w:t>
      </w:r>
      <w:r w:rsidR="00404533" w:rsidRPr="00CF0706">
        <w:rPr>
          <w:sz w:val="22"/>
          <w:szCs w:val="22"/>
        </w:rPr>
        <w:t xml:space="preserve"> </w:t>
      </w:r>
      <w:r w:rsidR="0026608F" w:rsidRPr="00CF0706">
        <w:rPr>
          <w:sz w:val="22"/>
          <w:szCs w:val="22"/>
        </w:rPr>
        <w:t>scenario.</w:t>
      </w:r>
      <w:bookmarkStart w:id="14" w:name="_Toc174621664"/>
    </w:p>
    <w:p w14:paraId="7918E69C" w14:textId="77777777" w:rsidR="00CF0706" w:rsidRPr="00AC49FA" w:rsidRDefault="00CF0706" w:rsidP="00CF0706">
      <w:pPr>
        <w:rPr>
          <w:lang w:val="en-GB"/>
        </w:rPr>
      </w:pPr>
    </w:p>
    <w:p w14:paraId="078DED08" w14:textId="77777777" w:rsidR="008A057B" w:rsidRDefault="008A057B">
      <w:pPr>
        <w:spacing w:after="0" w:line="240" w:lineRule="auto"/>
        <w:rPr>
          <w:rFonts w:eastAsia="MS Mincho" w:cs="Arial"/>
          <w:color w:val="14233C"/>
          <w:sz w:val="40"/>
          <w:szCs w:val="40"/>
        </w:rPr>
      </w:pPr>
      <w:r>
        <w:rPr>
          <w:sz w:val="40"/>
          <w:szCs w:val="40"/>
        </w:rPr>
        <w:br w:type="page"/>
      </w:r>
    </w:p>
    <w:p w14:paraId="6B4DDDEF" w14:textId="028D7353" w:rsidR="00784AAA" w:rsidRDefault="0026608F" w:rsidP="00874756">
      <w:pPr>
        <w:pStyle w:val="Heading1"/>
      </w:pPr>
      <w:r w:rsidRPr="00874756">
        <w:rPr>
          <w:sz w:val="40"/>
          <w:szCs w:val="40"/>
          <w:lang w:val="en-AU"/>
        </w:rPr>
        <w:lastRenderedPageBreak/>
        <w:t>Appendix 1</w:t>
      </w:r>
      <w:r w:rsidR="00C61116" w:rsidRPr="00874756">
        <w:rPr>
          <w:sz w:val="40"/>
          <w:szCs w:val="40"/>
          <w:lang w:val="en-AU"/>
        </w:rPr>
        <w:t xml:space="preserve"> </w:t>
      </w:r>
      <w:r w:rsidR="00A03D9F" w:rsidRPr="00874756">
        <w:rPr>
          <w:sz w:val="40"/>
          <w:szCs w:val="40"/>
          <w:lang w:val="en-AU"/>
        </w:rPr>
        <w:t>Asbestos in soils assess</w:t>
      </w:r>
      <w:r w:rsidR="00A03D9F">
        <w:rPr>
          <w:sz w:val="40"/>
          <w:szCs w:val="40"/>
          <w:lang w:val="en-AU"/>
        </w:rPr>
        <w:t xml:space="preserve">ment decision </w:t>
      </w:r>
      <w:r w:rsidR="00F1354F">
        <w:rPr>
          <w:sz w:val="40"/>
          <w:szCs w:val="40"/>
          <w:lang w:val="en-AU"/>
        </w:rPr>
        <w:t>flowchart</w:t>
      </w:r>
      <w:bookmarkEnd w:id="14"/>
    </w:p>
    <w:p w14:paraId="00C95250" w14:textId="4D825A19" w:rsidR="00C32810" w:rsidRDefault="00CF0706" w:rsidP="00784AAA">
      <w:pPr>
        <w:spacing w:after="0" w:line="240" w:lineRule="auto"/>
        <w:rPr>
          <w:lang w:val="en-GB"/>
        </w:rPr>
      </w:pPr>
      <w:bookmarkStart w:id="15" w:name="_Toc174621665"/>
      <w:r>
        <w:rPr>
          <w:noProof/>
        </w:rPr>
        <w:drawing>
          <wp:anchor distT="0" distB="0" distL="114300" distR="114300" simplePos="0" relativeHeight="251679232" behindDoc="0" locked="0" layoutInCell="1" allowOverlap="1" wp14:anchorId="3A43B1BF" wp14:editId="627DE897">
            <wp:simplePos x="0" y="0"/>
            <wp:positionH relativeFrom="margin">
              <wp:posOffset>-251681</wp:posOffset>
            </wp:positionH>
            <wp:positionV relativeFrom="paragraph">
              <wp:posOffset>48923</wp:posOffset>
            </wp:positionV>
            <wp:extent cx="5121275" cy="6864350"/>
            <wp:effectExtent l="0" t="0" r="3175" b="0"/>
            <wp:wrapSquare wrapText="bothSides"/>
            <wp:docPr id="2108508385" name="Picture 4"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08385" name="Picture 4" descr="A diagram of a work flow&#10;&#10;Description automatically generated"/>
                    <pic:cNvPicPr/>
                  </pic:nvPicPr>
                  <pic:blipFill rotWithShape="1">
                    <a:blip r:embed="rId34">
                      <a:extLst>
                        <a:ext uri="{28A0092B-C50C-407E-A947-70E740481C1C}">
                          <a14:useLocalDpi xmlns:a14="http://schemas.microsoft.com/office/drawing/2010/main" val="0"/>
                        </a:ext>
                      </a:extLst>
                    </a:blip>
                    <a:srcRect t="2151"/>
                    <a:stretch/>
                  </pic:blipFill>
                  <pic:spPr bwMode="auto">
                    <a:xfrm>
                      <a:off x="0" y="0"/>
                      <a:ext cx="5121275" cy="686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5"/>
    </w:p>
    <w:p w14:paraId="46010925" w14:textId="6370A4BD" w:rsidR="00C32810" w:rsidRDefault="00C32810" w:rsidP="00784AAA">
      <w:pPr>
        <w:spacing w:after="0" w:line="240" w:lineRule="auto"/>
        <w:rPr>
          <w:lang w:val="en-GB"/>
        </w:rPr>
      </w:pPr>
    </w:p>
    <w:p w14:paraId="1E318590" w14:textId="18542BA3" w:rsidR="00C32810" w:rsidRDefault="00C32810" w:rsidP="00784AAA">
      <w:pPr>
        <w:spacing w:after="0" w:line="240" w:lineRule="auto"/>
        <w:rPr>
          <w:lang w:val="en-GB"/>
        </w:rPr>
      </w:pPr>
    </w:p>
    <w:p w14:paraId="5D0DD959" w14:textId="16FFADA1" w:rsidR="00C32810" w:rsidRDefault="00C32810" w:rsidP="00784AAA">
      <w:pPr>
        <w:spacing w:after="0" w:line="240" w:lineRule="auto"/>
        <w:rPr>
          <w:lang w:val="en-GB"/>
        </w:rPr>
      </w:pPr>
    </w:p>
    <w:p w14:paraId="5E5DEF3F" w14:textId="5E1101E3" w:rsidR="00C32810" w:rsidRDefault="00C32810" w:rsidP="00784AAA">
      <w:pPr>
        <w:spacing w:after="0" w:line="240" w:lineRule="auto"/>
        <w:rPr>
          <w:lang w:val="en-GB"/>
        </w:rPr>
      </w:pPr>
    </w:p>
    <w:p w14:paraId="34E42553" w14:textId="77777777" w:rsidR="00CF0706" w:rsidRDefault="00CF0706" w:rsidP="009B0860">
      <w:pPr>
        <w:pStyle w:val="Heading1"/>
        <w:rPr>
          <w:sz w:val="40"/>
          <w:szCs w:val="40"/>
          <w:lang w:val="en-AU"/>
        </w:rPr>
      </w:pPr>
      <w:bookmarkStart w:id="16" w:name="_Toc174621666"/>
    </w:p>
    <w:p w14:paraId="52ABE246" w14:textId="77777777" w:rsidR="00CF0706" w:rsidRDefault="00CF0706" w:rsidP="009B0860">
      <w:pPr>
        <w:pStyle w:val="Heading1"/>
        <w:rPr>
          <w:sz w:val="40"/>
          <w:szCs w:val="40"/>
          <w:lang w:val="en-AU"/>
        </w:rPr>
      </w:pPr>
    </w:p>
    <w:p w14:paraId="3A288BE7" w14:textId="77777777" w:rsidR="00CF0706" w:rsidRDefault="00CF0706" w:rsidP="009B0860">
      <w:pPr>
        <w:pStyle w:val="Heading1"/>
        <w:rPr>
          <w:sz w:val="40"/>
          <w:szCs w:val="40"/>
          <w:lang w:val="en-AU"/>
        </w:rPr>
      </w:pPr>
    </w:p>
    <w:p w14:paraId="71A020D1" w14:textId="77777777" w:rsidR="00CF0706" w:rsidRDefault="00CF0706" w:rsidP="009B0860">
      <w:pPr>
        <w:pStyle w:val="Heading1"/>
        <w:rPr>
          <w:sz w:val="40"/>
          <w:szCs w:val="40"/>
          <w:lang w:val="en-AU"/>
        </w:rPr>
      </w:pPr>
    </w:p>
    <w:p w14:paraId="5017BE68" w14:textId="3550E919" w:rsidR="00CF0706" w:rsidRDefault="00CF0706" w:rsidP="009B0860">
      <w:pPr>
        <w:pStyle w:val="Heading1"/>
        <w:rPr>
          <w:sz w:val="40"/>
          <w:szCs w:val="40"/>
          <w:lang w:val="en-AU"/>
        </w:rPr>
      </w:pPr>
    </w:p>
    <w:p w14:paraId="629D6E7F" w14:textId="77777777" w:rsidR="00CF0706" w:rsidRDefault="00CF0706" w:rsidP="009B0860">
      <w:pPr>
        <w:pStyle w:val="Heading1"/>
        <w:rPr>
          <w:sz w:val="40"/>
          <w:szCs w:val="40"/>
          <w:lang w:val="en-AU"/>
        </w:rPr>
      </w:pPr>
    </w:p>
    <w:p w14:paraId="6C9B8BC9" w14:textId="77777777" w:rsidR="00CF0706" w:rsidRDefault="00CF0706" w:rsidP="009B0860">
      <w:pPr>
        <w:pStyle w:val="Heading1"/>
        <w:rPr>
          <w:sz w:val="40"/>
          <w:szCs w:val="40"/>
          <w:lang w:val="en-AU"/>
        </w:rPr>
      </w:pPr>
    </w:p>
    <w:p w14:paraId="2F06B21B" w14:textId="509BCC59" w:rsidR="00CF0706" w:rsidRDefault="00CF0706" w:rsidP="009B0860">
      <w:pPr>
        <w:pStyle w:val="Heading1"/>
        <w:rPr>
          <w:sz w:val="40"/>
          <w:szCs w:val="40"/>
          <w:lang w:val="en-AU"/>
        </w:rPr>
      </w:pPr>
    </w:p>
    <w:p w14:paraId="3A5D6D5B" w14:textId="77777777" w:rsidR="00CF0706" w:rsidRDefault="00CF0706" w:rsidP="009B0860">
      <w:pPr>
        <w:pStyle w:val="Heading1"/>
        <w:rPr>
          <w:sz w:val="40"/>
          <w:szCs w:val="40"/>
          <w:lang w:val="en-AU"/>
        </w:rPr>
      </w:pPr>
    </w:p>
    <w:p w14:paraId="68B639D5" w14:textId="77777777" w:rsidR="00CF0706" w:rsidRDefault="00CF0706" w:rsidP="009B0860">
      <w:pPr>
        <w:pStyle w:val="Heading1"/>
        <w:rPr>
          <w:sz w:val="40"/>
          <w:szCs w:val="40"/>
          <w:lang w:val="en-AU"/>
        </w:rPr>
      </w:pPr>
    </w:p>
    <w:p w14:paraId="0952EB64" w14:textId="147CE7FA" w:rsidR="00CF0706" w:rsidRDefault="00CF0706" w:rsidP="009B0860">
      <w:pPr>
        <w:pStyle w:val="Heading1"/>
        <w:rPr>
          <w:sz w:val="40"/>
          <w:szCs w:val="40"/>
          <w:lang w:val="en-AU"/>
        </w:rPr>
      </w:pPr>
    </w:p>
    <w:p w14:paraId="42E51747" w14:textId="77777777" w:rsidR="00B81361" w:rsidRDefault="00B81361" w:rsidP="00B81361">
      <w:pPr>
        <w:pStyle w:val="Heading1"/>
        <w:rPr>
          <w:sz w:val="40"/>
          <w:szCs w:val="40"/>
        </w:rPr>
      </w:pPr>
      <w:r>
        <w:rPr>
          <w:noProof/>
          <w:sz w:val="26"/>
          <w:szCs w:val="26"/>
        </w:rPr>
        <mc:AlternateContent>
          <mc:Choice Requires="wps">
            <w:drawing>
              <wp:anchor distT="0" distB="0" distL="114300" distR="114300" simplePos="0" relativeHeight="251687424" behindDoc="1" locked="0" layoutInCell="1" allowOverlap="1" wp14:anchorId="1F87D5F7" wp14:editId="6186D30F">
                <wp:simplePos x="0" y="0"/>
                <wp:positionH relativeFrom="margin">
                  <wp:posOffset>-502920</wp:posOffset>
                </wp:positionH>
                <wp:positionV relativeFrom="paragraph">
                  <wp:posOffset>544830</wp:posOffset>
                </wp:positionV>
                <wp:extent cx="6120130" cy="528320"/>
                <wp:effectExtent l="0" t="0" r="0" b="5080"/>
                <wp:wrapTight wrapText="bothSides">
                  <wp:wrapPolygon edited="0">
                    <wp:start x="0" y="0"/>
                    <wp:lineTo x="0" y="21029"/>
                    <wp:lineTo x="21515" y="21029"/>
                    <wp:lineTo x="21515" y="0"/>
                    <wp:lineTo x="0" y="0"/>
                  </wp:wrapPolygon>
                </wp:wrapTight>
                <wp:docPr id="871379916" name="Text Box 5"/>
                <wp:cNvGraphicFramePr/>
                <a:graphic xmlns:a="http://schemas.openxmlformats.org/drawingml/2006/main">
                  <a:graphicData uri="http://schemas.microsoft.com/office/word/2010/wordprocessingShape">
                    <wps:wsp>
                      <wps:cNvSpPr txBox="1"/>
                      <wps:spPr>
                        <a:xfrm>
                          <a:off x="0" y="0"/>
                          <a:ext cx="6120130" cy="528320"/>
                        </a:xfrm>
                        <a:prstGeom prst="rect">
                          <a:avLst/>
                        </a:prstGeom>
                        <a:solidFill>
                          <a:schemeClr val="bg1">
                            <a:lumMod val="95000"/>
                          </a:schemeClr>
                        </a:solidFill>
                        <a:ln w="6350">
                          <a:noFill/>
                        </a:ln>
                      </wps:spPr>
                      <wps:txbx>
                        <w:txbxContent>
                          <w:p w14:paraId="7CB157CF" w14:textId="77777777" w:rsidR="00C32810" w:rsidRPr="00B720DB" w:rsidRDefault="00C32810" w:rsidP="00C32810">
                            <w:pPr>
                              <w:spacing w:before="100" w:beforeAutospacing="1" w:after="100" w:afterAutospacing="1" w:line="235" w:lineRule="atLeast"/>
                              <w:rPr>
                                <w:rFonts w:ascii="Aptos" w:eastAsia="Times New Roman" w:hAnsi="Aptos" w:cs="Times New Roman"/>
                                <w:color w:val="000000"/>
                                <w:sz w:val="18"/>
                                <w:szCs w:val="18"/>
                                <w:lang w:eastAsia="en-GB"/>
                              </w:rPr>
                            </w:pPr>
                            <w:r w:rsidRPr="00F502A9">
                              <w:rPr>
                                <w:rFonts w:ascii="Aptos" w:eastAsia="Times New Roman" w:hAnsi="Aptos" w:cs="Times New Roman"/>
                                <w:color w:val="000000"/>
                                <w:sz w:val="18"/>
                                <w:szCs w:val="18"/>
                                <w:lang w:eastAsia="en-GB"/>
                              </w:rPr>
                              <w:t>*P</w:t>
                            </w:r>
                            <w:r w:rsidRPr="00B720DB">
                              <w:rPr>
                                <w:rFonts w:ascii="Aptos" w:eastAsia="Times New Roman" w:hAnsi="Aptos" w:cs="Times New Roman"/>
                                <w:color w:val="000000"/>
                                <w:sz w:val="18"/>
                                <w:szCs w:val="18"/>
                                <w:lang w:eastAsia="en-GB"/>
                              </w:rPr>
                              <w:t xml:space="preserve">roject work </w:t>
                            </w:r>
                            <w:r w:rsidRPr="00F502A9">
                              <w:rPr>
                                <w:rFonts w:ascii="Aptos" w:eastAsia="Times New Roman" w:hAnsi="Aptos" w:cs="Times New Roman"/>
                                <w:color w:val="000000"/>
                                <w:sz w:val="18"/>
                                <w:szCs w:val="18"/>
                                <w:lang w:eastAsia="en-GB"/>
                              </w:rPr>
                              <w:t>–</w:t>
                            </w:r>
                            <w:r w:rsidRPr="00B720DB">
                              <w:rPr>
                                <w:rFonts w:ascii="Aptos" w:eastAsia="Times New Roman" w:hAnsi="Aptos" w:cs="Times New Roman"/>
                                <w:color w:val="000000"/>
                                <w:sz w:val="18"/>
                                <w:szCs w:val="18"/>
                                <w:lang w:eastAsia="en-GB"/>
                              </w:rPr>
                              <w:t xml:space="preserve"> Works aimed at achieving a specific built improvement to departmental </w:t>
                            </w:r>
                            <w:r w:rsidRPr="00B720DB">
                              <w:rPr>
                                <w:rFonts w:eastAsia="Times New Roman" w:cstheme="minorHAnsi"/>
                                <w:color w:val="000000"/>
                                <w:sz w:val="18"/>
                                <w:szCs w:val="18"/>
                                <w:lang w:eastAsia="en-GB"/>
                              </w:rPr>
                              <w:t>facilities</w:t>
                            </w:r>
                            <w:r w:rsidRPr="00B720DB">
                              <w:rPr>
                                <w:rFonts w:ascii="Aptos" w:eastAsia="Times New Roman" w:hAnsi="Aptos" w:cs="Times New Roman"/>
                                <w:color w:val="000000"/>
                                <w:sz w:val="18"/>
                                <w:szCs w:val="18"/>
                                <w:lang w:eastAsia="en-GB"/>
                              </w:rPr>
                              <w:t xml:space="preserve"> through a planned approach. Projects may be of a ‘minor’ or ‘capital’ nature.</w:t>
                            </w:r>
                            <w:r>
                              <w:rPr>
                                <w:rFonts w:ascii="Aptos" w:eastAsia="Times New Roman" w:hAnsi="Aptos" w:cs="Times New Roman"/>
                                <w:color w:val="000000"/>
                                <w:sz w:val="18"/>
                                <w:szCs w:val="18"/>
                                <w:lang w:eastAsia="en-GB"/>
                              </w:rPr>
                              <w:br/>
                            </w:r>
                            <w:r w:rsidRPr="00F502A9">
                              <w:rPr>
                                <w:rFonts w:ascii="Aptos" w:eastAsia="Times New Roman" w:hAnsi="Aptos" w:cs="Times New Roman"/>
                                <w:color w:val="000000"/>
                                <w:sz w:val="18"/>
                                <w:szCs w:val="18"/>
                                <w:lang w:eastAsia="en-GB"/>
                              </w:rPr>
                              <w:t>**</w:t>
                            </w:r>
                            <w:r w:rsidRPr="00B720DB">
                              <w:rPr>
                                <w:rFonts w:ascii="Aptos" w:eastAsia="Times New Roman" w:hAnsi="Aptos" w:cs="Times New Roman"/>
                                <w:color w:val="000000"/>
                                <w:sz w:val="18"/>
                                <w:szCs w:val="18"/>
                                <w:lang w:eastAsia="en-GB"/>
                              </w:rPr>
                              <w:t xml:space="preserve">Suitably </w:t>
                            </w:r>
                            <w:r w:rsidRPr="00F502A9">
                              <w:rPr>
                                <w:rFonts w:ascii="Aptos" w:eastAsia="Times New Roman" w:hAnsi="Aptos" w:cs="Times New Roman"/>
                                <w:color w:val="000000"/>
                                <w:sz w:val="18"/>
                                <w:szCs w:val="18"/>
                                <w:lang w:eastAsia="en-GB"/>
                              </w:rPr>
                              <w:t>Q</w:t>
                            </w:r>
                            <w:r w:rsidRPr="00B720DB">
                              <w:rPr>
                                <w:rFonts w:ascii="Aptos" w:eastAsia="Times New Roman" w:hAnsi="Aptos" w:cs="Times New Roman"/>
                                <w:color w:val="000000"/>
                                <w:sz w:val="18"/>
                                <w:szCs w:val="18"/>
                                <w:lang w:eastAsia="en-GB"/>
                              </w:rPr>
                              <w:t xml:space="preserve">ualified </w:t>
                            </w:r>
                            <w:r w:rsidRPr="00F502A9">
                              <w:rPr>
                                <w:rFonts w:ascii="Aptos" w:eastAsia="Times New Roman" w:hAnsi="Aptos" w:cs="Times New Roman"/>
                                <w:color w:val="000000"/>
                                <w:sz w:val="18"/>
                                <w:szCs w:val="18"/>
                                <w:lang w:eastAsia="en-GB"/>
                              </w:rPr>
                              <w:t>P</w:t>
                            </w:r>
                            <w:r w:rsidRPr="00B720DB">
                              <w:rPr>
                                <w:rFonts w:ascii="Aptos" w:eastAsia="Times New Roman" w:hAnsi="Aptos" w:cs="Times New Roman"/>
                                <w:color w:val="000000"/>
                                <w:sz w:val="18"/>
                                <w:szCs w:val="18"/>
                                <w:lang w:eastAsia="en-GB"/>
                              </w:rPr>
                              <w:t xml:space="preserve">erson </w:t>
                            </w:r>
                            <w:r w:rsidRPr="00F502A9">
                              <w:rPr>
                                <w:rFonts w:ascii="Aptos" w:eastAsia="Times New Roman" w:hAnsi="Aptos" w:cs="Times New Roman"/>
                                <w:color w:val="000000"/>
                                <w:sz w:val="18"/>
                                <w:szCs w:val="18"/>
                                <w:lang w:eastAsia="en-GB"/>
                              </w:rPr>
                              <w:t>–</w:t>
                            </w:r>
                            <w:r w:rsidRPr="00B720DB">
                              <w:rPr>
                                <w:rFonts w:ascii="Aptos" w:eastAsia="Times New Roman" w:hAnsi="Aptos" w:cs="Times New Roman"/>
                                <w:color w:val="000000"/>
                                <w:sz w:val="18"/>
                                <w:szCs w:val="18"/>
                                <w:lang w:eastAsia="en-GB"/>
                              </w:rPr>
                              <w:t xml:space="preserve"> A person as defined in the </w:t>
                            </w:r>
                            <w:r w:rsidRPr="00B720DB">
                              <w:rPr>
                                <w:rFonts w:ascii="Aptos" w:eastAsia="Times New Roman" w:hAnsi="Aptos" w:cs="Times New Roman"/>
                                <w:i/>
                                <w:iCs/>
                                <w:color w:val="000000"/>
                                <w:sz w:val="18"/>
                                <w:szCs w:val="18"/>
                                <w:lang w:eastAsia="en-GB"/>
                              </w:rPr>
                              <w:t>Environmental Protection Act 1994</w:t>
                            </w:r>
                            <w:r w:rsidRPr="00B720DB">
                              <w:rPr>
                                <w:rFonts w:ascii="Aptos" w:eastAsia="Times New Roman" w:hAnsi="Aptos" w:cs="Times New Roman"/>
                                <w:color w:val="000000"/>
                                <w:sz w:val="18"/>
                                <w:szCs w:val="18"/>
                                <w:lang w:eastAsia="en-GB"/>
                              </w:rPr>
                              <w:t> (Qld).</w:t>
                            </w:r>
                          </w:p>
                          <w:p w14:paraId="3A82AA71" w14:textId="77777777" w:rsidR="00C32810" w:rsidRPr="00F502A9" w:rsidRDefault="00C32810" w:rsidP="00C3281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7D5F7" id="_x0000_t202" coordsize="21600,21600" o:spt="202" path="m,l,21600r21600,l21600,xe">
                <v:stroke joinstyle="miter"/>
                <v:path gradientshapeok="t" o:connecttype="rect"/>
              </v:shapetype>
              <v:shape id="Text Box 5" o:spid="_x0000_s1026" type="#_x0000_t202" style="position:absolute;margin-left:-39.6pt;margin-top:42.9pt;width:481.9pt;height:41.6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iBWAIAAKUEAAAOAAAAZHJzL2Uyb0RvYy54bWysVE2P2jAQvVfqf7B8L0n4BhFWlBVVJbq7&#10;ElR7No4DkWyPaxsS+us7doCl256qXsx4ZvLG894Ms4dGSXIS1lWgc5p1UkqE5lBUep/T79vVpzEl&#10;zjNdMAla5PQsHH2Yf/wwq81UdOEAshCWIIh209rk9OC9mSaJ4wehmOuAERqDJVjFPF7tPiksqxFd&#10;yaSbpsOkBlsYC1w4h97HNkjnEb8sBffPZemEJzKn+DYfTxvPXTiT+YxN95aZQ8Uvz2D/8ArFKo1F&#10;b1CPzDNytNUfUKriFhyUvsNBJVCWFRexB+wmS991szkwI2IvSI4zN5rc/4PlT6cXS6oip+NR1htN&#10;JtmQEs0USrUVjSefoSGDwFJt3BSTNwbTfYNuVPvqd+gMzTelVeEX2yIYR77PN44DGEfnMMNGexji&#10;GBt0x71uFCF5+9pY578IUCQYObWoYaSWndbO40sw9ZoSijmQVbGqpIyXMDdiKS05MVR8t8/ip/Ko&#10;vkHR+iaDNL2WjGMW0iPqb0hSkxpf2xukEUFDKNFWlxrTAx9t38Hyza65kLSD4owcWWhnzRm+qrCR&#10;NXP+hVkcLuwdF8Y/41FKwCJwsSg5gP35N3/IR80xSkmNw5pT9+PIrKBEftU4DZOs3w/THS/9wQg5&#10;JfY+sruP6KNaArKT4WoaHs2Q7+XVLC2oV9yrRaiKIaY51s6pv5pL364Q7iUXi0VMwnk2zK/1xvAA&#10;HdQIMm2bV2bNRUuPU/AE17Fm03eStrnhSw2Lo4eyinoHgltWL7zjLkTBLnsblu3+HrPe/l3mvwAA&#10;AP//AwBQSwMEFAAGAAgAAAAhAJy3ezvfAAAACgEAAA8AAABkcnMvZG93bnJldi54bWxMj1FLwzAU&#10;hd8F/0O4gm9bYtGa1aZjDCb4plWEvaXNtSlrktJkW/XXe31yj5f7cc53yvXsBnbCKfbBK7hbCmDo&#10;22B63yn4eN8tJLCYtDd6CB4VfGOEdXV9VerChLN/w1OdOkYhPhZagU1pLDiPrUWn4zKM6On3FSan&#10;E51Tx82kzxTuBp4JkXOne08NVo+4tdge6qNTML4KK/H5kIbP8JPVzeZlv9vulbq9mTdPwBLO6R+G&#10;P31Sh4qcmnD0JrJBweJxlRGqQD7QBAKkvM+BNUTmKwG8KvnlhOoXAAD//wMAUEsBAi0AFAAGAAgA&#10;AAAhALaDOJL+AAAA4QEAABMAAAAAAAAAAAAAAAAAAAAAAFtDb250ZW50X1R5cGVzXS54bWxQSwEC&#10;LQAUAAYACAAAACEAOP0h/9YAAACUAQAACwAAAAAAAAAAAAAAAAAvAQAAX3JlbHMvLnJlbHNQSwEC&#10;LQAUAAYACAAAACEAozU4gVgCAAClBAAADgAAAAAAAAAAAAAAAAAuAgAAZHJzL2Uyb0RvYy54bWxQ&#10;SwECLQAUAAYACAAAACEAnLd7O98AAAAKAQAADwAAAAAAAAAAAAAAAACyBAAAZHJzL2Rvd25yZXYu&#10;eG1sUEsFBgAAAAAEAAQA8wAAAL4FAAAAAA==&#10;" fillcolor="#f2f2f2 [3052]" stroked="f" strokeweight=".5pt">
                <v:textbox>
                  <w:txbxContent>
                    <w:p w14:paraId="7CB157CF" w14:textId="77777777" w:rsidR="00C32810" w:rsidRPr="00B720DB" w:rsidRDefault="00C32810" w:rsidP="00C32810">
                      <w:pPr>
                        <w:spacing w:before="100" w:beforeAutospacing="1" w:after="100" w:afterAutospacing="1" w:line="235" w:lineRule="atLeast"/>
                        <w:rPr>
                          <w:rFonts w:ascii="Aptos" w:eastAsia="Times New Roman" w:hAnsi="Aptos" w:cs="Times New Roman"/>
                          <w:color w:val="000000"/>
                          <w:sz w:val="18"/>
                          <w:szCs w:val="18"/>
                          <w:lang w:eastAsia="en-GB"/>
                        </w:rPr>
                      </w:pPr>
                      <w:r w:rsidRPr="00F502A9">
                        <w:rPr>
                          <w:rFonts w:ascii="Aptos" w:eastAsia="Times New Roman" w:hAnsi="Aptos" w:cs="Times New Roman"/>
                          <w:color w:val="000000"/>
                          <w:sz w:val="18"/>
                          <w:szCs w:val="18"/>
                          <w:lang w:eastAsia="en-GB"/>
                        </w:rPr>
                        <w:t>*P</w:t>
                      </w:r>
                      <w:r w:rsidRPr="00B720DB">
                        <w:rPr>
                          <w:rFonts w:ascii="Aptos" w:eastAsia="Times New Roman" w:hAnsi="Aptos" w:cs="Times New Roman"/>
                          <w:color w:val="000000"/>
                          <w:sz w:val="18"/>
                          <w:szCs w:val="18"/>
                          <w:lang w:eastAsia="en-GB"/>
                        </w:rPr>
                        <w:t xml:space="preserve">roject work </w:t>
                      </w:r>
                      <w:r w:rsidRPr="00F502A9">
                        <w:rPr>
                          <w:rFonts w:ascii="Aptos" w:eastAsia="Times New Roman" w:hAnsi="Aptos" w:cs="Times New Roman"/>
                          <w:color w:val="000000"/>
                          <w:sz w:val="18"/>
                          <w:szCs w:val="18"/>
                          <w:lang w:eastAsia="en-GB"/>
                        </w:rPr>
                        <w:t>–</w:t>
                      </w:r>
                      <w:r w:rsidRPr="00B720DB">
                        <w:rPr>
                          <w:rFonts w:ascii="Aptos" w:eastAsia="Times New Roman" w:hAnsi="Aptos" w:cs="Times New Roman"/>
                          <w:color w:val="000000"/>
                          <w:sz w:val="18"/>
                          <w:szCs w:val="18"/>
                          <w:lang w:eastAsia="en-GB"/>
                        </w:rPr>
                        <w:t xml:space="preserve"> Works aimed at achieving a specific built improvement to departmental </w:t>
                      </w:r>
                      <w:r w:rsidRPr="00B720DB">
                        <w:rPr>
                          <w:rFonts w:eastAsia="Times New Roman" w:cstheme="minorHAnsi"/>
                          <w:color w:val="000000"/>
                          <w:sz w:val="18"/>
                          <w:szCs w:val="18"/>
                          <w:lang w:eastAsia="en-GB"/>
                        </w:rPr>
                        <w:t>facilities</w:t>
                      </w:r>
                      <w:r w:rsidRPr="00B720DB">
                        <w:rPr>
                          <w:rFonts w:ascii="Aptos" w:eastAsia="Times New Roman" w:hAnsi="Aptos" w:cs="Times New Roman"/>
                          <w:color w:val="000000"/>
                          <w:sz w:val="18"/>
                          <w:szCs w:val="18"/>
                          <w:lang w:eastAsia="en-GB"/>
                        </w:rPr>
                        <w:t xml:space="preserve"> through a planned approach. Projects may be of a ‘minor’ or ‘capital’ nature.</w:t>
                      </w:r>
                      <w:r>
                        <w:rPr>
                          <w:rFonts w:ascii="Aptos" w:eastAsia="Times New Roman" w:hAnsi="Aptos" w:cs="Times New Roman"/>
                          <w:color w:val="000000"/>
                          <w:sz w:val="18"/>
                          <w:szCs w:val="18"/>
                          <w:lang w:eastAsia="en-GB"/>
                        </w:rPr>
                        <w:br/>
                      </w:r>
                      <w:r w:rsidRPr="00F502A9">
                        <w:rPr>
                          <w:rFonts w:ascii="Aptos" w:eastAsia="Times New Roman" w:hAnsi="Aptos" w:cs="Times New Roman"/>
                          <w:color w:val="000000"/>
                          <w:sz w:val="18"/>
                          <w:szCs w:val="18"/>
                          <w:lang w:eastAsia="en-GB"/>
                        </w:rPr>
                        <w:t>**</w:t>
                      </w:r>
                      <w:r w:rsidRPr="00B720DB">
                        <w:rPr>
                          <w:rFonts w:ascii="Aptos" w:eastAsia="Times New Roman" w:hAnsi="Aptos" w:cs="Times New Roman"/>
                          <w:color w:val="000000"/>
                          <w:sz w:val="18"/>
                          <w:szCs w:val="18"/>
                          <w:lang w:eastAsia="en-GB"/>
                        </w:rPr>
                        <w:t xml:space="preserve">Suitably </w:t>
                      </w:r>
                      <w:r w:rsidRPr="00F502A9">
                        <w:rPr>
                          <w:rFonts w:ascii="Aptos" w:eastAsia="Times New Roman" w:hAnsi="Aptos" w:cs="Times New Roman"/>
                          <w:color w:val="000000"/>
                          <w:sz w:val="18"/>
                          <w:szCs w:val="18"/>
                          <w:lang w:eastAsia="en-GB"/>
                        </w:rPr>
                        <w:t>Q</w:t>
                      </w:r>
                      <w:r w:rsidRPr="00B720DB">
                        <w:rPr>
                          <w:rFonts w:ascii="Aptos" w:eastAsia="Times New Roman" w:hAnsi="Aptos" w:cs="Times New Roman"/>
                          <w:color w:val="000000"/>
                          <w:sz w:val="18"/>
                          <w:szCs w:val="18"/>
                          <w:lang w:eastAsia="en-GB"/>
                        </w:rPr>
                        <w:t xml:space="preserve">ualified </w:t>
                      </w:r>
                      <w:r w:rsidRPr="00F502A9">
                        <w:rPr>
                          <w:rFonts w:ascii="Aptos" w:eastAsia="Times New Roman" w:hAnsi="Aptos" w:cs="Times New Roman"/>
                          <w:color w:val="000000"/>
                          <w:sz w:val="18"/>
                          <w:szCs w:val="18"/>
                          <w:lang w:eastAsia="en-GB"/>
                        </w:rPr>
                        <w:t>P</w:t>
                      </w:r>
                      <w:r w:rsidRPr="00B720DB">
                        <w:rPr>
                          <w:rFonts w:ascii="Aptos" w:eastAsia="Times New Roman" w:hAnsi="Aptos" w:cs="Times New Roman"/>
                          <w:color w:val="000000"/>
                          <w:sz w:val="18"/>
                          <w:szCs w:val="18"/>
                          <w:lang w:eastAsia="en-GB"/>
                        </w:rPr>
                        <w:t xml:space="preserve">erson </w:t>
                      </w:r>
                      <w:r w:rsidRPr="00F502A9">
                        <w:rPr>
                          <w:rFonts w:ascii="Aptos" w:eastAsia="Times New Roman" w:hAnsi="Aptos" w:cs="Times New Roman"/>
                          <w:color w:val="000000"/>
                          <w:sz w:val="18"/>
                          <w:szCs w:val="18"/>
                          <w:lang w:eastAsia="en-GB"/>
                        </w:rPr>
                        <w:t>–</w:t>
                      </w:r>
                      <w:r w:rsidRPr="00B720DB">
                        <w:rPr>
                          <w:rFonts w:ascii="Aptos" w:eastAsia="Times New Roman" w:hAnsi="Aptos" w:cs="Times New Roman"/>
                          <w:color w:val="000000"/>
                          <w:sz w:val="18"/>
                          <w:szCs w:val="18"/>
                          <w:lang w:eastAsia="en-GB"/>
                        </w:rPr>
                        <w:t xml:space="preserve"> A person as defined in the </w:t>
                      </w:r>
                      <w:r w:rsidRPr="00B720DB">
                        <w:rPr>
                          <w:rFonts w:ascii="Aptos" w:eastAsia="Times New Roman" w:hAnsi="Aptos" w:cs="Times New Roman"/>
                          <w:i/>
                          <w:iCs/>
                          <w:color w:val="000000"/>
                          <w:sz w:val="18"/>
                          <w:szCs w:val="18"/>
                          <w:lang w:eastAsia="en-GB"/>
                        </w:rPr>
                        <w:t>Environmental Protection Act 1994</w:t>
                      </w:r>
                      <w:r w:rsidRPr="00B720DB">
                        <w:rPr>
                          <w:rFonts w:ascii="Aptos" w:eastAsia="Times New Roman" w:hAnsi="Aptos" w:cs="Times New Roman"/>
                          <w:color w:val="000000"/>
                          <w:sz w:val="18"/>
                          <w:szCs w:val="18"/>
                          <w:lang w:eastAsia="en-GB"/>
                        </w:rPr>
                        <w:t> (Qld).</w:t>
                      </w:r>
                    </w:p>
                    <w:p w14:paraId="3A82AA71" w14:textId="77777777" w:rsidR="00C32810" w:rsidRPr="00F502A9" w:rsidRDefault="00C32810" w:rsidP="00C32810">
                      <w:pPr>
                        <w:rPr>
                          <w:sz w:val="18"/>
                          <w:szCs w:val="18"/>
                        </w:rPr>
                      </w:pPr>
                    </w:p>
                  </w:txbxContent>
                </v:textbox>
                <w10:wrap type="tight" anchorx="margin"/>
              </v:shape>
            </w:pict>
          </mc:Fallback>
        </mc:AlternateContent>
      </w:r>
    </w:p>
    <w:p w14:paraId="0666F5C8" w14:textId="37D35EB5" w:rsidR="008A057B" w:rsidRPr="00B81361" w:rsidRDefault="008A057B" w:rsidP="00B81361">
      <w:pPr>
        <w:pStyle w:val="Heading1"/>
        <w:rPr>
          <w:sz w:val="40"/>
          <w:szCs w:val="40"/>
          <w:lang w:val="en-AU"/>
        </w:rPr>
      </w:pPr>
      <w:r>
        <w:rPr>
          <w:sz w:val="40"/>
          <w:szCs w:val="40"/>
        </w:rPr>
        <w:br w:type="page"/>
      </w:r>
    </w:p>
    <w:p w14:paraId="649A32B2" w14:textId="6ACAF006" w:rsidR="009B0860" w:rsidRPr="00874756" w:rsidRDefault="00C32810" w:rsidP="009B0860">
      <w:pPr>
        <w:pStyle w:val="Heading1"/>
        <w:rPr>
          <w:sz w:val="40"/>
          <w:szCs w:val="40"/>
          <w:lang w:val="en-AU"/>
        </w:rPr>
      </w:pPr>
      <w:r w:rsidRPr="00874756">
        <w:rPr>
          <w:sz w:val="40"/>
          <w:szCs w:val="40"/>
          <w:lang w:val="en-AU"/>
        </w:rPr>
        <w:lastRenderedPageBreak/>
        <w:t>Appendix 2</w:t>
      </w:r>
      <w:r w:rsidR="00A31607" w:rsidRPr="00874756">
        <w:rPr>
          <w:sz w:val="40"/>
          <w:szCs w:val="40"/>
          <w:lang w:val="en-AU"/>
        </w:rPr>
        <w:t xml:space="preserve"> Procurement</w:t>
      </w:r>
      <w:r w:rsidR="00E614F9" w:rsidRPr="00874756">
        <w:rPr>
          <w:sz w:val="40"/>
          <w:szCs w:val="40"/>
          <w:lang w:val="en-AU"/>
        </w:rPr>
        <w:t xml:space="preserve"> documentation for asbestos in soils assessments</w:t>
      </w:r>
      <w:bookmarkEnd w:id="16"/>
    </w:p>
    <w:p w14:paraId="783575FE" w14:textId="4B745D4D" w:rsidR="00880474" w:rsidRDefault="00880474" w:rsidP="00880474">
      <w:pPr>
        <w:spacing w:after="0" w:line="240" w:lineRule="auto"/>
        <w:rPr>
          <w:szCs w:val="22"/>
          <w:lang w:val="en-GB"/>
        </w:rPr>
      </w:pPr>
    </w:p>
    <w:p w14:paraId="50512DCA" w14:textId="47380FB9" w:rsidR="00E13409" w:rsidRDefault="0035288B">
      <w:pPr>
        <w:spacing w:line="240" w:lineRule="auto"/>
        <w:rPr>
          <w:rFonts w:cs="Arial"/>
          <w:szCs w:val="22"/>
        </w:rPr>
      </w:pPr>
      <w:r>
        <w:rPr>
          <w:rFonts w:cs="Arial"/>
          <w:szCs w:val="22"/>
        </w:rPr>
        <w:t xml:space="preserve">Use the </w:t>
      </w:r>
      <w:r w:rsidR="003471F9">
        <w:rPr>
          <w:rFonts w:cs="Arial"/>
          <w:szCs w:val="22"/>
        </w:rPr>
        <w:t>informati</w:t>
      </w:r>
      <w:r w:rsidR="003106EB">
        <w:rPr>
          <w:rFonts w:cs="Arial"/>
          <w:szCs w:val="22"/>
        </w:rPr>
        <w:t>on</w:t>
      </w:r>
      <w:r w:rsidR="003471F9">
        <w:rPr>
          <w:rFonts w:cs="Arial"/>
          <w:szCs w:val="22"/>
        </w:rPr>
        <w:t xml:space="preserve"> below to ensure</w:t>
      </w:r>
      <w:r w:rsidR="003106EB">
        <w:rPr>
          <w:rFonts w:cs="Arial"/>
          <w:szCs w:val="22"/>
        </w:rPr>
        <w:t xml:space="preserve"> </w:t>
      </w:r>
      <w:r w:rsidR="000A23B8" w:rsidRPr="00F8264E">
        <w:rPr>
          <w:rFonts w:cs="Arial"/>
          <w:szCs w:val="22"/>
        </w:rPr>
        <w:t>the requirements of the Asbestos management procedure</w:t>
      </w:r>
      <w:r w:rsidR="00E13409">
        <w:rPr>
          <w:rFonts w:cs="Arial"/>
          <w:szCs w:val="22"/>
        </w:rPr>
        <w:t xml:space="preserve"> are met with respect to:</w:t>
      </w:r>
    </w:p>
    <w:p w14:paraId="70CA6182" w14:textId="3CD8856A" w:rsidR="00172311" w:rsidRPr="002D2E1E" w:rsidRDefault="007447EC" w:rsidP="00F8264E">
      <w:pPr>
        <w:pStyle w:val="ListParagraph"/>
        <w:numPr>
          <w:ilvl w:val="0"/>
          <w:numId w:val="80"/>
        </w:numPr>
        <w:spacing w:line="240" w:lineRule="auto"/>
        <w:rPr>
          <w:rFonts w:cs="Arial"/>
          <w:szCs w:val="22"/>
        </w:rPr>
      </w:pPr>
      <w:r>
        <w:rPr>
          <w:rFonts w:cs="Arial"/>
          <w:szCs w:val="22"/>
        </w:rPr>
        <w:t>who can be engaged to conduct</w:t>
      </w:r>
      <w:r w:rsidR="00E13409" w:rsidRPr="002D2E1E">
        <w:rPr>
          <w:rFonts w:cs="Arial"/>
          <w:szCs w:val="22"/>
        </w:rPr>
        <w:t xml:space="preserve"> a</w:t>
      </w:r>
      <w:r w:rsidR="00172311" w:rsidRPr="002D2E1E">
        <w:rPr>
          <w:rFonts w:cs="Arial"/>
          <w:szCs w:val="22"/>
        </w:rPr>
        <w:t>sbestos in soil assessments</w:t>
      </w:r>
      <w:r>
        <w:rPr>
          <w:rFonts w:cs="Arial"/>
          <w:szCs w:val="22"/>
        </w:rPr>
        <w:t xml:space="preserve"> for the department</w:t>
      </w:r>
      <w:r w:rsidR="00172311" w:rsidRPr="002D2E1E">
        <w:rPr>
          <w:rFonts w:cs="Arial"/>
          <w:szCs w:val="22"/>
        </w:rPr>
        <w:t>;</w:t>
      </w:r>
      <w:r w:rsidR="00AD6EB0">
        <w:rPr>
          <w:rFonts w:cs="Arial"/>
          <w:szCs w:val="22"/>
        </w:rPr>
        <w:t xml:space="preserve"> and</w:t>
      </w:r>
    </w:p>
    <w:p w14:paraId="555F3BA1" w14:textId="2E827110" w:rsidR="002D2E1E" w:rsidRPr="002D2E1E" w:rsidRDefault="00C85356" w:rsidP="00F8264E">
      <w:pPr>
        <w:pStyle w:val="ListParagraph"/>
        <w:numPr>
          <w:ilvl w:val="0"/>
          <w:numId w:val="80"/>
        </w:numPr>
        <w:spacing w:line="240" w:lineRule="auto"/>
        <w:rPr>
          <w:rFonts w:cs="Arial"/>
          <w:szCs w:val="22"/>
        </w:rPr>
      </w:pPr>
      <w:r>
        <w:rPr>
          <w:rFonts w:cs="Arial"/>
          <w:szCs w:val="22"/>
        </w:rPr>
        <w:t>what</w:t>
      </w:r>
      <w:r w:rsidR="00172311" w:rsidRPr="002D2E1E">
        <w:rPr>
          <w:rFonts w:cs="Arial"/>
          <w:szCs w:val="22"/>
        </w:rPr>
        <w:t xml:space="preserve"> services </w:t>
      </w:r>
      <w:r w:rsidR="002D2E1E" w:rsidRPr="002D2E1E">
        <w:rPr>
          <w:rFonts w:cs="Arial"/>
          <w:szCs w:val="22"/>
        </w:rPr>
        <w:t xml:space="preserve">must be </w:t>
      </w:r>
      <w:r>
        <w:rPr>
          <w:rFonts w:cs="Arial"/>
          <w:szCs w:val="22"/>
        </w:rPr>
        <w:t>delivered</w:t>
      </w:r>
      <w:r w:rsidR="002D2E1E" w:rsidRPr="002D2E1E">
        <w:rPr>
          <w:rFonts w:cs="Arial"/>
          <w:szCs w:val="22"/>
        </w:rPr>
        <w:t xml:space="preserve"> for asbestos in soils assessments.</w:t>
      </w:r>
    </w:p>
    <w:p w14:paraId="7CE10585" w14:textId="77777777" w:rsidR="00477EDB" w:rsidRDefault="00477EDB">
      <w:pPr>
        <w:spacing w:line="240" w:lineRule="auto"/>
        <w:rPr>
          <w:rFonts w:cs="Arial"/>
          <w:szCs w:val="22"/>
        </w:rPr>
      </w:pPr>
    </w:p>
    <w:p w14:paraId="4BEA3EBE" w14:textId="44EAF42A" w:rsidR="00DB2582" w:rsidRDefault="00DB2582">
      <w:pPr>
        <w:spacing w:line="240" w:lineRule="auto"/>
        <w:rPr>
          <w:rFonts w:cs="Arial"/>
          <w:szCs w:val="22"/>
        </w:rPr>
      </w:pPr>
      <w:r w:rsidRPr="00F8264E">
        <w:rPr>
          <w:rFonts w:cs="Arial"/>
          <w:szCs w:val="22"/>
          <w:highlight w:val="yellow"/>
        </w:rPr>
        <w:t>Yellow shading</w:t>
      </w:r>
      <w:r>
        <w:rPr>
          <w:rFonts w:cs="Arial"/>
          <w:szCs w:val="22"/>
        </w:rPr>
        <w:t xml:space="preserve"> indicates information to be inserted or supplied by the Department.</w:t>
      </w:r>
    </w:p>
    <w:p w14:paraId="7A344333" w14:textId="77777777" w:rsidR="00DB2582" w:rsidRDefault="00DB2582">
      <w:pPr>
        <w:spacing w:line="240" w:lineRule="auto"/>
        <w:rPr>
          <w:rFonts w:cs="Arial"/>
          <w:szCs w:val="22"/>
        </w:rPr>
      </w:pPr>
    </w:p>
    <w:p w14:paraId="18B7B365" w14:textId="4A2C379A" w:rsidR="009F13DD" w:rsidRDefault="002C79A8">
      <w:pPr>
        <w:spacing w:line="240" w:lineRule="auto"/>
        <w:rPr>
          <w:rFonts w:cs="Arial"/>
          <w:szCs w:val="22"/>
        </w:rPr>
      </w:pPr>
      <w:r>
        <w:rPr>
          <w:rFonts w:cs="Arial"/>
          <w:szCs w:val="22"/>
        </w:rPr>
        <w:t xml:space="preserve">Ensure the </w:t>
      </w:r>
      <w:r w:rsidR="00C53EC1">
        <w:rPr>
          <w:rFonts w:cs="Arial"/>
          <w:szCs w:val="22"/>
        </w:rPr>
        <w:t>request for quote</w:t>
      </w:r>
      <w:r w:rsidR="00991F92">
        <w:rPr>
          <w:rFonts w:cs="Arial"/>
          <w:szCs w:val="22"/>
        </w:rPr>
        <w:t xml:space="preserve"> </w:t>
      </w:r>
      <w:r w:rsidR="002A375D">
        <w:rPr>
          <w:rFonts w:cs="Arial"/>
          <w:szCs w:val="22"/>
        </w:rPr>
        <w:t>covers A, B and C below.</w:t>
      </w:r>
    </w:p>
    <w:p w14:paraId="292A3888" w14:textId="77777777" w:rsidR="002A375D" w:rsidRDefault="002A375D">
      <w:pPr>
        <w:spacing w:line="240" w:lineRule="auto"/>
        <w:rPr>
          <w:rFonts w:cs="Arial"/>
          <w:szCs w:val="22"/>
        </w:rPr>
      </w:pPr>
    </w:p>
    <w:p w14:paraId="487B1C92" w14:textId="1B530A3A" w:rsidR="00155C1B" w:rsidRDefault="00155C1B">
      <w:pPr>
        <w:pStyle w:val="ListParagraph"/>
        <w:numPr>
          <w:ilvl w:val="0"/>
          <w:numId w:val="106"/>
        </w:numPr>
        <w:spacing w:line="240" w:lineRule="auto"/>
        <w:rPr>
          <w:rFonts w:cs="Arial"/>
          <w:szCs w:val="22"/>
        </w:rPr>
      </w:pPr>
      <w:r>
        <w:rPr>
          <w:rFonts w:cs="Arial"/>
          <w:szCs w:val="22"/>
        </w:rPr>
        <w:t>Identifies as a ‘Submission requirement’:</w:t>
      </w:r>
    </w:p>
    <w:p w14:paraId="40A63A9E" w14:textId="36801CF7" w:rsidR="00286C7B" w:rsidRDefault="00155C1B" w:rsidP="00155C1B">
      <w:pPr>
        <w:spacing w:line="240" w:lineRule="auto"/>
        <w:rPr>
          <w:rFonts w:cs="Arial"/>
          <w:szCs w:val="22"/>
        </w:rPr>
      </w:pPr>
      <w:r>
        <w:rPr>
          <w:rFonts w:cs="Arial"/>
          <w:szCs w:val="22"/>
        </w:rPr>
        <w:t xml:space="preserve">The supplier's </w:t>
      </w:r>
      <w:r w:rsidR="00286C7B">
        <w:rPr>
          <w:rFonts w:cs="Arial"/>
          <w:szCs w:val="22"/>
        </w:rPr>
        <w:t>pricing must include</w:t>
      </w:r>
      <w:r w:rsidR="00220464">
        <w:rPr>
          <w:rFonts w:cs="Arial"/>
          <w:szCs w:val="22"/>
        </w:rPr>
        <w:t>, as relevant,</w:t>
      </w:r>
      <w:r w:rsidR="00286C7B">
        <w:rPr>
          <w:rFonts w:cs="Arial"/>
          <w:szCs w:val="22"/>
        </w:rPr>
        <w:t xml:space="preserve"> the hourly rate</w:t>
      </w:r>
      <w:r w:rsidR="00C45AF0">
        <w:rPr>
          <w:rFonts w:cs="Arial"/>
          <w:szCs w:val="22"/>
        </w:rPr>
        <w:t xml:space="preserve">, </w:t>
      </w:r>
      <w:r w:rsidR="00C85938">
        <w:rPr>
          <w:rFonts w:cs="Arial"/>
          <w:szCs w:val="22"/>
        </w:rPr>
        <w:t xml:space="preserve">anticipated </w:t>
      </w:r>
      <w:r w:rsidR="00286C7B">
        <w:rPr>
          <w:rFonts w:cs="Arial"/>
          <w:szCs w:val="22"/>
        </w:rPr>
        <w:t xml:space="preserve">unit </w:t>
      </w:r>
      <w:r w:rsidR="00C45AF0">
        <w:rPr>
          <w:rFonts w:cs="Arial"/>
          <w:szCs w:val="22"/>
        </w:rPr>
        <w:t>price (ex GST)</w:t>
      </w:r>
      <w:r w:rsidR="00EE6083">
        <w:rPr>
          <w:rFonts w:cs="Arial"/>
          <w:szCs w:val="22"/>
        </w:rPr>
        <w:t xml:space="preserve"> and GST payable per unit for the </w:t>
      </w:r>
      <w:r w:rsidR="00286C7B">
        <w:rPr>
          <w:rFonts w:cs="Arial"/>
          <w:szCs w:val="22"/>
        </w:rPr>
        <w:t>following</w:t>
      </w:r>
      <w:r w:rsidR="00FE62BC">
        <w:rPr>
          <w:rFonts w:cs="Arial"/>
          <w:szCs w:val="22"/>
        </w:rPr>
        <w:t xml:space="preserve"> (see </w:t>
      </w:r>
      <w:r w:rsidR="00AF4E98">
        <w:rPr>
          <w:rFonts w:cs="Arial"/>
          <w:szCs w:val="22"/>
        </w:rPr>
        <w:t>requirements/scope for further information)</w:t>
      </w:r>
      <w:r w:rsidR="00286C7B">
        <w:rPr>
          <w:rFonts w:cs="Arial"/>
          <w:szCs w:val="22"/>
        </w:rPr>
        <w:t>:</w:t>
      </w:r>
    </w:p>
    <w:p w14:paraId="40A99828" w14:textId="4401E569" w:rsidR="00F01D67" w:rsidRPr="00EF41CF" w:rsidRDefault="00AF4E98" w:rsidP="00F8264E">
      <w:pPr>
        <w:pStyle w:val="ListParagraph"/>
        <w:numPr>
          <w:ilvl w:val="0"/>
          <w:numId w:val="107"/>
        </w:numPr>
        <w:spacing w:line="240" w:lineRule="auto"/>
        <w:rPr>
          <w:rFonts w:cs="Arial"/>
          <w:szCs w:val="22"/>
        </w:rPr>
      </w:pPr>
      <w:r w:rsidRPr="00EF41CF">
        <w:rPr>
          <w:rFonts w:cs="Arial"/>
          <w:szCs w:val="22"/>
        </w:rPr>
        <w:t>p</w:t>
      </w:r>
      <w:r w:rsidR="008056F8" w:rsidRPr="00EF41CF">
        <w:rPr>
          <w:rFonts w:cs="Arial"/>
          <w:szCs w:val="22"/>
        </w:rPr>
        <w:t xml:space="preserve">roject management and </w:t>
      </w:r>
      <w:r w:rsidR="00286C7B" w:rsidRPr="00EF41CF">
        <w:rPr>
          <w:rFonts w:cs="Arial"/>
          <w:szCs w:val="22"/>
        </w:rPr>
        <w:t>stakeholder liaison</w:t>
      </w:r>
      <w:r w:rsidR="00D16B6E" w:rsidRPr="00EF41CF">
        <w:rPr>
          <w:rFonts w:cs="Arial"/>
          <w:szCs w:val="22"/>
        </w:rPr>
        <w:t>;</w:t>
      </w:r>
    </w:p>
    <w:p w14:paraId="3763A914" w14:textId="648FD3A6" w:rsidR="00286C7B" w:rsidRPr="00EF41CF" w:rsidRDefault="00AF4E98" w:rsidP="00F8264E">
      <w:pPr>
        <w:pStyle w:val="ListParagraph"/>
        <w:numPr>
          <w:ilvl w:val="0"/>
          <w:numId w:val="107"/>
        </w:numPr>
        <w:spacing w:line="240" w:lineRule="auto"/>
        <w:rPr>
          <w:rFonts w:cs="Arial"/>
          <w:szCs w:val="22"/>
        </w:rPr>
      </w:pPr>
      <w:r w:rsidRPr="00EF41CF">
        <w:rPr>
          <w:rFonts w:cs="Arial"/>
          <w:szCs w:val="22"/>
        </w:rPr>
        <w:t>r</w:t>
      </w:r>
      <w:r w:rsidR="00286C7B" w:rsidRPr="00EF41CF">
        <w:rPr>
          <w:rFonts w:cs="Arial"/>
          <w:szCs w:val="22"/>
        </w:rPr>
        <w:t>eview of information</w:t>
      </w:r>
      <w:r w:rsidR="00D16B6E" w:rsidRPr="00EF41CF">
        <w:rPr>
          <w:rFonts w:cs="Arial"/>
          <w:szCs w:val="22"/>
        </w:rPr>
        <w:t>/documents</w:t>
      </w:r>
      <w:r w:rsidR="00286C7B" w:rsidRPr="00EF41CF">
        <w:rPr>
          <w:rFonts w:cs="Arial"/>
          <w:szCs w:val="22"/>
        </w:rPr>
        <w:t xml:space="preserve"> provided by the departm</w:t>
      </w:r>
      <w:r w:rsidR="00C85938" w:rsidRPr="00EF41CF">
        <w:rPr>
          <w:rFonts w:cs="Arial"/>
          <w:szCs w:val="22"/>
        </w:rPr>
        <w:t>ent</w:t>
      </w:r>
      <w:r w:rsidR="00D16B6E" w:rsidRPr="00EF41CF">
        <w:rPr>
          <w:rFonts w:cs="Arial"/>
          <w:szCs w:val="22"/>
        </w:rPr>
        <w:t>;</w:t>
      </w:r>
    </w:p>
    <w:p w14:paraId="605AE6AA" w14:textId="5AAC5A90" w:rsidR="00EE0399" w:rsidRPr="00EF41CF" w:rsidRDefault="00AF4E98" w:rsidP="00F8264E">
      <w:pPr>
        <w:pStyle w:val="ListParagraph"/>
        <w:numPr>
          <w:ilvl w:val="0"/>
          <w:numId w:val="107"/>
        </w:numPr>
        <w:spacing w:line="240" w:lineRule="auto"/>
        <w:rPr>
          <w:rFonts w:cs="Arial"/>
          <w:szCs w:val="22"/>
        </w:rPr>
      </w:pPr>
      <w:r w:rsidRPr="00EF41CF">
        <w:rPr>
          <w:rFonts w:cs="Arial"/>
          <w:szCs w:val="22"/>
        </w:rPr>
        <w:t>a</w:t>
      </w:r>
      <w:r w:rsidR="00EE0399" w:rsidRPr="00EF41CF">
        <w:rPr>
          <w:rFonts w:cs="Arial"/>
          <w:szCs w:val="22"/>
        </w:rPr>
        <w:t>ccessing and reviewing historical aerial photos;</w:t>
      </w:r>
    </w:p>
    <w:p w14:paraId="6BE20160" w14:textId="657DC758" w:rsidR="00EE0399" w:rsidRPr="00EF41CF" w:rsidRDefault="00AF4E98" w:rsidP="00F8264E">
      <w:pPr>
        <w:pStyle w:val="ListParagraph"/>
        <w:numPr>
          <w:ilvl w:val="0"/>
          <w:numId w:val="107"/>
        </w:numPr>
        <w:spacing w:line="240" w:lineRule="auto"/>
        <w:rPr>
          <w:rFonts w:cs="Arial"/>
          <w:szCs w:val="22"/>
        </w:rPr>
      </w:pPr>
      <w:r w:rsidRPr="00EF41CF">
        <w:rPr>
          <w:rFonts w:cs="Arial"/>
          <w:szCs w:val="22"/>
        </w:rPr>
        <w:t>p</w:t>
      </w:r>
      <w:r w:rsidR="004B78A0" w:rsidRPr="00EF41CF">
        <w:rPr>
          <w:rFonts w:cs="Arial"/>
          <w:szCs w:val="22"/>
        </w:rPr>
        <w:t xml:space="preserve">reparation of </w:t>
      </w:r>
      <w:r w:rsidR="00FE62BC" w:rsidRPr="00EF41CF">
        <w:rPr>
          <w:rFonts w:cs="Arial"/>
          <w:szCs w:val="22"/>
        </w:rPr>
        <w:t>sampling strategy;</w:t>
      </w:r>
    </w:p>
    <w:p w14:paraId="5F42D39C" w14:textId="6CFC0CF2" w:rsidR="00FE62BC" w:rsidRPr="00EF41CF" w:rsidRDefault="00AF4E98" w:rsidP="00F8264E">
      <w:pPr>
        <w:pStyle w:val="ListParagraph"/>
        <w:numPr>
          <w:ilvl w:val="0"/>
          <w:numId w:val="107"/>
        </w:numPr>
        <w:spacing w:line="240" w:lineRule="auto"/>
        <w:rPr>
          <w:rFonts w:cs="Arial"/>
          <w:szCs w:val="22"/>
        </w:rPr>
      </w:pPr>
      <w:r w:rsidRPr="00EF41CF">
        <w:rPr>
          <w:rFonts w:cs="Arial"/>
          <w:szCs w:val="22"/>
        </w:rPr>
        <w:t>p</w:t>
      </w:r>
      <w:r w:rsidR="00FE62BC" w:rsidRPr="00EF41CF">
        <w:rPr>
          <w:rFonts w:cs="Arial"/>
          <w:szCs w:val="22"/>
        </w:rPr>
        <w:t>reparation of safety plan;</w:t>
      </w:r>
    </w:p>
    <w:p w14:paraId="4BAE21AF" w14:textId="2D166C15" w:rsidR="00AF4E98" w:rsidRPr="00EF41CF" w:rsidRDefault="00AF4E98" w:rsidP="00F8264E">
      <w:pPr>
        <w:pStyle w:val="ListParagraph"/>
        <w:numPr>
          <w:ilvl w:val="0"/>
          <w:numId w:val="107"/>
        </w:numPr>
        <w:spacing w:line="240" w:lineRule="auto"/>
        <w:rPr>
          <w:rFonts w:cs="Arial"/>
          <w:szCs w:val="22"/>
        </w:rPr>
      </w:pPr>
      <w:r w:rsidRPr="00EF41CF">
        <w:rPr>
          <w:rFonts w:cs="Arial"/>
          <w:szCs w:val="22"/>
        </w:rPr>
        <w:t>field works – distinguishing works to be conducted by Suitably Qualified Person and works to be conducted by ‘other’ person;</w:t>
      </w:r>
    </w:p>
    <w:p w14:paraId="70A524DB" w14:textId="295C196B" w:rsidR="00AF4E98" w:rsidRPr="00EF41CF" w:rsidRDefault="00AF4E98" w:rsidP="00F8264E">
      <w:pPr>
        <w:pStyle w:val="ListParagraph"/>
        <w:numPr>
          <w:ilvl w:val="0"/>
          <w:numId w:val="107"/>
        </w:numPr>
        <w:spacing w:line="240" w:lineRule="auto"/>
        <w:rPr>
          <w:rFonts w:cs="Arial"/>
          <w:szCs w:val="22"/>
        </w:rPr>
      </w:pPr>
      <w:r w:rsidRPr="00EF41CF">
        <w:rPr>
          <w:rFonts w:cs="Arial"/>
          <w:szCs w:val="22"/>
        </w:rPr>
        <w:t>hire costs for sample collection (excavator, drill rig, etc)</w:t>
      </w:r>
      <w:r w:rsidR="009146E4" w:rsidRPr="00EF41CF">
        <w:rPr>
          <w:rFonts w:cs="Arial"/>
          <w:szCs w:val="22"/>
        </w:rPr>
        <w:t>, if required</w:t>
      </w:r>
      <w:r w:rsidRPr="00EF41CF">
        <w:rPr>
          <w:rFonts w:cs="Arial"/>
          <w:szCs w:val="22"/>
        </w:rPr>
        <w:t>;</w:t>
      </w:r>
    </w:p>
    <w:p w14:paraId="59EBD85E" w14:textId="452B3071" w:rsidR="00AF4E98" w:rsidRPr="00EF41CF" w:rsidRDefault="00AF4E98" w:rsidP="00F8264E">
      <w:pPr>
        <w:pStyle w:val="ListParagraph"/>
        <w:numPr>
          <w:ilvl w:val="0"/>
          <w:numId w:val="107"/>
        </w:numPr>
        <w:spacing w:line="240" w:lineRule="auto"/>
        <w:rPr>
          <w:rFonts w:cs="Arial"/>
          <w:szCs w:val="22"/>
        </w:rPr>
      </w:pPr>
      <w:r w:rsidRPr="00EF41CF">
        <w:rPr>
          <w:rFonts w:cs="Arial"/>
          <w:szCs w:val="22"/>
        </w:rPr>
        <w:t>services locating sub-contractor, if required;</w:t>
      </w:r>
    </w:p>
    <w:p w14:paraId="7571D50F" w14:textId="718B0050" w:rsidR="001E4013" w:rsidRPr="00EF41CF" w:rsidRDefault="001E4013" w:rsidP="00F8264E">
      <w:pPr>
        <w:pStyle w:val="ListParagraph"/>
        <w:numPr>
          <w:ilvl w:val="0"/>
          <w:numId w:val="107"/>
        </w:numPr>
        <w:spacing w:line="240" w:lineRule="auto"/>
        <w:rPr>
          <w:rFonts w:cs="Arial"/>
          <w:szCs w:val="22"/>
        </w:rPr>
      </w:pPr>
      <w:r w:rsidRPr="00EF41CF">
        <w:rPr>
          <w:rFonts w:cs="Arial"/>
          <w:szCs w:val="22"/>
        </w:rPr>
        <w:t>NATA laboratory analysis allowances</w:t>
      </w:r>
      <w:r w:rsidR="008348C5" w:rsidRPr="00EF41CF">
        <w:rPr>
          <w:rFonts w:cs="Arial"/>
          <w:szCs w:val="22"/>
        </w:rPr>
        <w:t>;</w:t>
      </w:r>
    </w:p>
    <w:p w14:paraId="19C7C417" w14:textId="3C64F219" w:rsidR="002E0F55" w:rsidRPr="00EF41CF" w:rsidRDefault="000E794D" w:rsidP="00F8264E">
      <w:pPr>
        <w:pStyle w:val="ListParagraph"/>
        <w:numPr>
          <w:ilvl w:val="0"/>
          <w:numId w:val="107"/>
        </w:numPr>
        <w:spacing w:line="240" w:lineRule="auto"/>
        <w:rPr>
          <w:rFonts w:cs="Arial"/>
          <w:szCs w:val="22"/>
        </w:rPr>
      </w:pPr>
      <w:r w:rsidRPr="00EF41CF">
        <w:rPr>
          <w:rFonts w:cs="Arial"/>
          <w:szCs w:val="22"/>
        </w:rPr>
        <w:t>p</w:t>
      </w:r>
      <w:r w:rsidR="00CA4197" w:rsidRPr="00EF41CF">
        <w:rPr>
          <w:rFonts w:cs="Arial"/>
          <w:szCs w:val="22"/>
        </w:rPr>
        <w:t xml:space="preserve">reparation of </w:t>
      </w:r>
      <w:r w:rsidR="005659CF" w:rsidRPr="00EF41CF">
        <w:rPr>
          <w:rFonts w:cs="Arial"/>
          <w:szCs w:val="22"/>
        </w:rPr>
        <w:t xml:space="preserve">Asbestos in soils assessment </w:t>
      </w:r>
      <w:r w:rsidR="00CA4197" w:rsidRPr="00EF41CF">
        <w:rPr>
          <w:rFonts w:cs="Arial"/>
          <w:szCs w:val="22"/>
        </w:rPr>
        <w:t xml:space="preserve">report and completion of SQP Asbestos in soils assessment </w:t>
      </w:r>
      <w:r w:rsidR="005659CF" w:rsidRPr="00EF41CF">
        <w:rPr>
          <w:rFonts w:cs="Arial"/>
          <w:szCs w:val="22"/>
        </w:rPr>
        <w:t xml:space="preserve">report </w:t>
      </w:r>
      <w:r w:rsidR="00CA4197" w:rsidRPr="00EF41CF">
        <w:rPr>
          <w:rFonts w:cs="Arial"/>
          <w:szCs w:val="22"/>
        </w:rPr>
        <w:t>checklist</w:t>
      </w:r>
      <w:r w:rsidR="005659CF" w:rsidRPr="00EF41CF">
        <w:rPr>
          <w:rFonts w:cs="Arial"/>
          <w:szCs w:val="22"/>
        </w:rPr>
        <w:t>;</w:t>
      </w:r>
    </w:p>
    <w:p w14:paraId="11F2BF24" w14:textId="1CD93908" w:rsidR="00A247AC" w:rsidRPr="00EF41CF" w:rsidRDefault="00A247AC" w:rsidP="00F8264E">
      <w:pPr>
        <w:pStyle w:val="ListParagraph"/>
        <w:numPr>
          <w:ilvl w:val="0"/>
          <w:numId w:val="107"/>
        </w:numPr>
        <w:spacing w:line="240" w:lineRule="auto"/>
        <w:rPr>
          <w:rFonts w:cs="Arial"/>
          <w:szCs w:val="22"/>
        </w:rPr>
      </w:pPr>
      <w:r w:rsidRPr="00EF41CF">
        <w:rPr>
          <w:rFonts w:cs="Arial"/>
          <w:szCs w:val="22"/>
        </w:rPr>
        <w:t>other anticipated costs not covered above</w:t>
      </w:r>
      <w:r w:rsidR="00EF41CF" w:rsidRPr="00EF41CF">
        <w:rPr>
          <w:rFonts w:cs="Arial"/>
          <w:szCs w:val="22"/>
        </w:rPr>
        <w:t>.</w:t>
      </w:r>
    </w:p>
    <w:p w14:paraId="72E549B2" w14:textId="77777777" w:rsidR="00155C1B" w:rsidRDefault="00155C1B" w:rsidP="00F8264E">
      <w:pPr>
        <w:pStyle w:val="ListParagraph"/>
        <w:numPr>
          <w:ilvl w:val="0"/>
          <w:numId w:val="0"/>
        </w:numPr>
        <w:spacing w:line="240" w:lineRule="auto"/>
        <w:ind w:left="360"/>
        <w:rPr>
          <w:rFonts w:cs="Arial"/>
          <w:szCs w:val="22"/>
        </w:rPr>
      </w:pPr>
    </w:p>
    <w:p w14:paraId="4BABA2A2" w14:textId="02C0823D" w:rsidR="009E33BC" w:rsidRPr="007F3252" w:rsidRDefault="009E33BC" w:rsidP="00F8264E">
      <w:pPr>
        <w:pStyle w:val="ListParagraph"/>
        <w:numPr>
          <w:ilvl w:val="0"/>
          <w:numId w:val="106"/>
        </w:numPr>
        <w:spacing w:line="240" w:lineRule="auto"/>
        <w:rPr>
          <w:rFonts w:cs="Arial"/>
          <w:szCs w:val="22"/>
        </w:rPr>
      </w:pPr>
      <w:r w:rsidRPr="007F3252">
        <w:rPr>
          <w:rFonts w:cs="Arial"/>
          <w:szCs w:val="22"/>
        </w:rPr>
        <w:t>s</w:t>
      </w:r>
      <w:r w:rsidR="000007F1" w:rsidRPr="007F3252">
        <w:rPr>
          <w:rFonts w:cs="Arial"/>
          <w:szCs w:val="22"/>
        </w:rPr>
        <w:t xml:space="preserve">tates the </w:t>
      </w:r>
      <w:r w:rsidRPr="007F3252">
        <w:rPr>
          <w:rFonts w:cs="Arial"/>
          <w:szCs w:val="22"/>
        </w:rPr>
        <w:t xml:space="preserve">following in the </w:t>
      </w:r>
      <w:r w:rsidR="002D794F" w:rsidRPr="007F3252">
        <w:rPr>
          <w:rFonts w:cs="Arial"/>
          <w:szCs w:val="22"/>
        </w:rPr>
        <w:t>requirements/scope</w:t>
      </w:r>
      <w:r w:rsidR="000C11C7" w:rsidRPr="007F3252">
        <w:rPr>
          <w:rFonts w:cs="Arial"/>
          <w:szCs w:val="22"/>
        </w:rPr>
        <w:t xml:space="preserve"> for the required services</w:t>
      </w:r>
      <w:r w:rsidRPr="007F3252">
        <w:rPr>
          <w:rFonts w:cs="Arial"/>
          <w:szCs w:val="22"/>
        </w:rPr>
        <w:t>:</w:t>
      </w:r>
    </w:p>
    <w:p w14:paraId="1AC10F05" w14:textId="77777777" w:rsidR="009020EF" w:rsidRPr="00F8264E" w:rsidRDefault="009020EF" w:rsidP="00880474">
      <w:pPr>
        <w:spacing w:after="0" w:line="240" w:lineRule="auto"/>
        <w:rPr>
          <w:szCs w:val="22"/>
        </w:rPr>
      </w:pPr>
    </w:p>
    <w:p w14:paraId="2AEAD638" w14:textId="12520A75" w:rsidR="00A82222" w:rsidRDefault="006E182D" w:rsidP="006E182D">
      <w:pPr>
        <w:spacing w:after="0" w:line="240" w:lineRule="auto"/>
        <w:rPr>
          <w:rFonts w:cs="Arial"/>
          <w:szCs w:val="22"/>
        </w:rPr>
      </w:pPr>
      <w:r w:rsidRPr="00F8264E">
        <w:rPr>
          <w:rFonts w:cs="Arial"/>
          <w:szCs w:val="22"/>
        </w:rPr>
        <w:t xml:space="preserve">The Department </w:t>
      </w:r>
      <w:r w:rsidR="005A01FD">
        <w:rPr>
          <w:rFonts w:cs="Arial"/>
          <w:szCs w:val="22"/>
        </w:rPr>
        <w:t>is p</w:t>
      </w:r>
      <w:r w:rsidR="00A82222">
        <w:rPr>
          <w:rFonts w:cs="Arial"/>
          <w:szCs w:val="22"/>
        </w:rPr>
        <w:t>lanning the following works:</w:t>
      </w:r>
    </w:p>
    <w:p w14:paraId="04A7932E" w14:textId="77777777" w:rsidR="0079780C" w:rsidRDefault="007A38E8" w:rsidP="006E182D">
      <w:pPr>
        <w:spacing w:after="0" w:line="240" w:lineRule="auto"/>
        <w:rPr>
          <w:rFonts w:cs="Arial"/>
          <w:szCs w:val="22"/>
        </w:rPr>
      </w:pPr>
      <w:r>
        <w:rPr>
          <w:rFonts w:cs="Arial"/>
          <w:szCs w:val="22"/>
        </w:rPr>
        <w:t>&lt;</w:t>
      </w:r>
      <w:r w:rsidRPr="00F8264E">
        <w:rPr>
          <w:rFonts w:cs="Arial"/>
          <w:szCs w:val="22"/>
          <w:highlight w:val="yellow"/>
        </w:rPr>
        <w:t>insert description of the works</w:t>
      </w:r>
      <w:r w:rsidR="00575505" w:rsidRPr="00F8264E">
        <w:rPr>
          <w:rFonts w:cs="Arial"/>
          <w:szCs w:val="22"/>
          <w:highlight w:val="yellow"/>
        </w:rPr>
        <w:t xml:space="preserve">, including the </w:t>
      </w:r>
      <w:r w:rsidRPr="00F8264E">
        <w:rPr>
          <w:rFonts w:cs="Arial"/>
          <w:szCs w:val="22"/>
          <w:highlight w:val="yellow"/>
        </w:rPr>
        <w:t>location</w:t>
      </w:r>
      <w:r w:rsidR="00362CE1" w:rsidRPr="00F8264E">
        <w:rPr>
          <w:rFonts w:cs="Arial"/>
          <w:szCs w:val="22"/>
          <w:highlight w:val="yellow"/>
        </w:rPr>
        <w:t xml:space="preserve"> of the works</w:t>
      </w:r>
      <w:r>
        <w:rPr>
          <w:rFonts w:cs="Arial"/>
          <w:szCs w:val="22"/>
        </w:rPr>
        <w:t>&gt;.</w:t>
      </w:r>
      <w:r w:rsidR="00D93DF7">
        <w:rPr>
          <w:rFonts w:cs="Arial"/>
          <w:szCs w:val="22"/>
        </w:rPr>
        <w:t xml:space="preserve">  </w:t>
      </w:r>
    </w:p>
    <w:p w14:paraId="2ADCE520" w14:textId="77777777" w:rsidR="0079780C" w:rsidRDefault="0079780C" w:rsidP="006E182D">
      <w:pPr>
        <w:spacing w:after="0" w:line="240" w:lineRule="auto"/>
        <w:rPr>
          <w:rFonts w:cs="Arial"/>
          <w:szCs w:val="22"/>
        </w:rPr>
      </w:pPr>
    </w:p>
    <w:p w14:paraId="7DA368E3" w14:textId="1D952A1B" w:rsidR="00A56874" w:rsidRPr="006312FD" w:rsidRDefault="003D79EE" w:rsidP="006E182D">
      <w:pPr>
        <w:spacing w:after="0" w:line="240" w:lineRule="auto"/>
        <w:rPr>
          <w:rFonts w:cs="Arial"/>
          <w:szCs w:val="22"/>
        </w:rPr>
      </w:pPr>
      <w:r>
        <w:rPr>
          <w:rFonts w:cs="Arial"/>
          <w:szCs w:val="22"/>
        </w:rPr>
        <w:t xml:space="preserve">The department is seeking a request for quote </w:t>
      </w:r>
      <w:r w:rsidR="00515064">
        <w:rPr>
          <w:rFonts w:cs="Arial"/>
          <w:szCs w:val="22"/>
        </w:rPr>
        <w:t xml:space="preserve">for an asbestos in soils assessment </w:t>
      </w:r>
      <w:r w:rsidR="00A000CF">
        <w:rPr>
          <w:rFonts w:cs="Arial"/>
          <w:szCs w:val="22"/>
        </w:rPr>
        <w:t>to be conducted</w:t>
      </w:r>
      <w:r w:rsidR="00DB23C0">
        <w:rPr>
          <w:rFonts w:cs="Arial"/>
          <w:szCs w:val="22"/>
        </w:rPr>
        <w:t xml:space="preserve"> before the associated excavation works are commenced</w:t>
      </w:r>
      <w:r w:rsidR="00631A98">
        <w:rPr>
          <w:rFonts w:cs="Arial"/>
          <w:szCs w:val="22"/>
        </w:rPr>
        <w:t xml:space="preserve"> (</w:t>
      </w:r>
      <w:r w:rsidR="00631A98" w:rsidRPr="008C3711">
        <w:rPr>
          <w:rFonts w:cs="Arial"/>
          <w:szCs w:val="22"/>
          <w:highlight w:val="yellow"/>
        </w:rPr>
        <w:t xml:space="preserve">see </w:t>
      </w:r>
      <w:r w:rsidR="0079780C" w:rsidRPr="008C3711">
        <w:rPr>
          <w:rFonts w:cs="Arial"/>
          <w:szCs w:val="22"/>
          <w:highlight w:val="yellow"/>
        </w:rPr>
        <w:t>details of proposed works attached</w:t>
      </w:r>
      <w:r w:rsidR="0079780C">
        <w:rPr>
          <w:rFonts w:cs="Arial"/>
          <w:szCs w:val="22"/>
        </w:rPr>
        <w:t>)</w:t>
      </w:r>
      <w:r w:rsidR="00833698">
        <w:rPr>
          <w:rFonts w:cs="Arial"/>
          <w:szCs w:val="22"/>
        </w:rPr>
        <w:t>. The assessment must be conducted</w:t>
      </w:r>
      <w:r w:rsidR="00A000CF">
        <w:rPr>
          <w:rFonts w:cs="Arial"/>
          <w:szCs w:val="22"/>
        </w:rPr>
        <w:t xml:space="preserve"> </w:t>
      </w:r>
      <w:r w:rsidR="00367713">
        <w:rPr>
          <w:rFonts w:cs="Arial"/>
          <w:szCs w:val="22"/>
        </w:rPr>
        <w:t>by or under the supervision (and signoff) of</w:t>
      </w:r>
      <w:r w:rsidR="00AF3CB9">
        <w:rPr>
          <w:rFonts w:cs="Arial"/>
          <w:szCs w:val="22"/>
        </w:rPr>
        <w:t xml:space="preserve"> </w:t>
      </w:r>
      <w:r w:rsidR="00367713">
        <w:rPr>
          <w:rFonts w:cs="Arial"/>
          <w:szCs w:val="22"/>
        </w:rPr>
        <w:t>a Suitably Qualified Person</w:t>
      </w:r>
      <w:r w:rsidR="00833698">
        <w:rPr>
          <w:rFonts w:cs="Arial"/>
          <w:szCs w:val="22"/>
        </w:rPr>
        <w:t xml:space="preserve">, as defined under the </w:t>
      </w:r>
      <w:r w:rsidR="00833698" w:rsidRPr="00740CDC">
        <w:rPr>
          <w:rFonts w:cs="Arial"/>
          <w:i/>
          <w:iCs/>
          <w:szCs w:val="22"/>
        </w:rPr>
        <w:lastRenderedPageBreak/>
        <w:t>Envi</w:t>
      </w:r>
      <w:r w:rsidR="00360579" w:rsidRPr="00740CDC">
        <w:rPr>
          <w:rFonts w:cs="Arial"/>
          <w:i/>
          <w:iCs/>
          <w:szCs w:val="22"/>
        </w:rPr>
        <w:t>ronmental Protection Act 1994</w:t>
      </w:r>
      <w:r w:rsidR="00B81361">
        <w:rPr>
          <w:rFonts w:cs="Arial"/>
          <w:i/>
          <w:iCs/>
          <w:szCs w:val="22"/>
        </w:rPr>
        <w:t xml:space="preserve"> </w:t>
      </w:r>
      <w:r w:rsidR="00B81361" w:rsidRPr="00B81361">
        <w:rPr>
          <w:rFonts w:cs="Arial"/>
          <w:szCs w:val="22"/>
        </w:rPr>
        <w:t>(Qld)</w:t>
      </w:r>
      <w:r w:rsidR="00AF3CB9" w:rsidRPr="00740CDC">
        <w:rPr>
          <w:rFonts w:cs="Arial"/>
          <w:szCs w:val="22"/>
        </w:rPr>
        <w:t>,</w:t>
      </w:r>
      <w:r w:rsidR="00362257" w:rsidRPr="00740CDC">
        <w:rPr>
          <w:rFonts w:cs="Arial"/>
          <w:szCs w:val="22"/>
        </w:rPr>
        <w:t xml:space="preserve"> who has</w:t>
      </w:r>
      <w:r w:rsidR="00AF3CB9" w:rsidRPr="00740CDC">
        <w:rPr>
          <w:rFonts w:cs="Arial"/>
          <w:szCs w:val="22"/>
        </w:rPr>
        <w:t xml:space="preserve"> a minimum of three </w:t>
      </w:r>
      <w:proofErr w:type="spellStart"/>
      <w:r w:rsidR="00AF3CB9" w:rsidRPr="00740CDC">
        <w:rPr>
          <w:rFonts w:cs="Arial"/>
          <w:szCs w:val="22"/>
        </w:rPr>
        <w:t>years experience</w:t>
      </w:r>
      <w:proofErr w:type="spellEnd"/>
      <w:r w:rsidR="00AF3CB9" w:rsidRPr="00740CDC">
        <w:rPr>
          <w:rFonts w:cs="Arial"/>
          <w:szCs w:val="22"/>
        </w:rPr>
        <w:t xml:space="preserve"> </w:t>
      </w:r>
      <w:r w:rsidR="006312FD" w:rsidRPr="00740CDC">
        <w:rPr>
          <w:rFonts w:cs="Arial"/>
          <w:szCs w:val="22"/>
        </w:rPr>
        <w:t>in asbestos in soils assessment and management</w:t>
      </w:r>
      <w:r w:rsidR="00360579" w:rsidRPr="006312FD">
        <w:rPr>
          <w:rFonts w:cs="Arial"/>
          <w:szCs w:val="22"/>
        </w:rPr>
        <w:t xml:space="preserve">.  </w:t>
      </w:r>
    </w:p>
    <w:p w14:paraId="430D7524" w14:textId="77777777" w:rsidR="00A56874" w:rsidRDefault="00A56874" w:rsidP="006E182D">
      <w:pPr>
        <w:spacing w:after="0" w:line="240" w:lineRule="auto"/>
        <w:rPr>
          <w:rFonts w:cs="Arial"/>
          <w:szCs w:val="22"/>
        </w:rPr>
      </w:pPr>
    </w:p>
    <w:p w14:paraId="79E7EE6B" w14:textId="7E7D0BD9" w:rsidR="001B07BC" w:rsidRDefault="00360579" w:rsidP="006E182D">
      <w:pPr>
        <w:spacing w:after="0" w:line="240" w:lineRule="auto"/>
        <w:rPr>
          <w:rFonts w:cs="Arial"/>
          <w:szCs w:val="22"/>
        </w:rPr>
      </w:pPr>
      <w:r>
        <w:rPr>
          <w:rFonts w:cs="Arial"/>
          <w:szCs w:val="22"/>
        </w:rPr>
        <w:t xml:space="preserve">The </w:t>
      </w:r>
      <w:r w:rsidR="002361FD">
        <w:rPr>
          <w:rFonts w:cs="Arial"/>
          <w:szCs w:val="22"/>
        </w:rPr>
        <w:t xml:space="preserve">Suitably Qualified Person for the </w:t>
      </w:r>
      <w:r>
        <w:rPr>
          <w:rFonts w:cs="Arial"/>
          <w:szCs w:val="22"/>
        </w:rPr>
        <w:t>assessment must</w:t>
      </w:r>
      <w:r w:rsidR="001B07BC">
        <w:rPr>
          <w:rFonts w:cs="Arial"/>
          <w:szCs w:val="22"/>
        </w:rPr>
        <w:t>:</w:t>
      </w:r>
    </w:p>
    <w:p w14:paraId="1E3C6CF5" w14:textId="77777777" w:rsidR="00B81361" w:rsidRDefault="00B81361" w:rsidP="006E182D">
      <w:pPr>
        <w:spacing w:after="0" w:line="240" w:lineRule="auto"/>
        <w:rPr>
          <w:rFonts w:cs="Arial"/>
          <w:szCs w:val="22"/>
        </w:rPr>
      </w:pPr>
    </w:p>
    <w:p w14:paraId="1DE4D3EF" w14:textId="0F2CC6DA" w:rsidR="00044E52" w:rsidRDefault="00044E52" w:rsidP="00740CDC">
      <w:pPr>
        <w:pStyle w:val="ListParagraph"/>
        <w:numPr>
          <w:ilvl w:val="0"/>
          <w:numId w:val="85"/>
        </w:numPr>
        <w:spacing w:after="0" w:line="240" w:lineRule="auto"/>
        <w:rPr>
          <w:rFonts w:cs="Arial"/>
          <w:szCs w:val="22"/>
        </w:rPr>
      </w:pPr>
      <w:r w:rsidRPr="00C31B6E">
        <w:rPr>
          <w:rFonts w:cs="Arial"/>
          <w:szCs w:val="22"/>
        </w:rPr>
        <w:t xml:space="preserve">before </w:t>
      </w:r>
      <w:r w:rsidR="003C5D47" w:rsidRPr="00C31B6E">
        <w:rPr>
          <w:rFonts w:cs="Arial"/>
          <w:szCs w:val="22"/>
        </w:rPr>
        <w:t>initiating sampling activities</w:t>
      </w:r>
      <w:r w:rsidRPr="00C31B6E">
        <w:rPr>
          <w:rFonts w:cs="Arial"/>
          <w:szCs w:val="22"/>
        </w:rPr>
        <w:t>:</w:t>
      </w:r>
    </w:p>
    <w:p w14:paraId="43D5567D" w14:textId="77777777" w:rsidR="00B81361" w:rsidRPr="00C31B6E" w:rsidRDefault="00B81361" w:rsidP="00B81361">
      <w:pPr>
        <w:pStyle w:val="ListParagraph"/>
        <w:numPr>
          <w:ilvl w:val="0"/>
          <w:numId w:val="0"/>
        </w:numPr>
        <w:spacing w:after="0" w:line="240" w:lineRule="auto"/>
        <w:ind w:left="360"/>
        <w:rPr>
          <w:rFonts w:cs="Arial"/>
          <w:szCs w:val="22"/>
        </w:rPr>
      </w:pPr>
    </w:p>
    <w:p w14:paraId="1DE566B7" w14:textId="6A63C336" w:rsidR="001B07BC" w:rsidRDefault="002361FD" w:rsidP="00740CDC">
      <w:pPr>
        <w:pStyle w:val="ListParagraph"/>
        <w:numPr>
          <w:ilvl w:val="0"/>
          <w:numId w:val="86"/>
        </w:numPr>
        <w:spacing w:after="0" w:line="240" w:lineRule="auto"/>
        <w:rPr>
          <w:rFonts w:cs="Arial"/>
          <w:szCs w:val="22"/>
        </w:rPr>
      </w:pPr>
      <w:r>
        <w:rPr>
          <w:rFonts w:cs="Arial"/>
          <w:szCs w:val="22"/>
        </w:rPr>
        <w:t xml:space="preserve">ensure the </w:t>
      </w:r>
      <w:r w:rsidR="001B07BC" w:rsidRPr="00C31B6E">
        <w:rPr>
          <w:rFonts w:cs="Arial"/>
          <w:szCs w:val="22"/>
        </w:rPr>
        <w:t>following documents</w:t>
      </w:r>
      <w:r w:rsidR="00044E52" w:rsidRPr="00C31B6E">
        <w:rPr>
          <w:rFonts w:cs="Arial"/>
          <w:szCs w:val="22"/>
        </w:rPr>
        <w:t xml:space="preserve"> </w:t>
      </w:r>
      <w:r>
        <w:rPr>
          <w:rFonts w:cs="Arial"/>
          <w:szCs w:val="22"/>
        </w:rPr>
        <w:t xml:space="preserve">are requested </w:t>
      </w:r>
      <w:r w:rsidR="00044E52" w:rsidRPr="00C31B6E">
        <w:rPr>
          <w:rFonts w:cs="Arial"/>
          <w:szCs w:val="22"/>
        </w:rPr>
        <w:t>from the department representative</w:t>
      </w:r>
      <w:r w:rsidR="001B07BC" w:rsidRPr="00C31B6E">
        <w:rPr>
          <w:rFonts w:cs="Arial"/>
          <w:szCs w:val="22"/>
        </w:rPr>
        <w:t xml:space="preserve"> (if not provided with procurement documentation):</w:t>
      </w:r>
    </w:p>
    <w:p w14:paraId="1044EB9A" w14:textId="77777777" w:rsidR="00B81361" w:rsidRPr="00C31B6E" w:rsidRDefault="00B81361" w:rsidP="00B81361">
      <w:pPr>
        <w:pStyle w:val="ListParagraph"/>
        <w:numPr>
          <w:ilvl w:val="0"/>
          <w:numId w:val="0"/>
        </w:numPr>
        <w:spacing w:after="0" w:line="240" w:lineRule="auto"/>
        <w:ind w:left="720"/>
        <w:rPr>
          <w:rFonts w:cs="Arial"/>
          <w:szCs w:val="22"/>
        </w:rPr>
      </w:pPr>
    </w:p>
    <w:p w14:paraId="365CE6E2" w14:textId="77777777" w:rsidR="00533477" w:rsidRDefault="00533477" w:rsidP="00740CDC">
      <w:pPr>
        <w:pStyle w:val="ListParagraph"/>
        <w:numPr>
          <w:ilvl w:val="0"/>
          <w:numId w:val="82"/>
        </w:numPr>
        <w:tabs>
          <w:tab w:val="clear" w:pos="2835"/>
        </w:tabs>
        <w:spacing w:after="0" w:line="240" w:lineRule="auto"/>
        <w:contextualSpacing/>
      </w:pPr>
      <w:r>
        <w:t xml:space="preserve">details of the proposed excavation </w:t>
      </w:r>
      <w:proofErr w:type="gramStart"/>
      <w:r>
        <w:t>works</w:t>
      </w:r>
      <w:proofErr w:type="gramEnd"/>
      <w:r>
        <w:t xml:space="preserve"> showing areas to be excavated and anticipated excavation depths for the works</w:t>
      </w:r>
    </w:p>
    <w:p w14:paraId="2512305D" w14:textId="77777777" w:rsidR="00533477" w:rsidRPr="00B8370C" w:rsidRDefault="00533477" w:rsidP="00740CDC">
      <w:pPr>
        <w:pStyle w:val="ListParagraph"/>
        <w:numPr>
          <w:ilvl w:val="0"/>
          <w:numId w:val="82"/>
        </w:numPr>
        <w:tabs>
          <w:tab w:val="clear" w:pos="2835"/>
        </w:tabs>
        <w:spacing w:after="0" w:line="240" w:lineRule="auto"/>
        <w:contextualSpacing/>
      </w:pPr>
      <w:r>
        <w:t xml:space="preserve">current </w:t>
      </w:r>
      <w:r w:rsidRPr="00B8370C">
        <w:t>Asbestos in Soils Site Management Plans</w:t>
      </w:r>
    </w:p>
    <w:p w14:paraId="45D62578" w14:textId="77777777" w:rsidR="00533477" w:rsidRPr="00B8370C" w:rsidRDefault="00533477" w:rsidP="00740CDC">
      <w:pPr>
        <w:pStyle w:val="ListParagraph"/>
        <w:numPr>
          <w:ilvl w:val="0"/>
          <w:numId w:val="82"/>
        </w:numPr>
        <w:tabs>
          <w:tab w:val="clear" w:pos="2835"/>
        </w:tabs>
        <w:spacing w:after="0" w:line="240" w:lineRule="auto"/>
        <w:contextualSpacing/>
      </w:pPr>
      <w:r w:rsidRPr="00B8370C">
        <w:t>past asbestos in soils assessments for the site</w:t>
      </w:r>
    </w:p>
    <w:p w14:paraId="43684396" w14:textId="77777777" w:rsidR="00533477" w:rsidRPr="00B8370C" w:rsidRDefault="00533477" w:rsidP="00740CDC">
      <w:pPr>
        <w:pStyle w:val="ListParagraph"/>
        <w:numPr>
          <w:ilvl w:val="0"/>
          <w:numId w:val="82"/>
        </w:numPr>
        <w:tabs>
          <w:tab w:val="clear" w:pos="2835"/>
        </w:tabs>
        <w:spacing w:after="0" w:line="240" w:lineRule="auto"/>
        <w:contextualSpacing/>
      </w:pPr>
      <w:r w:rsidRPr="00B8370C">
        <w:t>past geotechnical reports for the site</w:t>
      </w:r>
    </w:p>
    <w:p w14:paraId="11F5A6EA" w14:textId="77777777" w:rsidR="00533477" w:rsidRPr="00B8370C" w:rsidRDefault="00533477" w:rsidP="00740CDC">
      <w:pPr>
        <w:pStyle w:val="ListParagraph"/>
        <w:numPr>
          <w:ilvl w:val="0"/>
          <w:numId w:val="82"/>
        </w:numPr>
        <w:tabs>
          <w:tab w:val="clear" w:pos="2835"/>
        </w:tabs>
        <w:spacing w:after="0" w:line="240" w:lineRule="auto"/>
        <w:contextualSpacing/>
      </w:pPr>
      <w:r w:rsidRPr="00B8370C">
        <w:t>diagrams showing the layout of infrastructure at the site</w:t>
      </w:r>
    </w:p>
    <w:p w14:paraId="1811152F" w14:textId="77777777" w:rsidR="00533477" w:rsidRDefault="00533477" w:rsidP="00740CDC">
      <w:pPr>
        <w:pStyle w:val="ListParagraph"/>
        <w:numPr>
          <w:ilvl w:val="0"/>
          <w:numId w:val="82"/>
        </w:numPr>
        <w:tabs>
          <w:tab w:val="clear" w:pos="2835"/>
        </w:tabs>
        <w:spacing w:after="0" w:line="240" w:lineRule="auto"/>
        <w:contextualSpacing/>
      </w:pPr>
      <w:r w:rsidRPr="00B8370C">
        <w:t>the site asbestos register</w:t>
      </w:r>
    </w:p>
    <w:p w14:paraId="1F41128C" w14:textId="3F0F2586" w:rsidR="00533477" w:rsidRDefault="00533477" w:rsidP="00740CDC">
      <w:pPr>
        <w:pStyle w:val="ListParagraph"/>
        <w:numPr>
          <w:ilvl w:val="0"/>
          <w:numId w:val="82"/>
        </w:numPr>
        <w:tabs>
          <w:tab w:val="clear" w:pos="2835"/>
        </w:tabs>
        <w:spacing w:after="0" w:line="240" w:lineRule="auto"/>
        <w:contextualSpacing/>
      </w:pPr>
      <w:r>
        <w:t>Environmental Management Register searc</w:t>
      </w:r>
      <w:r w:rsidR="00B304F8">
        <w:t>h results;</w:t>
      </w:r>
    </w:p>
    <w:p w14:paraId="431F5075" w14:textId="77777777" w:rsidR="00B81361" w:rsidRDefault="00B81361" w:rsidP="00B81361">
      <w:pPr>
        <w:pStyle w:val="ListParagraph"/>
        <w:numPr>
          <w:ilvl w:val="0"/>
          <w:numId w:val="0"/>
        </w:numPr>
        <w:tabs>
          <w:tab w:val="clear" w:pos="2835"/>
        </w:tabs>
        <w:spacing w:after="0" w:line="240" w:lineRule="auto"/>
        <w:ind w:left="1080"/>
        <w:contextualSpacing/>
      </w:pPr>
    </w:p>
    <w:p w14:paraId="3C310125" w14:textId="0202AF09" w:rsidR="00B304F8" w:rsidRDefault="003C5D47" w:rsidP="00740CDC">
      <w:pPr>
        <w:pStyle w:val="ListParagraph"/>
        <w:numPr>
          <w:ilvl w:val="0"/>
          <w:numId w:val="81"/>
        </w:numPr>
        <w:spacing w:after="0" w:line="240" w:lineRule="auto"/>
        <w:contextualSpacing/>
      </w:pPr>
      <w:r>
        <w:t>g</w:t>
      </w:r>
      <w:r w:rsidR="00044E52">
        <w:t xml:space="preserve">ain an understanding of </w:t>
      </w:r>
      <w:r w:rsidR="00D41851">
        <w:t>the proposed excavation works, including the:</w:t>
      </w:r>
    </w:p>
    <w:p w14:paraId="52C6B4A6" w14:textId="008B5EDF" w:rsidR="00D41851" w:rsidRDefault="00D41851" w:rsidP="00740CDC">
      <w:pPr>
        <w:pStyle w:val="ListParagraph"/>
        <w:numPr>
          <w:ilvl w:val="0"/>
          <w:numId w:val="83"/>
        </w:numPr>
        <w:spacing w:after="0" w:line="240" w:lineRule="auto"/>
        <w:contextualSpacing/>
      </w:pPr>
      <w:r>
        <w:t>proposed area to be excavated;</w:t>
      </w:r>
      <w:r w:rsidR="00097B3D">
        <w:t xml:space="preserve"> </w:t>
      </w:r>
    </w:p>
    <w:p w14:paraId="7E7BF952" w14:textId="235E7CFC" w:rsidR="00D41851" w:rsidRDefault="00D41851" w:rsidP="00740CDC">
      <w:pPr>
        <w:pStyle w:val="ListParagraph"/>
        <w:numPr>
          <w:ilvl w:val="0"/>
          <w:numId w:val="83"/>
        </w:numPr>
        <w:spacing w:after="0" w:line="240" w:lineRule="auto"/>
        <w:contextualSpacing/>
      </w:pPr>
      <w:r>
        <w:t>anticipated depths of exaction for the works</w:t>
      </w:r>
      <w:r w:rsidR="00BA3E70">
        <w:t>;</w:t>
      </w:r>
    </w:p>
    <w:p w14:paraId="7AED9946" w14:textId="77777777" w:rsidR="00B81361" w:rsidRDefault="00B81361" w:rsidP="00B81361">
      <w:pPr>
        <w:pStyle w:val="ListParagraph"/>
        <w:numPr>
          <w:ilvl w:val="0"/>
          <w:numId w:val="0"/>
        </w:numPr>
        <w:spacing w:after="0" w:line="240" w:lineRule="auto"/>
        <w:ind w:left="1080"/>
        <w:contextualSpacing/>
      </w:pPr>
    </w:p>
    <w:p w14:paraId="69787454" w14:textId="081E0872" w:rsidR="00BA3E70" w:rsidRDefault="00985549" w:rsidP="00BA3E70">
      <w:pPr>
        <w:pStyle w:val="ListParagraph"/>
        <w:numPr>
          <w:ilvl w:val="0"/>
          <w:numId w:val="81"/>
        </w:numPr>
        <w:spacing w:after="0" w:line="240" w:lineRule="auto"/>
        <w:contextualSpacing/>
      </w:pPr>
      <w:r>
        <w:t>conduct a review of aerial photos to establish, to the extent possible, broad infilling and historical construction and demolition</w:t>
      </w:r>
      <w:r w:rsidR="00A0291F">
        <w:t xml:space="preserve"> – refe</w:t>
      </w:r>
      <w:r w:rsidR="00097B3D">
        <w:t xml:space="preserve">r </w:t>
      </w:r>
      <w:hyperlink r:id="rId35" w:history="1">
        <w:r w:rsidR="00097B3D" w:rsidRPr="00097B3D">
          <w:rPr>
            <w:rStyle w:val="Hyperlink"/>
          </w:rPr>
          <w:t>https://qimagery.information.qld.gov.au/</w:t>
        </w:r>
      </w:hyperlink>
      <w:r w:rsidR="00097B3D" w:rsidRPr="003B2B0B">
        <w:t xml:space="preserve"> - </w:t>
      </w:r>
      <w:r w:rsidR="00097B3D">
        <w:t>subject to availability, the review should include one photo per decade;</w:t>
      </w:r>
    </w:p>
    <w:p w14:paraId="0336B431" w14:textId="77777777" w:rsidR="00B81361" w:rsidRDefault="00B81361" w:rsidP="00B81361">
      <w:pPr>
        <w:pStyle w:val="ListParagraph"/>
        <w:numPr>
          <w:ilvl w:val="0"/>
          <w:numId w:val="0"/>
        </w:numPr>
        <w:spacing w:after="0" w:line="240" w:lineRule="auto"/>
        <w:ind w:left="720"/>
        <w:contextualSpacing/>
      </w:pPr>
    </w:p>
    <w:p w14:paraId="0F39C2B2" w14:textId="695D0E60" w:rsidR="00BA3E70" w:rsidRDefault="001A52EF" w:rsidP="00BA3E70">
      <w:pPr>
        <w:pStyle w:val="ListParagraph"/>
        <w:numPr>
          <w:ilvl w:val="0"/>
          <w:numId w:val="81"/>
        </w:numPr>
        <w:spacing w:after="0" w:line="240" w:lineRule="auto"/>
        <w:contextualSpacing/>
      </w:pPr>
      <w:r>
        <w:t>consider the documents above that have been provided by the department;</w:t>
      </w:r>
    </w:p>
    <w:p w14:paraId="19D430A1" w14:textId="12250133" w:rsidR="001A52EF" w:rsidRDefault="007F1EEA" w:rsidP="00BA3E70">
      <w:pPr>
        <w:pStyle w:val="ListParagraph"/>
        <w:numPr>
          <w:ilvl w:val="0"/>
          <w:numId w:val="81"/>
        </w:numPr>
        <w:spacing w:after="0" w:line="240" w:lineRule="auto"/>
        <w:contextualSpacing/>
      </w:pPr>
      <w:r>
        <w:t>prepare a valid and defensible sampling strategy that:</w:t>
      </w:r>
    </w:p>
    <w:p w14:paraId="30ABB647" w14:textId="77777777" w:rsidR="00B81361" w:rsidRDefault="00B81361" w:rsidP="00B81361">
      <w:pPr>
        <w:pStyle w:val="ListParagraph"/>
        <w:numPr>
          <w:ilvl w:val="0"/>
          <w:numId w:val="0"/>
        </w:numPr>
        <w:spacing w:after="0" w:line="240" w:lineRule="auto"/>
        <w:ind w:left="720"/>
        <w:contextualSpacing/>
      </w:pPr>
    </w:p>
    <w:p w14:paraId="53038273" w14:textId="637784AD" w:rsidR="007F1EEA" w:rsidRDefault="007F1EEA" w:rsidP="00740CDC">
      <w:pPr>
        <w:pStyle w:val="ListParagraph"/>
        <w:numPr>
          <w:ilvl w:val="0"/>
          <w:numId w:val="89"/>
        </w:numPr>
        <w:spacing w:after="0" w:line="240" w:lineRule="auto"/>
        <w:contextualSpacing/>
      </w:pPr>
      <w:r>
        <w:t>defines the area to be assessed;</w:t>
      </w:r>
    </w:p>
    <w:p w14:paraId="7B29D98E" w14:textId="77777777" w:rsidR="00B81361" w:rsidRDefault="00B81361" w:rsidP="00B81361">
      <w:pPr>
        <w:pStyle w:val="ListParagraph"/>
        <w:numPr>
          <w:ilvl w:val="0"/>
          <w:numId w:val="0"/>
        </w:numPr>
        <w:spacing w:after="0" w:line="240" w:lineRule="auto"/>
        <w:ind w:left="1080"/>
        <w:contextualSpacing/>
      </w:pPr>
    </w:p>
    <w:p w14:paraId="7DBA6A46" w14:textId="604E7795" w:rsidR="007F1EEA" w:rsidRDefault="007F1EEA" w:rsidP="00740CDC">
      <w:pPr>
        <w:pStyle w:val="ListParagraph"/>
        <w:numPr>
          <w:ilvl w:val="0"/>
          <w:numId w:val="89"/>
        </w:numPr>
        <w:spacing w:after="0" w:line="240" w:lineRule="auto"/>
        <w:contextualSpacing/>
      </w:pPr>
      <w:r>
        <w:t>has regard for the relevant guidance such as:</w:t>
      </w:r>
    </w:p>
    <w:p w14:paraId="475E8738" w14:textId="77777777" w:rsidR="00107DF6" w:rsidRPr="00312FA3" w:rsidRDefault="00107DF6" w:rsidP="00740CDC">
      <w:pPr>
        <w:pStyle w:val="ListParagraph"/>
        <w:numPr>
          <w:ilvl w:val="0"/>
          <w:numId w:val="90"/>
        </w:numPr>
        <w:tabs>
          <w:tab w:val="clear" w:pos="2835"/>
        </w:tabs>
        <w:spacing w:after="0" w:line="240" w:lineRule="auto"/>
        <w:contextualSpacing/>
      </w:pPr>
      <w:r w:rsidRPr="00312FA3">
        <w:t>National Environment Protection (Assessment of Site Contamination) Measure 2013, in particular</w:t>
      </w:r>
      <w:r>
        <w:t xml:space="preserve"> Schedules</w:t>
      </w:r>
      <w:r w:rsidRPr="00312FA3">
        <w:t xml:space="preserve">: </w:t>
      </w:r>
    </w:p>
    <w:p w14:paraId="10764E48" w14:textId="77777777" w:rsidR="00107DF6" w:rsidRPr="00312FA3" w:rsidRDefault="00107DF6" w:rsidP="00740CDC">
      <w:pPr>
        <w:pStyle w:val="ListParagraph"/>
        <w:numPr>
          <w:ilvl w:val="0"/>
          <w:numId w:val="0"/>
        </w:numPr>
        <w:tabs>
          <w:tab w:val="clear" w:pos="2835"/>
        </w:tabs>
        <w:spacing w:after="0" w:line="240" w:lineRule="auto"/>
        <w:ind w:left="2160"/>
        <w:contextualSpacing/>
      </w:pPr>
      <w:r w:rsidRPr="00312FA3">
        <w:t>B1 Section 4</w:t>
      </w:r>
      <w:r>
        <w:t xml:space="preserve"> Asbestos materials in soil</w:t>
      </w:r>
      <w:r w:rsidRPr="00312FA3">
        <w:t xml:space="preserve">; and </w:t>
      </w:r>
    </w:p>
    <w:p w14:paraId="25A5D8F4" w14:textId="77777777" w:rsidR="00107DF6" w:rsidRPr="00312FA3" w:rsidRDefault="00107DF6" w:rsidP="00740CDC">
      <w:pPr>
        <w:pStyle w:val="ListParagraph"/>
        <w:numPr>
          <w:ilvl w:val="0"/>
          <w:numId w:val="0"/>
        </w:numPr>
        <w:tabs>
          <w:tab w:val="clear" w:pos="2835"/>
        </w:tabs>
        <w:spacing w:after="0" w:line="240" w:lineRule="auto"/>
        <w:ind w:left="2160"/>
        <w:contextualSpacing/>
      </w:pPr>
      <w:r w:rsidRPr="00312FA3">
        <w:t>B2 Section 11</w:t>
      </w:r>
      <w:r>
        <w:t xml:space="preserve"> Assessment of asbestos soil contamination</w:t>
      </w:r>
    </w:p>
    <w:p w14:paraId="6680D657" w14:textId="77777777" w:rsidR="00107DF6" w:rsidRDefault="00107DF6" w:rsidP="00740CDC">
      <w:pPr>
        <w:pStyle w:val="ListParagraph"/>
        <w:numPr>
          <w:ilvl w:val="0"/>
          <w:numId w:val="90"/>
        </w:numPr>
        <w:tabs>
          <w:tab w:val="clear" w:pos="2835"/>
        </w:tabs>
        <w:spacing w:after="0" w:line="240" w:lineRule="auto"/>
        <w:contextualSpacing/>
        <w:rPr>
          <w:i/>
          <w:iCs/>
        </w:rPr>
      </w:pPr>
      <w:r w:rsidRPr="00DA0BA4">
        <w:rPr>
          <w:i/>
          <w:iCs/>
        </w:rPr>
        <w:t>NSW Environment Protection Authority Contaminated land sampling design guidelines part 1 application</w:t>
      </w:r>
    </w:p>
    <w:p w14:paraId="77ABAF4E" w14:textId="0F8C0E55" w:rsidR="00107DF6" w:rsidRDefault="00107DF6" w:rsidP="00740CDC">
      <w:pPr>
        <w:pStyle w:val="ListParagraph"/>
        <w:numPr>
          <w:ilvl w:val="0"/>
          <w:numId w:val="90"/>
        </w:numPr>
        <w:tabs>
          <w:tab w:val="clear" w:pos="2835"/>
        </w:tabs>
        <w:spacing w:after="0" w:line="240" w:lineRule="auto"/>
        <w:contextualSpacing/>
        <w:rPr>
          <w:i/>
          <w:iCs/>
        </w:rPr>
      </w:pPr>
      <w:r w:rsidRPr="00216DAE">
        <w:t xml:space="preserve">Government of Western Australia Department of Health </w:t>
      </w:r>
      <w:r w:rsidRPr="00216DAE">
        <w:rPr>
          <w:i/>
          <w:iCs/>
        </w:rPr>
        <w:t>Guidelines for the assessment, remediation and management of asbestos contaminated sites</w:t>
      </w:r>
    </w:p>
    <w:p w14:paraId="0B0E7C2B" w14:textId="77777777" w:rsidR="00B81361" w:rsidRDefault="00B81361" w:rsidP="00B81361">
      <w:pPr>
        <w:pStyle w:val="ListParagraph"/>
        <w:numPr>
          <w:ilvl w:val="0"/>
          <w:numId w:val="0"/>
        </w:numPr>
        <w:tabs>
          <w:tab w:val="clear" w:pos="2835"/>
        </w:tabs>
        <w:spacing w:after="0" w:line="240" w:lineRule="auto"/>
        <w:ind w:left="1440"/>
        <w:contextualSpacing/>
        <w:rPr>
          <w:i/>
          <w:iCs/>
        </w:rPr>
      </w:pPr>
    </w:p>
    <w:p w14:paraId="1A30594C" w14:textId="77777777" w:rsidR="000B4F1C" w:rsidRDefault="00693770" w:rsidP="00740CDC">
      <w:pPr>
        <w:pStyle w:val="ListParagraph"/>
        <w:numPr>
          <w:ilvl w:val="0"/>
          <w:numId w:val="91"/>
        </w:numPr>
        <w:spacing w:after="0" w:line="240" w:lineRule="auto"/>
        <w:contextualSpacing/>
      </w:pPr>
      <w:r>
        <w:t>considers the</w:t>
      </w:r>
      <w:r w:rsidR="000B4F1C">
        <w:t>:</w:t>
      </w:r>
    </w:p>
    <w:p w14:paraId="34570C83" w14:textId="3F0E7F18" w:rsidR="00BA3E70" w:rsidRDefault="00693770" w:rsidP="00740CDC">
      <w:pPr>
        <w:pStyle w:val="ListParagraph"/>
        <w:numPr>
          <w:ilvl w:val="0"/>
          <w:numId w:val="92"/>
        </w:numPr>
        <w:spacing w:after="0" w:line="240" w:lineRule="auto"/>
        <w:contextualSpacing/>
      </w:pPr>
      <w:r>
        <w:t>suitability of 7mm sieving of 10 litre samples to establish form of asbestos;</w:t>
      </w:r>
    </w:p>
    <w:p w14:paraId="4788DA97" w14:textId="73766245" w:rsidR="00693770" w:rsidRDefault="00693770" w:rsidP="00740CDC">
      <w:pPr>
        <w:pStyle w:val="ListParagraph"/>
        <w:numPr>
          <w:ilvl w:val="0"/>
          <w:numId w:val="92"/>
        </w:numPr>
        <w:spacing w:after="0" w:line="240" w:lineRule="auto"/>
        <w:contextualSpacing/>
      </w:pPr>
      <w:r>
        <w:t>location of site services;</w:t>
      </w:r>
    </w:p>
    <w:p w14:paraId="203CB520" w14:textId="45BE3452" w:rsidR="00107DF6" w:rsidRDefault="000B4F1C" w:rsidP="00983B23">
      <w:pPr>
        <w:pStyle w:val="ListParagraph"/>
        <w:numPr>
          <w:ilvl w:val="0"/>
          <w:numId w:val="92"/>
        </w:numPr>
        <w:spacing w:after="0" w:line="240" w:lineRule="auto"/>
        <w:contextualSpacing/>
      </w:pPr>
      <w:r>
        <w:t>opportunities and constraints of using manual and/or powered sampling equipment;</w:t>
      </w:r>
    </w:p>
    <w:p w14:paraId="2CE9F832" w14:textId="77777777" w:rsidR="00B81361" w:rsidRDefault="00B81361" w:rsidP="00B81361">
      <w:pPr>
        <w:pStyle w:val="ListParagraph"/>
        <w:numPr>
          <w:ilvl w:val="0"/>
          <w:numId w:val="0"/>
        </w:numPr>
        <w:spacing w:after="0" w:line="240" w:lineRule="auto"/>
        <w:ind w:left="1440"/>
        <w:contextualSpacing/>
      </w:pPr>
    </w:p>
    <w:p w14:paraId="0E5FEFFF" w14:textId="26E357CE" w:rsidR="009829C0" w:rsidRDefault="009F4291" w:rsidP="00740CDC">
      <w:pPr>
        <w:pStyle w:val="ListParagraph"/>
        <w:numPr>
          <w:ilvl w:val="0"/>
          <w:numId w:val="105"/>
        </w:numPr>
        <w:spacing w:after="0" w:line="240" w:lineRule="auto"/>
        <w:contextualSpacing/>
      </w:pPr>
      <w:r>
        <w:t>recognises sample analysis by a National Association of Testing Authorities accredited laboratory;</w:t>
      </w:r>
    </w:p>
    <w:p w14:paraId="7AAC31CE" w14:textId="77777777" w:rsidR="00B81361" w:rsidRDefault="00B81361" w:rsidP="00B81361">
      <w:pPr>
        <w:pStyle w:val="ListParagraph"/>
        <w:numPr>
          <w:ilvl w:val="0"/>
          <w:numId w:val="0"/>
        </w:numPr>
        <w:spacing w:after="0" w:line="240" w:lineRule="auto"/>
        <w:ind w:left="1080"/>
        <w:contextualSpacing/>
      </w:pPr>
    </w:p>
    <w:p w14:paraId="1D2EEA6B" w14:textId="3AFF9FFA" w:rsidR="004C54DE" w:rsidRDefault="004C54DE" w:rsidP="00D45D50">
      <w:pPr>
        <w:pStyle w:val="ListParagraph"/>
        <w:numPr>
          <w:ilvl w:val="0"/>
          <w:numId w:val="103"/>
        </w:numPr>
        <w:spacing w:after="0" w:line="240" w:lineRule="auto"/>
        <w:contextualSpacing/>
      </w:pPr>
      <w:r>
        <w:lastRenderedPageBreak/>
        <w:t xml:space="preserve">prepare </w:t>
      </w:r>
      <w:r w:rsidR="008F0A18">
        <w:t xml:space="preserve">a </w:t>
      </w:r>
      <w:proofErr w:type="gramStart"/>
      <w:r w:rsidR="008F0A18">
        <w:t>sa</w:t>
      </w:r>
      <w:r w:rsidR="00D45D50">
        <w:t>f</w:t>
      </w:r>
      <w:r w:rsidR="008F0A18">
        <w:t>ety plan addressing asbestos hazards</w:t>
      </w:r>
      <w:proofErr w:type="gramEnd"/>
      <w:r w:rsidR="008F0A18">
        <w:t xml:space="preserve"> from the sampling activities and </w:t>
      </w:r>
      <w:r w:rsidR="00D44485">
        <w:t>controls to minimise risk:</w:t>
      </w:r>
    </w:p>
    <w:p w14:paraId="7BA90246" w14:textId="77777777" w:rsidR="00B81361" w:rsidRDefault="00B81361" w:rsidP="00B81361">
      <w:pPr>
        <w:pStyle w:val="ListParagraph"/>
        <w:numPr>
          <w:ilvl w:val="0"/>
          <w:numId w:val="0"/>
        </w:numPr>
        <w:spacing w:after="0" w:line="240" w:lineRule="auto"/>
        <w:ind w:left="720"/>
        <w:contextualSpacing/>
      </w:pPr>
    </w:p>
    <w:p w14:paraId="2D1171E3" w14:textId="54AD8E95" w:rsidR="00D44485" w:rsidRDefault="00D44485" w:rsidP="00740CDC">
      <w:pPr>
        <w:pStyle w:val="ListParagraph"/>
        <w:numPr>
          <w:ilvl w:val="0"/>
          <w:numId w:val="104"/>
        </w:numPr>
        <w:spacing w:after="0" w:line="240" w:lineRule="auto"/>
        <w:contextualSpacing/>
      </w:pPr>
      <w:r>
        <w:t xml:space="preserve">of asbestos fibres becoming airborne; </w:t>
      </w:r>
    </w:p>
    <w:p w14:paraId="4EA95E82" w14:textId="1DC92A13" w:rsidR="00D44485" w:rsidRDefault="00D44485" w:rsidP="00740CDC">
      <w:pPr>
        <w:pStyle w:val="ListParagraph"/>
        <w:numPr>
          <w:ilvl w:val="0"/>
          <w:numId w:val="104"/>
        </w:numPr>
        <w:spacing w:after="0" w:line="240" w:lineRule="auto"/>
        <w:contextualSpacing/>
      </w:pPr>
      <w:r>
        <w:t>from airborne asbestos fibres;</w:t>
      </w:r>
    </w:p>
    <w:p w14:paraId="495FCB15" w14:textId="77777777" w:rsidR="00B81361" w:rsidRDefault="00B81361" w:rsidP="00B81361">
      <w:pPr>
        <w:pStyle w:val="ListParagraph"/>
        <w:numPr>
          <w:ilvl w:val="0"/>
          <w:numId w:val="0"/>
        </w:numPr>
        <w:spacing w:after="0" w:line="240" w:lineRule="auto"/>
        <w:ind w:left="1080"/>
        <w:contextualSpacing/>
      </w:pPr>
    </w:p>
    <w:p w14:paraId="4ABD84A5" w14:textId="7AFEB699" w:rsidR="000B4F1C" w:rsidRDefault="001F620D" w:rsidP="00740CDC">
      <w:pPr>
        <w:pStyle w:val="ListParagraph"/>
        <w:numPr>
          <w:ilvl w:val="0"/>
          <w:numId w:val="85"/>
        </w:numPr>
        <w:spacing w:after="0" w:line="240" w:lineRule="auto"/>
        <w:contextualSpacing/>
      </w:pPr>
      <w:r>
        <w:t xml:space="preserve">ensure the </w:t>
      </w:r>
      <w:r w:rsidR="0049252C">
        <w:t xml:space="preserve">report for the </w:t>
      </w:r>
      <w:r w:rsidR="001D244E">
        <w:t xml:space="preserve">asbestos in soils </w:t>
      </w:r>
      <w:r w:rsidR="0049252C">
        <w:t>assessment:</w:t>
      </w:r>
    </w:p>
    <w:p w14:paraId="18B000D9" w14:textId="77777777" w:rsidR="00B81361" w:rsidRDefault="00B81361" w:rsidP="00B81361">
      <w:pPr>
        <w:pStyle w:val="ListParagraph"/>
        <w:numPr>
          <w:ilvl w:val="0"/>
          <w:numId w:val="0"/>
        </w:numPr>
        <w:spacing w:after="0" w:line="240" w:lineRule="auto"/>
        <w:ind w:left="360"/>
        <w:contextualSpacing/>
      </w:pPr>
    </w:p>
    <w:p w14:paraId="2E900360" w14:textId="331D42A6" w:rsidR="00585187" w:rsidRDefault="00585187" w:rsidP="00CE2473">
      <w:pPr>
        <w:pStyle w:val="ListParagraph"/>
        <w:numPr>
          <w:ilvl w:val="0"/>
          <w:numId w:val="96"/>
        </w:numPr>
        <w:spacing w:after="0" w:line="240" w:lineRule="auto"/>
        <w:contextualSpacing/>
      </w:pPr>
      <w:r>
        <w:t>addresses:</w:t>
      </w:r>
    </w:p>
    <w:p w14:paraId="0492AE87" w14:textId="77777777" w:rsidR="00B81361" w:rsidRDefault="00B81361" w:rsidP="00B81361">
      <w:pPr>
        <w:pStyle w:val="ListParagraph"/>
        <w:numPr>
          <w:ilvl w:val="0"/>
          <w:numId w:val="0"/>
        </w:numPr>
        <w:spacing w:after="0" w:line="240" w:lineRule="auto"/>
        <w:ind w:left="720"/>
        <w:contextualSpacing/>
      </w:pPr>
    </w:p>
    <w:p w14:paraId="7F1354AA" w14:textId="350F7F36" w:rsidR="009E7F84" w:rsidRDefault="009E7F84" w:rsidP="00740CDC">
      <w:pPr>
        <w:pStyle w:val="ListParagraph"/>
        <w:numPr>
          <w:ilvl w:val="0"/>
          <w:numId w:val="99"/>
        </w:numPr>
        <w:spacing w:after="0" w:line="240" w:lineRule="auto"/>
        <w:contextualSpacing/>
      </w:pPr>
      <w:r>
        <w:t>the extent of asbestos contamination in soils where proposed works are to occur, including:</w:t>
      </w:r>
    </w:p>
    <w:p w14:paraId="63D23ED8" w14:textId="61AB995B" w:rsidR="009E7F84" w:rsidRDefault="009E7F84" w:rsidP="00740CDC">
      <w:pPr>
        <w:pStyle w:val="ListParagraph"/>
        <w:numPr>
          <w:ilvl w:val="0"/>
          <w:numId w:val="100"/>
        </w:numPr>
        <w:spacing w:after="0" w:line="240" w:lineRule="auto"/>
        <w:contextualSpacing/>
      </w:pPr>
      <w:r>
        <w:t>form of asbestos;</w:t>
      </w:r>
    </w:p>
    <w:p w14:paraId="390AAC2C" w14:textId="74E88F1F" w:rsidR="009E7F84" w:rsidRDefault="009E7F84" w:rsidP="00740CDC">
      <w:pPr>
        <w:pStyle w:val="ListParagraph"/>
        <w:numPr>
          <w:ilvl w:val="0"/>
          <w:numId w:val="100"/>
        </w:numPr>
        <w:spacing w:after="0" w:line="240" w:lineRule="auto"/>
        <w:contextualSpacing/>
      </w:pPr>
      <w:r>
        <w:t>condition of asbestos;</w:t>
      </w:r>
    </w:p>
    <w:p w14:paraId="00EE6695" w14:textId="28B89E67" w:rsidR="009E7F84" w:rsidRDefault="009E7F84" w:rsidP="00740CDC">
      <w:pPr>
        <w:pStyle w:val="ListParagraph"/>
        <w:numPr>
          <w:ilvl w:val="0"/>
          <w:numId w:val="99"/>
        </w:numPr>
        <w:spacing w:after="0" w:line="240" w:lineRule="auto"/>
        <w:contextualSpacing/>
      </w:pPr>
      <w:r>
        <w:t>whether or not 7mm sieving of 10 litre samples was conducted and if not the reasons;</w:t>
      </w:r>
    </w:p>
    <w:p w14:paraId="6355E9D4" w14:textId="7D945E7D" w:rsidR="009E7F84" w:rsidRDefault="009E7F84" w:rsidP="00740CDC">
      <w:pPr>
        <w:pStyle w:val="ListParagraph"/>
        <w:numPr>
          <w:ilvl w:val="0"/>
          <w:numId w:val="99"/>
        </w:numPr>
        <w:spacing w:after="0" w:line="240" w:lineRule="auto"/>
        <w:contextualSpacing/>
      </w:pPr>
      <w:r>
        <w:t xml:space="preserve">recommended controls for the management of identified contamination, for example, removal, </w:t>
      </w:r>
      <w:r w:rsidR="00CE2473">
        <w:t>encapsulation, redesign of works;</w:t>
      </w:r>
    </w:p>
    <w:p w14:paraId="27255A8F" w14:textId="3ECDE00E" w:rsidR="00CE2473" w:rsidRDefault="00CE2473" w:rsidP="00740CDC">
      <w:pPr>
        <w:pStyle w:val="ListParagraph"/>
        <w:numPr>
          <w:ilvl w:val="0"/>
          <w:numId w:val="99"/>
        </w:numPr>
        <w:spacing w:after="0" w:line="240" w:lineRule="auto"/>
        <w:contextualSpacing/>
      </w:pPr>
      <w:r>
        <w:t xml:space="preserve">licence types required for any recommended removal of contamination, including relevant work health and safety </w:t>
      </w:r>
      <w:proofErr w:type="spellStart"/>
      <w:r>
        <w:t>legisltiave</w:t>
      </w:r>
      <w:proofErr w:type="spellEnd"/>
      <w:r>
        <w:t xml:space="preserve"> references and Work Health and Safety Regulator guidance;</w:t>
      </w:r>
    </w:p>
    <w:p w14:paraId="708C8177" w14:textId="7B787913" w:rsidR="00CE2473" w:rsidRDefault="00CD3B5D" w:rsidP="00740CDC">
      <w:pPr>
        <w:pStyle w:val="ListParagraph"/>
        <w:numPr>
          <w:ilvl w:val="0"/>
          <w:numId w:val="99"/>
        </w:numPr>
        <w:spacing w:after="0" w:line="240" w:lineRule="auto"/>
        <w:contextualSpacing/>
      </w:pPr>
      <w:r>
        <w:t>s</w:t>
      </w:r>
      <w:r w:rsidR="00CE2473">
        <w:t>oils disposal permit req</w:t>
      </w:r>
      <w:r w:rsidR="005549A4">
        <w:t>u</w:t>
      </w:r>
      <w:r w:rsidR="00CE2473">
        <w:t>irements for any recommended removal of contamination;</w:t>
      </w:r>
    </w:p>
    <w:p w14:paraId="5401C966" w14:textId="33C6BA68" w:rsidR="00CE2473" w:rsidRDefault="00CE2473" w:rsidP="00740CDC">
      <w:pPr>
        <w:pStyle w:val="ListParagraph"/>
        <w:numPr>
          <w:ilvl w:val="0"/>
          <w:numId w:val="99"/>
        </w:numPr>
        <w:spacing w:after="0" w:line="240" w:lineRule="auto"/>
        <w:contextualSpacing/>
      </w:pPr>
      <w:r>
        <w:t>recommended ongoing management post implement of the control options;</w:t>
      </w:r>
    </w:p>
    <w:p w14:paraId="42588E88" w14:textId="0A3E2AD1" w:rsidR="00CE2473" w:rsidRDefault="00CE2473" w:rsidP="00740CDC">
      <w:pPr>
        <w:pStyle w:val="ListParagraph"/>
        <w:numPr>
          <w:ilvl w:val="0"/>
          <w:numId w:val="99"/>
        </w:numPr>
        <w:spacing w:after="0" w:line="240" w:lineRule="auto"/>
        <w:contextualSpacing/>
      </w:pPr>
      <w:r>
        <w:t xml:space="preserve">whether the contamination meets the threshold for notification for registration on the </w:t>
      </w:r>
      <w:proofErr w:type="spellStart"/>
      <w:r>
        <w:t>Queensalnd</w:t>
      </w:r>
      <w:proofErr w:type="spellEnd"/>
      <w:r>
        <w:t xml:space="preserve"> Environmental Management Reg</w:t>
      </w:r>
      <w:r w:rsidR="001202FE">
        <w:t>i</w:t>
      </w:r>
      <w:r>
        <w:t>ster and implications for the broader Lot of land;</w:t>
      </w:r>
    </w:p>
    <w:p w14:paraId="0DFD4921" w14:textId="77777777" w:rsidR="00B81361" w:rsidRDefault="00B81361" w:rsidP="00B81361">
      <w:pPr>
        <w:pStyle w:val="ListParagraph"/>
        <w:numPr>
          <w:ilvl w:val="0"/>
          <w:numId w:val="0"/>
        </w:numPr>
        <w:spacing w:after="0" w:line="240" w:lineRule="auto"/>
        <w:ind w:left="1080"/>
        <w:contextualSpacing/>
      </w:pPr>
    </w:p>
    <w:p w14:paraId="1FA15197" w14:textId="48EB291D" w:rsidR="00DD35B0" w:rsidRDefault="00DD35B0" w:rsidP="00DD35B0">
      <w:pPr>
        <w:pStyle w:val="ListParagraph"/>
        <w:numPr>
          <w:ilvl w:val="0"/>
          <w:numId w:val="102"/>
        </w:numPr>
        <w:spacing w:after="0" w:line="240" w:lineRule="auto"/>
        <w:contextualSpacing/>
      </w:pPr>
      <w:r>
        <w:t xml:space="preserve">includes </w:t>
      </w:r>
      <w:r w:rsidR="001202FE">
        <w:t>soil sampling analysis results (including certificates</w:t>
      </w:r>
      <w:r>
        <w:t>)</w:t>
      </w:r>
      <w:r w:rsidR="005549A4">
        <w:t>;</w:t>
      </w:r>
      <w:r w:rsidR="00651FA2">
        <w:t xml:space="preserve"> and</w:t>
      </w:r>
      <w:r>
        <w:t xml:space="preserve"> </w:t>
      </w:r>
    </w:p>
    <w:p w14:paraId="00952B3C" w14:textId="77777777" w:rsidR="00B81361" w:rsidRDefault="00B81361" w:rsidP="00B81361">
      <w:pPr>
        <w:pStyle w:val="ListParagraph"/>
        <w:numPr>
          <w:ilvl w:val="0"/>
          <w:numId w:val="0"/>
        </w:numPr>
        <w:spacing w:after="0" w:line="240" w:lineRule="auto"/>
        <w:ind w:left="720"/>
        <w:contextualSpacing/>
      </w:pPr>
    </w:p>
    <w:p w14:paraId="5F83380E" w14:textId="781CEA38" w:rsidR="00163B88" w:rsidRDefault="00FA1BE2" w:rsidP="00FA1BE2">
      <w:pPr>
        <w:pStyle w:val="ListParagraph"/>
        <w:numPr>
          <w:ilvl w:val="0"/>
          <w:numId w:val="102"/>
        </w:numPr>
        <w:spacing w:after="0" w:line="240" w:lineRule="auto"/>
        <w:contextualSpacing/>
      </w:pPr>
      <w:r>
        <w:t>is submitted with a completed</w:t>
      </w:r>
      <w:r w:rsidR="00F07A22">
        <w:t xml:space="preserve"> SQP Asbest</w:t>
      </w:r>
      <w:r w:rsidR="0090214A">
        <w:t>o</w:t>
      </w:r>
      <w:r w:rsidR="00F07A22">
        <w:t>s in soils assessment report checklist</w:t>
      </w:r>
      <w:r w:rsidR="001246BF">
        <w:t xml:space="preserve"> </w:t>
      </w:r>
      <w:r>
        <w:t>(</w:t>
      </w:r>
      <w:r w:rsidR="00163B88" w:rsidRPr="00740CDC">
        <w:rPr>
          <w:highlight w:val="yellow"/>
        </w:rPr>
        <w:t>attached</w:t>
      </w:r>
      <w:r w:rsidR="00163B88">
        <w:t>).</w:t>
      </w:r>
    </w:p>
    <w:p w14:paraId="16881561" w14:textId="77777777" w:rsidR="00163B88" w:rsidRDefault="00163B88" w:rsidP="00163B88">
      <w:pPr>
        <w:spacing w:after="0" w:line="240" w:lineRule="auto"/>
        <w:ind w:left="360"/>
        <w:contextualSpacing/>
      </w:pPr>
    </w:p>
    <w:p w14:paraId="5598A7A6" w14:textId="77777777" w:rsidR="009020EF" w:rsidRPr="00740CDC" w:rsidRDefault="009020EF" w:rsidP="00880474">
      <w:pPr>
        <w:spacing w:after="0" w:line="240" w:lineRule="auto"/>
        <w:rPr>
          <w:szCs w:val="22"/>
        </w:rPr>
      </w:pPr>
    </w:p>
    <w:p w14:paraId="28FDD0D6" w14:textId="36B8EA58" w:rsidR="0050270E" w:rsidRPr="007F3252" w:rsidRDefault="0050270E" w:rsidP="0050270E">
      <w:pPr>
        <w:pStyle w:val="ListParagraph"/>
        <w:numPr>
          <w:ilvl w:val="0"/>
          <w:numId w:val="106"/>
        </w:numPr>
        <w:spacing w:line="240" w:lineRule="auto"/>
        <w:rPr>
          <w:rFonts w:cs="Arial"/>
          <w:szCs w:val="22"/>
        </w:rPr>
      </w:pPr>
      <w:r>
        <w:rPr>
          <w:rFonts w:cs="Arial"/>
          <w:szCs w:val="22"/>
        </w:rPr>
        <w:t>identifies as a mandatory requirement</w:t>
      </w:r>
      <w:r w:rsidR="00652CBD">
        <w:rPr>
          <w:rFonts w:cs="Arial"/>
          <w:szCs w:val="22"/>
        </w:rPr>
        <w:t>:</w:t>
      </w:r>
    </w:p>
    <w:p w14:paraId="22164A17" w14:textId="77777777" w:rsidR="005549A4" w:rsidRDefault="005549A4">
      <w:pPr>
        <w:spacing w:after="0" w:line="240" w:lineRule="auto"/>
        <w:rPr>
          <w:lang w:val="en-GB"/>
        </w:rPr>
      </w:pPr>
    </w:p>
    <w:p w14:paraId="6CB22A2E" w14:textId="75A84D46" w:rsidR="009C5BED" w:rsidRDefault="009C5BED" w:rsidP="009C5BED">
      <w:pPr>
        <w:pStyle w:val="NoSpacing"/>
      </w:pPr>
      <w:r>
        <w:t>The supplier must be:</w:t>
      </w:r>
    </w:p>
    <w:p w14:paraId="54A96446" w14:textId="77777777" w:rsidR="00B81361" w:rsidRDefault="00B81361" w:rsidP="009C5BED">
      <w:pPr>
        <w:pStyle w:val="NoSpacing"/>
      </w:pPr>
    </w:p>
    <w:p w14:paraId="2C35E0CD" w14:textId="30928913" w:rsidR="009C5BED" w:rsidRPr="00301397" w:rsidRDefault="009C5BED" w:rsidP="009C5BED">
      <w:pPr>
        <w:pStyle w:val="ListParagraph"/>
        <w:numPr>
          <w:ilvl w:val="0"/>
          <w:numId w:val="64"/>
        </w:numPr>
        <w:tabs>
          <w:tab w:val="clear" w:pos="2835"/>
        </w:tabs>
        <w:spacing w:after="0" w:line="279" w:lineRule="auto"/>
        <w:ind w:left="360"/>
        <w:contextualSpacing/>
        <w:rPr>
          <w:rFonts w:eastAsia="Arial" w:cs="Arial"/>
          <w:szCs w:val="22"/>
        </w:rPr>
      </w:pPr>
      <w:r w:rsidRPr="00301397">
        <w:rPr>
          <w:rFonts w:eastAsia="Arial" w:cs="Arial"/>
          <w:szCs w:val="22"/>
        </w:rPr>
        <w:t>a “General member” (holds ‘company level membership’) with ACLCA Qld</w:t>
      </w:r>
      <w:r w:rsidR="00393C98">
        <w:rPr>
          <w:rFonts w:eastAsia="Arial" w:cs="Arial"/>
          <w:szCs w:val="22"/>
        </w:rPr>
        <w:t>, or</w:t>
      </w:r>
      <w:r w:rsidRPr="00301397">
        <w:rPr>
          <w:rFonts w:eastAsia="Arial" w:cs="Arial"/>
          <w:szCs w:val="22"/>
        </w:rPr>
        <w:t xml:space="preserve"> </w:t>
      </w:r>
    </w:p>
    <w:p w14:paraId="5A6F9515" w14:textId="4BF01746" w:rsidR="00EB2A2C" w:rsidRDefault="009C5BED" w:rsidP="009C5BED">
      <w:pPr>
        <w:pStyle w:val="ListParagraph"/>
        <w:numPr>
          <w:ilvl w:val="0"/>
          <w:numId w:val="64"/>
        </w:numPr>
        <w:tabs>
          <w:tab w:val="clear" w:pos="2835"/>
        </w:tabs>
        <w:spacing w:after="0" w:line="279" w:lineRule="auto"/>
        <w:ind w:left="360"/>
        <w:contextualSpacing/>
        <w:rPr>
          <w:rFonts w:eastAsia="Arial" w:cs="Arial"/>
          <w:szCs w:val="22"/>
        </w:rPr>
      </w:pPr>
      <w:r w:rsidRPr="00301397">
        <w:rPr>
          <w:rFonts w:eastAsia="Arial" w:cs="Arial"/>
          <w:szCs w:val="22"/>
        </w:rPr>
        <w:t xml:space="preserve">a Suitably Qualified Person </w:t>
      </w:r>
      <w:r w:rsidR="00EB2A2C">
        <w:rPr>
          <w:rFonts w:eastAsia="Arial" w:cs="Arial"/>
          <w:szCs w:val="22"/>
        </w:rPr>
        <w:t xml:space="preserve">with </w:t>
      </w:r>
      <w:r w:rsidR="00EB2A2C" w:rsidRPr="00443F73">
        <w:rPr>
          <w:rFonts w:cs="Arial"/>
          <w:szCs w:val="22"/>
        </w:rPr>
        <w:t xml:space="preserve">a minimum of three </w:t>
      </w:r>
      <w:proofErr w:type="spellStart"/>
      <w:r w:rsidR="00EB2A2C" w:rsidRPr="00443F73">
        <w:rPr>
          <w:rFonts w:cs="Arial"/>
          <w:szCs w:val="22"/>
        </w:rPr>
        <w:t>years experience</w:t>
      </w:r>
      <w:proofErr w:type="spellEnd"/>
      <w:r w:rsidR="00EB2A2C" w:rsidRPr="00443F73">
        <w:rPr>
          <w:rFonts w:cs="Arial"/>
          <w:szCs w:val="22"/>
        </w:rPr>
        <w:t xml:space="preserve"> in asbestos in soils assessment and management</w:t>
      </w:r>
      <w:r w:rsidR="00EB2A2C">
        <w:rPr>
          <w:rFonts w:cs="Arial"/>
          <w:szCs w:val="22"/>
        </w:rPr>
        <w:t>.</w:t>
      </w:r>
    </w:p>
    <w:p w14:paraId="6C5ECEA4" w14:textId="77777777" w:rsidR="00EB2A2C" w:rsidRDefault="00EB2A2C" w:rsidP="00EB2A2C">
      <w:pPr>
        <w:spacing w:after="0" w:line="279" w:lineRule="auto"/>
        <w:contextualSpacing/>
        <w:rPr>
          <w:rFonts w:eastAsia="Arial" w:cs="Arial"/>
          <w:szCs w:val="22"/>
        </w:rPr>
      </w:pPr>
    </w:p>
    <w:p w14:paraId="6815F3F5" w14:textId="1108B035" w:rsidR="00EB2A2C" w:rsidRDefault="00EB2A2C" w:rsidP="00EB2A2C">
      <w:pPr>
        <w:spacing w:after="0" w:line="279" w:lineRule="auto"/>
        <w:contextualSpacing/>
        <w:rPr>
          <w:rFonts w:eastAsia="Arial" w:cs="Arial"/>
          <w:szCs w:val="22"/>
        </w:rPr>
      </w:pPr>
      <w:r>
        <w:rPr>
          <w:rFonts w:eastAsia="Arial" w:cs="Arial"/>
          <w:szCs w:val="22"/>
        </w:rPr>
        <w:t>The supplier who is a “General member” with ACLCA Qld must ensure the Suitably Qualified Person who will conduct</w:t>
      </w:r>
      <w:r w:rsidR="00CE5A1F">
        <w:rPr>
          <w:rFonts w:eastAsia="Arial" w:cs="Arial"/>
          <w:szCs w:val="22"/>
        </w:rPr>
        <w:t xml:space="preserve"> </w:t>
      </w:r>
      <w:r w:rsidR="00866D33">
        <w:rPr>
          <w:rFonts w:eastAsia="Arial" w:cs="Arial"/>
          <w:szCs w:val="22"/>
        </w:rPr>
        <w:t>t</w:t>
      </w:r>
      <w:r w:rsidR="00CE5A1F">
        <w:rPr>
          <w:rFonts w:eastAsia="Arial" w:cs="Arial"/>
          <w:szCs w:val="22"/>
        </w:rPr>
        <w:t>he assessment,</w:t>
      </w:r>
      <w:r>
        <w:rPr>
          <w:rFonts w:eastAsia="Arial" w:cs="Arial"/>
          <w:szCs w:val="22"/>
        </w:rPr>
        <w:t xml:space="preserve"> or supervise the conduct </w:t>
      </w:r>
      <w:r w:rsidR="00CE5A1F">
        <w:rPr>
          <w:rFonts w:eastAsia="Arial" w:cs="Arial"/>
          <w:szCs w:val="22"/>
        </w:rPr>
        <w:t xml:space="preserve">of the assessment </w:t>
      </w:r>
      <w:r>
        <w:rPr>
          <w:rFonts w:eastAsia="Arial" w:cs="Arial"/>
          <w:szCs w:val="22"/>
        </w:rPr>
        <w:t>and sign off the report</w:t>
      </w:r>
      <w:r w:rsidR="00CE5A1F">
        <w:rPr>
          <w:rFonts w:eastAsia="Arial" w:cs="Arial"/>
          <w:szCs w:val="22"/>
        </w:rPr>
        <w:t>,</w:t>
      </w:r>
      <w:r>
        <w:rPr>
          <w:rFonts w:eastAsia="Arial" w:cs="Arial"/>
          <w:szCs w:val="22"/>
        </w:rPr>
        <w:t xml:space="preserve"> has a minimum of three </w:t>
      </w:r>
      <w:proofErr w:type="spellStart"/>
      <w:r>
        <w:rPr>
          <w:rFonts w:eastAsia="Arial" w:cs="Arial"/>
          <w:szCs w:val="22"/>
        </w:rPr>
        <w:t>years experience</w:t>
      </w:r>
      <w:proofErr w:type="spellEnd"/>
      <w:r>
        <w:rPr>
          <w:rFonts w:eastAsia="Arial" w:cs="Arial"/>
          <w:szCs w:val="22"/>
        </w:rPr>
        <w:t xml:space="preserve"> in asbestos in soils assessment and management.</w:t>
      </w:r>
    </w:p>
    <w:p w14:paraId="05CF4629" w14:textId="02B0D5B2" w:rsidR="009A61E9" w:rsidRPr="00874756" w:rsidRDefault="00B81361" w:rsidP="00874756">
      <w:pPr>
        <w:spacing w:after="0" w:line="240" w:lineRule="auto"/>
        <w:rPr>
          <w:lang w:val="en-GB"/>
        </w:rPr>
        <w:sectPr w:rsidR="009A61E9" w:rsidRPr="00874756" w:rsidSect="000B4EBC">
          <w:headerReference w:type="even" r:id="rId36"/>
          <w:headerReference w:type="default" r:id="rId37"/>
          <w:footerReference w:type="even" r:id="rId38"/>
          <w:footerReference w:type="default" r:id="rId39"/>
          <w:headerReference w:type="first" r:id="rId40"/>
          <w:footerReference w:type="first" r:id="rId41"/>
          <w:pgSz w:w="11906" w:h="16838"/>
          <w:pgMar w:top="851" w:right="1440" w:bottom="1440" w:left="2127" w:header="708" w:footer="199" w:gutter="0"/>
          <w:cols w:space="708"/>
          <w:titlePg/>
          <w:docGrid w:linePitch="360"/>
        </w:sectPr>
      </w:pPr>
      <w:r>
        <w:rPr>
          <w:lang w:val="en-GB"/>
        </w:rPr>
        <w:br w:type="page"/>
      </w:r>
      <w:bookmarkStart w:id="17" w:name="_Toc174621667"/>
      <w:r w:rsidR="00880474" w:rsidRPr="00874756">
        <w:rPr>
          <w:sz w:val="40"/>
          <w:szCs w:val="40"/>
        </w:rPr>
        <w:lastRenderedPageBreak/>
        <w:t>Appendix 3</w:t>
      </w:r>
      <w:r w:rsidR="00CF5CBE" w:rsidRPr="00874756">
        <w:rPr>
          <w:sz w:val="40"/>
          <w:szCs w:val="40"/>
        </w:rPr>
        <w:t xml:space="preserve"> Asbestos in soils site management </w:t>
      </w:r>
      <w:r w:rsidR="00A70CBA" w:rsidRPr="00874756">
        <w:rPr>
          <w:sz w:val="40"/>
          <w:szCs w:val="40"/>
        </w:rPr>
        <w:t>plan Template</w:t>
      </w:r>
      <w:bookmarkEnd w:id="17"/>
    </w:p>
    <w:p w14:paraId="06B69D11" w14:textId="1D71F6ED" w:rsidR="0026608F" w:rsidRDefault="0026608F" w:rsidP="00442ACA">
      <w:pPr>
        <w:pStyle w:val="Heading1"/>
        <w:rPr>
          <w:rFonts w:eastAsiaTheme="minorHAnsi" w:cstheme="minorBidi"/>
          <w:color w:val="auto"/>
          <w:sz w:val="22"/>
          <w:szCs w:val="24"/>
          <w:lang w:val="en-AU"/>
        </w:rPr>
      </w:pPr>
    </w:p>
    <w:p w14:paraId="381AB0FF" w14:textId="77777777" w:rsidR="0026608F" w:rsidRPr="0026608F" w:rsidRDefault="0026608F" w:rsidP="004269CD"/>
    <w:p w14:paraId="61847A4E" w14:textId="77777777" w:rsidR="00513C88" w:rsidRDefault="00513C88" w:rsidP="00513C88">
      <w:r>
        <w:rPr>
          <w:noProof/>
        </w:rPr>
        <mc:AlternateContent>
          <mc:Choice Requires="wps">
            <w:drawing>
              <wp:anchor distT="0" distB="0" distL="114300" distR="114300" simplePos="0" relativeHeight="251645440" behindDoc="0" locked="0" layoutInCell="1" allowOverlap="1" wp14:anchorId="188227FC" wp14:editId="54449B21">
                <wp:simplePos x="0" y="0"/>
                <wp:positionH relativeFrom="column">
                  <wp:posOffset>1923562</wp:posOffset>
                </wp:positionH>
                <wp:positionV relativeFrom="paragraph">
                  <wp:posOffset>-478553</wp:posOffset>
                </wp:positionV>
                <wp:extent cx="4296668" cy="306056"/>
                <wp:effectExtent l="0" t="0" r="0" b="0"/>
                <wp:wrapNone/>
                <wp:docPr id="8" name="Text Box 8"/>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791462C9" w14:textId="77777777" w:rsidR="00564C1C" w:rsidRPr="00A842C4" w:rsidRDefault="00564C1C" w:rsidP="00513C88">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1E1EA944" w14:textId="77777777" w:rsidR="00564C1C" w:rsidRPr="00A842C4" w:rsidRDefault="00564C1C" w:rsidP="00513C88">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227FC" id="Text Box 8" o:spid="_x0000_s1027" type="#_x0000_t202" style="position:absolute;margin-left:151.45pt;margin-top:-37.7pt;width:338.3pt;height:24.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2BLAIAAE0EAAAOAAAAZHJzL2Uyb0RvYy54bWysVN9v2jAQfp+0/8Hy+0igIyoRoWKtmCZV&#10;bSWY+mwcm0SyfZ5tSNhfv7ND6NTtadqLudyd78f3fWZ512tFTsL5FkxFp5OcEmE41K05VPT7bvPp&#10;lhIfmKmZAiMqehae3q0+flh2thQzaEDVwhEsYnzZ2Yo2IdgyyzxvhGZ+AlYYDEpwmgX8dIesdqzD&#10;6lplszwvsg5cbR1w4T16H4YgXaX6UgoenqX0IhBVUZwtpNOlcx/PbLVk5cEx27T8Mgb7hyk0aw02&#10;vZZ6YIGRo2v/KKVb7sCDDBMOOgMpWy7SDrjNNH+3zbZhVqRdEBxvrzD5/1eWP51eHGnriiJRhmmk&#10;aCf6QL5AT24jOp31JSZtLaaFHt3I8uj36IxL99Lp+IvrEIwjzucrtrEYR+fn2aIoCmzCMXaTF/m8&#10;iGWyt9vW+fBVgCbRqKhD7hKk7PTow5A6psRmBjatUok/ZUhX0eJmnqcL1wgWVwZ7xB2GWaMV+n2f&#10;Nr7usYf6jOs5GOThLd+0OMMj8+GFOdQDboQaD894SAXYCy4WJQ24n3/zx3ykCaOUdKivivofR+YE&#10;JeqbQQKjGEfDJWM2ny4WC0r2o9sc9T2gbqf4hCxPJt5yQY2mdKBfUf/r2ApDzHBsWNEwmvdhkDq+&#10;Hy7W65SEurMsPJqt5bF0hDLCuutfmbMX7AOy9gSj/Fj5joIhdyBhfQwg28RPBHeA8oI5ajYxfHlf&#10;8VH8/p2y3v4FVr8AAAD//wMAUEsDBBQABgAIAAAAIQDbCEMs3wAAAAsBAAAPAAAAZHJzL2Rvd25y&#10;ZXYueG1sTI/BTsMwDIbvSLxDZCRuW0q2UVqaTmNiQhwZu3BLG9NWNM7UZG15e8wJjrY//f7+Yju7&#10;Xow4hM6ThrtlAgKp9rajRsPp/bB4ABGiIWt6T6jhGwNsy+urwuTWT/SG4zE2gkMo5EZDG+M5lzLU&#10;LToTlv6MxLdPPzgTeRwaaQczcbjrpUqSe+lMR/yhNWfct1h/HS9OgwvVdGhOak1Przv7HD5eRrVf&#10;aX17M+8eQUSc4x8Mv/qsDiU7Vf5CNohewypRGaMaFulmDYKJLM02ICreqFSBLAv5v0P5AwAA//8D&#10;AFBLAQItABQABgAIAAAAIQC2gziS/gAAAOEBAAATAAAAAAAAAAAAAAAAAAAAAABbQ29udGVudF9U&#10;eXBlc10ueG1sUEsBAi0AFAAGAAgAAAAhADj9If/WAAAAlAEAAAsAAAAAAAAAAAAAAAAALwEAAF9y&#10;ZWxzLy5yZWxzUEsBAi0AFAAGAAgAAAAhABZ/TYEsAgAATQQAAA4AAAAAAAAAAAAAAAAALgIAAGRy&#10;cy9lMm9Eb2MueG1sUEsBAi0AFAAGAAgAAAAhANsIQyzfAAAACwEAAA8AAAAAAAAAAAAAAAAAhgQA&#10;AGRycy9kb3ducmV2LnhtbFBLBQYAAAAABAAEAPMAAACSBQAAAAA=&#10;" filled="f" stroked="f" strokeweight=".5pt">
                <v:textbox inset="0,0,6.99997mm,0">
                  <w:txbxContent>
                    <w:p w14:paraId="791462C9" w14:textId="77777777" w:rsidR="00564C1C" w:rsidRPr="00A842C4" w:rsidRDefault="00564C1C" w:rsidP="00513C88">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1E1EA944" w14:textId="77777777" w:rsidR="00564C1C" w:rsidRPr="00A842C4" w:rsidRDefault="00564C1C" w:rsidP="00513C88">
                      <w:pPr>
                        <w:rPr>
                          <w:color w:val="FFFFFF" w:themeColor="light1"/>
                          <w:sz w:val="20"/>
                          <w:szCs w:val="20"/>
                        </w:rPr>
                      </w:pPr>
                      <w:r>
                        <w:rPr>
                          <w:color w:val="FFFFFF" w:themeColor="light1"/>
                          <w:sz w:val="20"/>
                          <w:szCs w:val="20"/>
                        </w:rPr>
                        <w:t>z</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67001DBF" wp14:editId="0A8223A6">
                <wp:simplePos x="0" y="0"/>
                <wp:positionH relativeFrom="column">
                  <wp:posOffset>1926834</wp:posOffset>
                </wp:positionH>
                <wp:positionV relativeFrom="paragraph">
                  <wp:posOffset>-990991</wp:posOffset>
                </wp:positionV>
                <wp:extent cx="4296668" cy="306056"/>
                <wp:effectExtent l="0" t="0" r="0" b="0"/>
                <wp:wrapNone/>
                <wp:docPr id="5" name="Text Box 5"/>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19504D14" w14:textId="77777777" w:rsidR="00564C1C" w:rsidRPr="00A842C4" w:rsidRDefault="00564C1C" w:rsidP="00513C88">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38A9B4A9" w14:textId="77777777" w:rsidR="00564C1C" w:rsidRPr="00A842C4" w:rsidRDefault="00564C1C" w:rsidP="00513C88">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1DBF" id="_x0000_s1028" type="#_x0000_t202" style="position:absolute;margin-left:151.7pt;margin-top:-78.05pt;width:338.3pt;height:24.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DLQIAAE0EAAAOAAAAZHJzL2Uyb0RvYy54bWysVMFu2zAMvQ/YPwi6L3bSxViMOEXWIsOA&#10;oi2QDD0rshQbkERNUmJnXz9KjtOi22nYRaFJiuR7fMrytteKnITzLZiKTic5JcJwqFtzqOiP3ebT&#10;F0p8YKZmCoyo6Fl4erv6+GHZ2VLMoAFVC0ewiPFlZyvahGDLLPO8EZr5CVhhMCjBaRbw0x2y2rEO&#10;q2uVzfK8yDpwtXXAhffovR+CdJXqSyl4eJLSi0BURXG2kE6Xzn08s9WSlQfHbNPyyxjsH6bQrDXY&#10;9FrqngVGjq79o5RuuQMPMkw46AykbLlIGBDNNH+HZtswKxIWJMfbK03+/5Xlj6dnR9q6onNKDNO4&#10;op3oA/kKPZlHdjrrS0zaWkwLPbpxy6PfozOC7qXT8RfhEIwjz+crt7EYR+fn2aIoClQDx9hNXuTz&#10;IpbJXm9b58M3AZpEo6IOd5coZacHH4bUMSU2M7BplUr7U4Z0FS1u5nm6cI1gcWWwR8QwzBqt0O/7&#10;hHg24thDfUZ4DgZ5eMs3Lc7wwHx4Zg71gIhQ4+EJD6kAe8HFoqQB9+tv/piPa8IoJR3qq6L+55E5&#10;QYn6bnCBUYyj4ZIxm08XiwUl+9FtjvoOULdTfEKWJxNvuaBGUzrQL6j/dWyFIWY4NqxoGM27MEgd&#10;3w8X63VKQt1ZFh7M1vJYOlIZad31L8zZC/cBt/YIo/xY+W4FQ+6whPUxgGzTfiK5A5UXzlGzacOX&#10;9xUfxdvvlPX6L7D6DQAA//8DAFBLAwQUAAYACAAAACEAISv/U+EAAAANAQAADwAAAGRycy9kb3du&#10;cmV2LnhtbEyPwW7CMAyG75P2DpEncYOkLWPQNUWAQNOOY1x2S5usrdY4VRPa8vYzp+1o+9Pv78+2&#10;k23ZYHrfOJQQLQQwg6XTDVYSLp+n+RqYDwq1ah0aCTfjYZs/PmQq1W7EDzOcQ8UoBH2qJNQhdCnn&#10;vqyNVX7hOoN0+3a9VYHGvuK6VyOF25bHQqy4VQ3Sh1p15lCb8ud8tRKsL8ZTdYmXuH/f6aP/ehvi&#10;QyLl7GnavQILZgp/MNz1SR1ycircFbVnrYREJEtCJcyj51UEjJDNWlC94r4SLxvgecb/t8h/AQAA&#10;//8DAFBLAQItABQABgAIAAAAIQC2gziS/gAAAOEBAAATAAAAAAAAAAAAAAAAAAAAAABbQ29udGVu&#10;dF9UeXBlc10ueG1sUEsBAi0AFAAGAAgAAAAhADj9If/WAAAAlAEAAAsAAAAAAAAAAAAAAAAALwEA&#10;AF9yZWxzLy5yZWxzUEsBAi0AFAAGAAgAAAAhAD86vMMtAgAATQQAAA4AAAAAAAAAAAAAAAAALgIA&#10;AGRycy9lMm9Eb2MueG1sUEsBAi0AFAAGAAgAAAAhACEr/1PhAAAADQEAAA8AAAAAAAAAAAAAAAAA&#10;hwQAAGRycy9kb3ducmV2LnhtbFBLBQYAAAAABAAEAPMAAACVBQAAAAA=&#10;" filled="f" stroked="f" strokeweight=".5pt">
                <v:textbox inset="0,0,6.99997mm,0">
                  <w:txbxContent>
                    <w:p w14:paraId="19504D14" w14:textId="77777777" w:rsidR="00564C1C" w:rsidRPr="00A842C4" w:rsidRDefault="00564C1C" w:rsidP="00513C88">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38A9B4A9" w14:textId="77777777" w:rsidR="00564C1C" w:rsidRPr="00A842C4" w:rsidRDefault="00564C1C" w:rsidP="00513C88">
                      <w:pPr>
                        <w:rPr>
                          <w:color w:val="FFFFFF" w:themeColor="light1"/>
                          <w:sz w:val="20"/>
                          <w:szCs w:val="20"/>
                        </w:rPr>
                      </w:pPr>
                      <w:r>
                        <w:rPr>
                          <w:color w:val="FFFFFF" w:themeColor="light1"/>
                          <w:sz w:val="20"/>
                          <w:szCs w:val="20"/>
                        </w:rPr>
                        <w:t>z</w:t>
                      </w:r>
                    </w:p>
                  </w:txbxContent>
                </v:textbox>
              </v:shape>
            </w:pict>
          </mc:Fallback>
        </mc:AlternateContent>
      </w:r>
      <w:r>
        <w:rPr>
          <w:noProof/>
        </w:rPr>
        <w:drawing>
          <wp:anchor distT="0" distB="0" distL="114300" distR="114300" simplePos="0" relativeHeight="251633152" behindDoc="1" locked="1" layoutInCell="1" allowOverlap="1" wp14:anchorId="3D9E4310" wp14:editId="41A26FA7">
            <wp:simplePos x="0" y="0"/>
            <wp:positionH relativeFrom="page">
              <wp:align>left</wp:align>
            </wp:positionH>
            <wp:positionV relativeFrom="page">
              <wp:posOffset>5396230</wp:posOffset>
            </wp:positionV>
            <wp:extent cx="7559675" cy="431990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Booklet_Portrait_Graphic.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559675" cy="4319905"/>
                    </a:xfrm>
                    <a:prstGeom prst="rect">
                      <a:avLst/>
                    </a:prstGeom>
                  </pic:spPr>
                </pic:pic>
              </a:graphicData>
            </a:graphic>
            <wp14:sizeRelH relativeFrom="margin">
              <wp14:pctWidth>0</wp14:pctWidth>
            </wp14:sizeRelH>
            <wp14:sizeRelV relativeFrom="margin">
              <wp14:pctHeight>0</wp14:pctHeight>
            </wp14:sizeRelV>
          </wp:anchor>
        </w:drawing>
      </w:r>
    </w:p>
    <w:p w14:paraId="3254E40B" w14:textId="77777777" w:rsidR="00513C88" w:rsidRDefault="00513C88" w:rsidP="00513C88">
      <w:pPr>
        <w:tabs>
          <w:tab w:val="left" w:pos="4169"/>
          <w:tab w:val="left" w:pos="6999"/>
        </w:tabs>
      </w:pPr>
      <w:r>
        <w:tab/>
      </w:r>
      <w:r>
        <w:tab/>
      </w:r>
    </w:p>
    <w:p w14:paraId="7DBD4E70" w14:textId="77777777" w:rsidR="00513C88" w:rsidRDefault="00513C88" w:rsidP="00513C88"/>
    <w:p w14:paraId="627713B9" w14:textId="77777777" w:rsidR="00513C88" w:rsidRDefault="00513C88" w:rsidP="00513C88"/>
    <w:p w14:paraId="0D3C95EC" w14:textId="77777777" w:rsidR="00513C88" w:rsidRDefault="00513C88" w:rsidP="00513C88"/>
    <w:p w14:paraId="68503FEB" w14:textId="77777777" w:rsidR="00513C88" w:rsidRDefault="00513C88" w:rsidP="00513C88"/>
    <w:bookmarkStart w:id="18" w:name="_Toc136415214" w:displacedByCustomXml="next"/>
    <w:bookmarkStart w:id="19" w:name="_Toc135206943" w:displacedByCustomXml="next"/>
    <w:bookmarkStart w:id="20" w:name="_Hlk133233873" w:displacedByCustomXml="next"/>
    <w:sdt>
      <w:sdtPr>
        <w:id w:val="765660093"/>
        <w:placeholder>
          <w:docPart w:val="A744C05AC09149ED9206EBBE658D5C87"/>
        </w:placeholder>
      </w:sdtPr>
      <w:sdtEndPr/>
      <w:sdtContent>
        <w:p w14:paraId="69B11B9F" w14:textId="77777777" w:rsidR="00513C88" w:rsidRPr="00C529A1" w:rsidRDefault="00513C88" w:rsidP="00874756">
          <w:pPr>
            <w:jc w:val="right"/>
          </w:pPr>
          <w:r w:rsidRPr="00C529A1">
            <w:t>Insert facility name</w:t>
          </w:r>
        </w:p>
      </w:sdtContent>
    </w:sdt>
    <w:bookmarkEnd w:id="18" w:displacedByCustomXml="prev"/>
    <w:bookmarkEnd w:id="19" w:displacedByCustomXml="prev"/>
    <w:p w14:paraId="4A7D8943" w14:textId="05B3E5DD" w:rsidR="00513C88" w:rsidRPr="00874756" w:rsidRDefault="00513C88" w:rsidP="00874756">
      <w:pPr>
        <w:jc w:val="center"/>
        <w:rPr>
          <w:sz w:val="52"/>
          <w:szCs w:val="52"/>
        </w:rPr>
      </w:pPr>
      <w:r w:rsidRPr="00874756">
        <w:rPr>
          <w:sz w:val="52"/>
          <w:szCs w:val="52"/>
        </w:rPr>
        <w:t xml:space="preserve">Asbestos in Soil Site </w:t>
      </w:r>
      <w:bookmarkEnd w:id="20"/>
      <w:r w:rsidRPr="00874756">
        <w:rPr>
          <w:sz w:val="52"/>
          <w:szCs w:val="52"/>
        </w:rPr>
        <w:t>Management Plan</w:t>
      </w:r>
    </w:p>
    <w:p w14:paraId="79B75609" w14:textId="77777777" w:rsidR="00513C88" w:rsidRDefault="00513C88" w:rsidP="00513C88">
      <w:pPr>
        <w:rPr>
          <w:lang w:val="en-GB"/>
        </w:rPr>
      </w:pPr>
    </w:p>
    <w:p w14:paraId="253297C2" w14:textId="36867668" w:rsidR="00513C88" w:rsidRPr="00F75BE9" w:rsidRDefault="008A057B" w:rsidP="008A057B">
      <w:pPr>
        <w:spacing w:after="0" w:line="240" w:lineRule="auto"/>
        <w:rPr>
          <w:szCs w:val="52"/>
        </w:rPr>
      </w:pPr>
      <w:bookmarkStart w:id="21" w:name="_Toc135206945"/>
      <w:bookmarkStart w:id="22" w:name="_Toc136415216"/>
      <w:r>
        <w:rPr>
          <w:sz w:val="52"/>
          <w:szCs w:val="52"/>
        </w:rPr>
        <w:br w:type="page"/>
      </w:r>
      <w:r w:rsidR="00513C88" w:rsidRPr="00874756">
        <w:rPr>
          <w:sz w:val="52"/>
          <w:szCs w:val="52"/>
        </w:rPr>
        <w:lastRenderedPageBreak/>
        <w:t>Foreword</w:t>
      </w:r>
      <w:bookmarkEnd w:id="21"/>
      <w:bookmarkEnd w:id="22"/>
    </w:p>
    <w:p w14:paraId="20F4BB67" w14:textId="3B19F2E7" w:rsidR="00513C88" w:rsidRDefault="00513C88" w:rsidP="00513C88">
      <w:pPr>
        <w:ind w:right="-284"/>
        <w:rPr>
          <w:lang w:eastAsia="en-AU"/>
        </w:rPr>
      </w:pPr>
      <w:r>
        <w:rPr>
          <w:lang w:eastAsia="en-AU"/>
        </w:rPr>
        <w:t xml:space="preserve">This plan has been prepared to communicate how asbestos discovered in soils at this site will be managed. This document </w:t>
      </w:r>
      <w:r w:rsidR="00343C2A">
        <w:rPr>
          <w:lang w:eastAsia="en-AU"/>
        </w:rPr>
        <w:t xml:space="preserve">has </w:t>
      </w:r>
      <w:r>
        <w:rPr>
          <w:lang w:eastAsia="en-AU"/>
        </w:rPr>
        <w:t>be</w:t>
      </w:r>
      <w:r w:rsidR="00343C2A">
        <w:rPr>
          <w:lang w:eastAsia="en-AU"/>
        </w:rPr>
        <w:t>en</w:t>
      </w:r>
      <w:r>
        <w:rPr>
          <w:lang w:eastAsia="en-AU"/>
        </w:rPr>
        <w:t xml:space="preserve"> developed </w:t>
      </w:r>
      <w:r>
        <w:t>in accordance with the department’</w:t>
      </w:r>
      <w:r w:rsidRPr="008B491E">
        <w:t xml:space="preserve">s </w:t>
      </w:r>
      <w:hyperlink r:id="rId43" w:history="1">
        <w:r w:rsidRPr="00291934">
          <w:rPr>
            <w:rStyle w:val="Hyperlink"/>
          </w:rPr>
          <w:t xml:space="preserve">Asbestos </w:t>
        </w:r>
        <w:r w:rsidR="008B491E">
          <w:rPr>
            <w:rStyle w:val="Hyperlink"/>
          </w:rPr>
          <w:t>m</w:t>
        </w:r>
        <w:r w:rsidRPr="00291934">
          <w:rPr>
            <w:rStyle w:val="Hyperlink"/>
          </w:rPr>
          <w:t xml:space="preserve">anagement </w:t>
        </w:r>
        <w:r w:rsidR="008B491E">
          <w:rPr>
            <w:rStyle w:val="Hyperlink"/>
          </w:rPr>
          <w:t>p</w:t>
        </w:r>
        <w:r w:rsidRPr="00291934">
          <w:rPr>
            <w:rStyle w:val="Hyperlink"/>
          </w:rPr>
          <w:t>rocedure</w:t>
        </w:r>
      </w:hyperlink>
      <w:r w:rsidRPr="008B491E">
        <w:t>.</w:t>
      </w:r>
      <w:r w:rsidRPr="008B491E">
        <w:rPr>
          <w:lang w:eastAsia="en-AU"/>
        </w:rPr>
        <w:t xml:space="preserve"> </w:t>
      </w:r>
    </w:p>
    <w:p w14:paraId="44300576" w14:textId="77777777" w:rsidR="008A057B" w:rsidRDefault="008A057B">
      <w:pPr>
        <w:spacing w:after="0" w:line="240" w:lineRule="auto"/>
        <w:rPr>
          <w:sz w:val="52"/>
          <w:szCs w:val="52"/>
        </w:rPr>
      </w:pPr>
      <w:r>
        <w:rPr>
          <w:sz w:val="52"/>
          <w:szCs w:val="52"/>
        </w:rPr>
        <w:br w:type="page"/>
      </w:r>
    </w:p>
    <w:p w14:paraId="135E60F1" w14:textId="21F4B77D" w:rsidR="00513C88" w:rsidRDefault="00513C88" w:rsidP="00A44910">
      <w:pPr>
        <w:spacing w:after="0" w:line="240" w:lineRule="auto"/>
        <w:rPr>
          <w:sz w:val="52"/>
          <w:szCs w:val="52"/>
        </w:rPr>
      </w:pPr>
      <w:r w:rsidRPr="00874756">
        <w:rPr>
          <w:sz w:val="52"/>
          <w:szCs w:val="52"/>
        </w:rPr>
        <w:lastRenderedPageBreak/>
        <w:t>Asbestos in soils site management arrangements</w:t>
      </w:r>
    </w:p>
    <w:p w14:paraId="45594DF2" w14:textId="77777777" w:rsidR="00647780" w:rsidRPr="00F75BE9" w:rsidRDefault="00647780" w:rsidP="00874756">
      <w:pPr>
        <w:spacing w:after="0" w:line="240" w:lineRule="auto"/>
        <w:rPr>
          <w:szCs w:val="52"/>
        </w:rPr>
      </w:pPr>
    </w:p>
    <w:p w14:paraId="26B9BE5E" w14:textId="77777777" w:rsidR="00513C88" w:rsidRPr="00874756" w:rsidRDefault="00513C88" w:rsidP="00874756">
      <w:pPr>
        <w:rPr>
          <w:sz w:val="28"/>
          <w:szCs w:val="28"/>
        </w:rPr>
      </w:pPr>
      <w:bookmarkStart w:id="23" w:name="_Toc135206947"/>
      <w:bookmarkStart w:id="24" w:name="_Toc136415218"/>
      <w:r w:rsidRPr="00874756">
        <w:rPr>
          <w:sz w:val="28"/>
          <w:szCs w:val="28"/>
        </w:rPr>
        <w:t>Facility details</w:t>
      </w:r>
      <w:bookmarkEnd w:id="23"/>
      <w:bookmarkEnd w:id="24"/>
    </w:p>
    <w:p w14:paraId="3EC8D432" w14:textId="47A4C661" w:rsidR="00513C88" w:rsidRDefault="00A172E2" w:rsidP="00513C88">
      <w:pPr>
        <w:rPr>
          <w:lang w:val="en-GB" w:eastAsia="en-AU"/>
        </w:rPr>
      </w:pPr>
      <w:r>
        <w:rPr>
          <w:b/>
          <w:lang w:val="en-GB" w:eastAsia="en-AU"/>
        </w:rPr>
        <w:t>N</w:t>
      </w:r>
      <w:r w:rsidR="00513C88">
        <w:rPr>
          <w:b/>
          <w:lang w:val="en-GB" w:eastAsia="en-AU"/>
        </w:rPr>
        <w:t>ame</w:t>
      </w:r>
      <w:r w:rsidR="00513C88" w:rsidRPr="003F6FD6">
        <w:rPr>
          <w:b/>
          <w:lang w:val="en-GB" w:eastAsia="en-AU"/>
        </w:rPr>
        <w:t>:</w:t>
      </w:r>
      <w:r w:rsidR="00513C88">
        <w:rPr>
          <w:lang w:val="en-GB" w:eastAsia="en-AU"/>
        </w:rPr>
        <w:t xml:space="preserve"> </w:t>
      </w:r>
      <w:sdt>
        <w:sdtPr>
          <w:rPr>
            <w:lang w:val="en-GB" w:eastAsia="en-AU"/>
          </w:rPr>
          <w:id w:val="2077549094"/>
          <w:placeholder>
            <w:docPart w:val="A744C05AC09149ED9206EBBE658D5C87"/>
          </w:placeholder>
        </w:sdtPr>
        <w:sdtEndPr>
          <w:rPr>
            <w:i/>
            <w:iCs/>
            <w:color w:val="7F7F7F" w:themeColor="text1" w:themeTint="80"/>
            <w:highlight w:val="yellow"/>
          </w:rPr>
        </w:sdtEndPr>
        <w:sdtContent>
          <w:bookmarkStart w:id="25" w:name="Text1"/>
          <w:r w:rsidR="00513C88" w:rsidRPr="001676AE">
            <w:rPr>
              <w:i/>
              <w:iCs/>
              <w:color w:val="7F7F7F" w:themeColor="text1" w:themeTint="80"/>
              <w:highlight w:val="yellow"/>
              <w:lang w:val="en-GB" w:eastAsia="en-AU"/>
            </w:rPr>
            <w:fldChar w:fldCharType="begin">
              <w:ffData>
                <w:name w:val="Text1"/>
                <w:enabled/>
                <w:calcOnExit w:val="0"/>
                <w:textInput>
                  <w:default w:val="click here to insert name of school or education centre"/>
                </w:textInput>
              </w:ffData>
            </w:fldChar>
          </w:r>
          <w:r w:rsidR="00513C88" w:rsidRPr="001676AE">
            <w:rPr>
              <w:i/>
              <w:iCs/>
              <w:color w:val="7F7F7F" w:themeColor="text1" w:themeTint="80"/>
              <w:highlight w:val="yellow"/>
              <w:lang w:val="en-GB" w:eastAsia="en-AU"/>
            </w:rPr>
            <w:instrText xml:space="preserve"> FORMTEXT </w:instrText>
          </w:r>
          <w:r w:rsidR="00513C88" w:rsidRPr="001676AE">
            <w:rPr>
              <w:i/>
              <w:iCs/>
              <w:color w:val="7F7F7F" w:themeColor="text1" w:themeTint="80"/>
              <w:highlight w:val="yellow"/>
              <w:lang w:val="en-GB" w:eastAsia="en-AU"/>
            </w:rPr>
          </w:r>
          <w:r w:rsidR="00513C88" w:rsidRPr="001676AE">
            <w:rPr>
              <w:i/>
              <w:iCs/>
              <w:color w:val="7F7F7F" w:themeColor="text1" w:themeTint="80"/>
              <w:highlight w:val="yellow"/>
              <w:lang w:val="en-GB" w:eastAsia="en-AU"/>
            </w:rPr>
            <w:fldChar w:fldCharType="separate"/>
          </w:r>
          <w:r w:rsidR="00513C88" w:rsidRPr="001676AE">
            <w:rPr>
              <w:i/>
              <w:iCs/>
              <w:noProof/>
              <w:color w:val="7F7F7F" w:themeColor="text1" w:themeTint="80"/>
              <w:highlight w:val="yellow"/>
              <w:lang w:val="en-GB" w:eastAsia="en-AU"/>
            </w:rPr>
            <w:t>click here to insert name of school or education centre</w:t>
          </w:r>
          <w:r w:rsidR="00513C88" w:rsidRPr="001676AE">
            <w:rPr>
              <w:i/>
              <w:iCs/>
              <w:color w:val="7F7F7F" w:themeColor="text1" w:themeTint="80"/>
              <w:highlight w:val="yellow"/>
              <w:lang w:val="en-GB" w:eastAsia="en-AU"/>
            </w:rPr>
            <w:fldChar w:fldCharType="end"/>
          </w:r>
          <w:bookmarkEnd w:id="25"/>
        </w:sdtContent>
      </w:sdt>
    </w:p>
    <w:p w14:paraId="398156E9" w14:textId="77777777" w:rsidR="00513C88" w:rsidRPr="00A008A9" w:rsidRDefault="00513C88" w:rsidP="00513C88">
      <w:r w:rsidRPr="003F6FD6">
        <w:rPr>
          <w:b/>
          <w:lang w:val="en-GB" w:eastAsia="en-AU"/>
        </w:rPr>
        <w:t>Address:</w:t>
      </w:r>
      <w:r w:rsidRPr="003F6FD6">
        <w:t xml:space="preserve"> </w:t>
      </w:r>
      <w:sdt>
        <w:sdtPr>
          <w:id w:val="-330990874"/>
          <w:placeholder>
            <w:docPart w:val="A744C05AC09149ED9206EBBE658D5C87"/>
          </w:placeholder>
        </w:sdtPr>
        <w:sdtEndPr>
          <w:rPr>
            <w:i/>
            <w:iCs/>
            <w:color w:val="7F7F7F" w:themeColor="text1" w:themeTint="80"/>
            <w:highlight w:val="yellow"/>
          </w:rPr>
        </w:sdtEndPr>
        <w:sdtContent>
          <w:bookmarkStart w:id="26" w:name="Text2"/>
          <w:r w:rsidRPr="001676AE">
            <w:rPr>
              <w:i/>
              <w:iCs/>
              <w:color w:val="7F7F7F" w:themeColor="text1" w:themeTint="80"/>
              <w:highlight w:val="yellow"/>
            </w:rPr>
            <w:fldChar w:fldCharType="begin">
              <w:ffData>
                <w:name w:val="Text2"/>
                <w:enabled/>
                <w:calcOnExit w:val="0"/>
                <w:textInput>
                  <w:default w:val="click here to insert facility address"/>
                </w:textInput>
              </w:ffData>
            </w:fldChar>
          </w:r>
          <w:r w:rsidRPr="001676AE">
            <w:rPr>
              <w:i/>
              <w:iCs/>
              <w:color w:val="7F7F7F" w:themeColor="text1" w:themeTint="80"/>
              <w:highlight w:val="yellow"/>
            </w:rPr>
            <w:instrText xml:space="preserve"> FORMTEXT </w:instrText>
          </w:r>
          <w:r w:rsidRPr="001676AE">
            <w:rPr>
              <w:i/>
              <w:iCs/>
              <w:color w:val="7F7F7F" w:themeColor="text1" w:themeTint="80"/>
              <w:highlight w:val="yellow"/>
            </w:rPr>
          </w:r>
          <w:r w:rsidRPr="001676AE">
            <w:rPr>
              <w:i/>
              <w:iCs/>
              <w:color w:val="7F7F7F" w:themeColor="text1" w:themeTint="80"/>
              <w:highlight w:val="yellow"/>
            </w:rPr>
            <w:fldChar w:fldCharType="separate"/>
          </w:r>
          <w:r w:rsidRPr="001676AE">
            <w:rPr>
              <w:i/>
              <w:iCs/>
              <w:noProof/>
              <w:color w:val="7F7F7F" w:themeColor="text1" w:themeTint="80"/>
              <w:highlight w:val="yellow"/>
            </w:rPr>
            <w:t>click here to insert facility address</w:t>
          </w:r>
          <w:r w:rsidRPr="001676AE">
            <w:rPr>
              <w:i/>
              <w:iCs/>
              <w:color w:val="7F7F7F" w:themeColor="text1" w:themeTint="80"/>
              <w:highlight w:val="yellow"/>
            </w:rPr>
            <w:fldChar w:fldCharType="end"/>
          </w:r>
          <w:bookmarkEnd w:id="26"/>
        </w:sdtContent>
      </w:sdt>
    </w:p>
    <w:p w14:paraId="31EFECD5" w14:textId="77777777" w:rsidR="00513C88" w:rsidRPr="00874756" w:rsidRDefault="00513C88" w:rsidP="00874756">
      <w:pPr>
        <w:rPr>
          <w:sz w:val="28"/>
          <w:szCs w:val="28"/>
        </w:rPr>
      </w:pPr>
      <w:bookmarkStart w:id="27" w:name="_Toc135206948"/>
      <w:bookmarkStart w:id="28" w:name="_Toc136415219"/>
      <w:r w:rsidRPr="00874756">
        <w:rPr>
          <w:sz w:val="28"/>
          <w:szCs w:val="28"/>
        </w:rPr>
        <w:t>Details of Officer in Charge approval</w:t>
      </w:r>
      <w:bookmarkEnd w:id="27"/>
      <w:bookmarkEnd w:id="28"/>
      <w:r w:rsidRPr="00874756">
        <w:rPr>
          <w:sz w:val="28"/>
          <w:szCs w:val="28"/>
        </w:rPr>
        <w:t xml:space="preserve"> </w:t>
      </w:r>
    </w:p>
    <w:p w14:paraId="5C5D6618" w14:textId="77777777" w:rsidR="00513C88" w:rsidRDefault="00513C88" w:rsidP="00513C88">
      <w:pPr>
        <w:rPr>
          <w:b/>
          <w:lang w:val="en-GB" w:eastAsia="en-AU"/>
        </w:rPr>
      </w:pPr>
      <w:r w:rsidRPr="000404C2">
        <w:rPr>
          <w:b/>
          <w:lang w:val="en-GB" w:eastAsia="en-AU"/>
        </w:rPr>
        <w:t>Officer in Charge</w:t>
      </w:r>
      <w:r>
        <w:rPr>
          <w:b/>
          <w:lang w:val="en-GB" w:eastAsia="en-AU"/>
        </w:rPr>
        <w:t xml:space="preserve"> (OIC)</w:t>
      </w:r>
      <w:r w:rsidRPr="000404C2">
        <w:rPr>
          <w:b/>
          <w:lang w:val="en-GB" w:eastAsia="en-AU"/>
        </w:rPr>
        <w:t>:</w:t>
      </w:r>
      <w:r>
        <w:rPr>
          <w:b/>
          <w:lang w:val="en-GB" w:eastAsia="en-AU"/>
        </w:rPr>
        <w:t xml:space="preserve"> </w:t>
      </w:r>
      <w:sdt>
        <w:sdtPr>
          <w:rPr>
            <w:b/>
            <w:lang w:val="en-GB" w:eastAsia="en-AU"/>
          </w:rPr>
          <w:id w:val="-501508228"/>
          <w:placeholder>
            <w:docPart w:val="604D28B82FBA478392690D0C8A53A1DA"/>
          </w:placeholder>
          <w:showingPlcHdr/>
          <w:text/>
        </w:sdtPr>
        <w:sdtEndPr/>
        <w:sdtContent>
          <w:r w:rsidRPr="005D0025">
            <w:rPr>
              <w:rStyle w:val="PlaceholderText"/>
              <w:i/>
              <w:highlight w:val="yellow"/>
            </w:rPr>
            <w:t>click to insert name</w:t>
          </w:r>
        </w:sdtContent>
      </w:sdt>
    </w:p>
    <w:p w14:paraId="062281D6" w14:textId="57C46F47" w:rsidR="00513C88" w:rsidRDefault="00C009A4" w:rsidP="00513C88">
      <w:pPr>
        <w:rPr>
          <w:b/>
          <w:lang w:eastAsia="en-AU"/>
        </w:rPr>
      </w:pPr>
      <w:r>
        <w:rPr>
          <w:b/>
          <w:lang w:eastAsia="en-AU"/>
        </w:rPr>
        <w:t>Position</w:t>
      </w:r>
      <w:r w:rsidR="00513C88">
        <w:rPr>
          <w:b/>
          <w:lang w:eastAsia="en-AU"/>
        </w:rPr>
        <w:t xml:space="preserve"> title</w:t>
      </w:r>
      <w:r w:rsidR="00513C88" w:rsidRPr="000404C2">
        <w:rPr>
          <w:b/>
          <w:lang w:eastAsia="en-AU"/>
        </w:rPr>
        <w:t xml:space="preserve">: </w:t>
      </w:r>
      <w:sdt>
        <w:sdtPr>
          <w:rPr>
            <w:lang w:val="en-GB" w:eastAsia="en-AU"/>
          </w:rPr>
          <w:id w:val="2127116406"/>
          <w:placeholder>
            <w:docPart w:val="0D6536F37D9D48058C6F3DC34D580250"/>
          </w:placeholder>
          <w:showingPlcHdr/>
          <w:text/>
        </w:sdtPr>
        <w:sdtEndPr/>
        <w:sdtContent>
          <w:r w:rsidR="00513C88" w:rsidRPr="005D0025">
            <w:rPr>
              <w:rStyle w:val="PlaceholderText"/>
              <w:i/>
              <w:highlight w:val="yellow"/>
            </w:rPr>
            <w:t>click to insert (e.g. Principal)</w:t>
          </w:r>
        </w:sdtContent>
      </w:sdt>
      <w:r w:rsidR="00513C88" w:rsidRPr="000404C2">
        <w:rPr>
          <w:lang w:eastAsia="en-AU"/>
        </w:rPr>
        <w:tab/>
      </w:r>
      <w:r w:rsidR="00513C88" w:rsidRPr="000404C2">
        <w:rPr>
          <w:b/>
          <w:lang w:eastAsia="en-AU"/>
        </w:rPr>
        <w:tab/>
      </w:r>
      <w:r w:rsidR="00513C88">
        <w:rPr>
          <w:b/>
          <w:lang w:eastAsia="en-AU"/>
        </w:rPr>
        <w:tab/>
      </w:r>
    </w:p>
    <w:p w14:paraId="74DB9D6B" w14:textId="77777777" w:rsidR="00513C88" w:rsidRDefault="00513C88" w:rsidP="00513C88">
      <w:pPr>
        <w:rPr>
          <w:lang w:eastAsia="en-AU"/>
        </w:rPr>
      </w:pPr>
      <w:r w:rsidRPr="000404C2">
        <w:rPr>
          <w:b/>
          <w:lang w:eastAsia="en-AU"/>
        </w:rPr>
        <w:t xml:space="preserve">Phone: </w:t>
      </w:r>
      <w:sdt>
        <w:sdtPr>
          <w:rPr>
            <w:lang w:eastAsia="en-AU"/>
          </w:rPr>
          <w:id w:val="-1720504769"/>
          <w:placeholder>
            <w:docPart w:val="A4B3D07AE6504C419235E0439DE75A1B"/>
          </w:placeholder>
          <w:showingPlcHdr/>
          <w:text/>
        </w:sdtPr>
        <w:sdtEndPr/>
        <w:sdtContent>
          <w:r w:rsidRPr="005D0025">
            <w:rPr>
              <w:rStyle w:val="PlaceholderText"/>
              <w:i/>
              <w:highlight w:val="yellow"/>
            </w:rPr>
            <w:t>click to insert</w:t>
          </w:r>
        </w:sdtContent>
      </w:sdt>
    </w:p>
    <w:p w14:paraId="2833184B" w14:textId="77777777" w:rsidR="00513C88" w:rsidRDefault="00513C88" w:rsidP="00513C88">
      <w:pPr>
        <w:rPr>
          <w:b/>
          <w:lang w:eastAsia="en-AU"/>
        </w:rPr>
      </w:pPr>
      <w:r>
        <w:rPr>
          <w:b/>
          <w:lang w:eastAsia="en-AU"/>
        </w:rPr>
        <w:t>Signature:</w:t>
      </w:r>
      <w:r>
        <w:rPr>
          <w:b/>
          <w:lang w:eastAsia="en-AU"/>
        </w:rPr>
        <w:tab/>
      </w:r>
      <w:r>
        <w:rPr>
          <w:b/>
          <w:lang w:eastAsia="en-AU"/>
        </w:rPr>
        <w:tab/>
      </w:r>
      <w:r>
        <w:rPr>
          <w:b/>
          <w:lang w:eastAsia="en-AU"/>
        </w:rPr>
        <w:tab/>
      </w:r>
      <w:r>
        <w:rPr>
          <w:b/>
          <w:lang w:eastAsia="en-AU"/>
        </w:rPr>
        <w:tab/>
      </w:r>
      <w:r>
        <w:rPr>
          <w:b/>
          <w:lang w:eastAsia="en-AU"/>
        </w:rPr>
        <w:tab/>
      </w:r>
      <w:r>
        <w:rPr>
          <w:b/>
          <w:lang w:eastAsia="en-AU"/>
        </w:rPr>
        <w:tab/>
      </w:r>
    </w:p>
    <w:p w14:paraId="4B37C9FD" w14:textId="77777777" w:rsidR="00513C88" w:rsidRDefault="00513C88" w:rsidP="00513C88">
      <w:pPr>
        <w:rPr>
          <w:b/>
          <w:lang w:eastAsia="en-AU"/>
        </w:rPr>
      </w:pPr>
      <w:r>
        <w:rPr>
          <w:b/>
          <w:lang w:eastAsia="en-AU"/>
        </w:rPr>
        <w:t xml:space="preserve">Date of ASSMP approval: </w:t>
      </w:r>
      <w:sdt>
        <w:sdtPr>
          <w:id w:val="-2132539385"/>
          <w:placeholder>
            <w:docPart w:val="72BFEE48C8DE4EB7A92C01CEA0FB81DC"/>
          </w:placeholder>
          <w:showingPlcHdr/>
          <w:date w:fullDate="2022-05-05T00:00:00Z">
            <w:dateFormat w:val="d/MM/yyyy"/>
            <w:lid w:val="en-AU"/>
            <w:storeMappedDataAs w:val="dateTime"/>
            <w:calendar w:val="gregorian"/>
          </w:date>
        </w:sdtPr>
        <w:sdtEndPr/>
        <w:sdtContent>
          <w:r w:rsidRPr="005D0025">
            <w:rPr>
              <w:rStyle w:val="PlaceholderText"/>
              <w:i/>
              <w:highlight w:val="yellow"/>
            </w:rPr>
            <w:t>click to insert date</w:t>
          </w:r>
        </w:sdtContent>
      </w:sdt>
    </w:p>
    <w:p w14:paraId="364CD976" w14:textId="77777777" w:rsidR="00513C88" w:rsidRPr="00874756" w:rsidRDefault="00513C88" w:rsidP="00874756">
      <w:pPr>
        <w:rPr>
          <w:sz w:val="28"/>
          <w:szCs w:val="28"/>
        </w:rPr>
      </w:pPr>
      <w:bookmarkStart w:id="29" w:name="_Toc135206949"/>
      <w:bookmarkStart w:id="30" w:name="_Toc136415220"/>
      <w:r w:rsidRPr="00874756">
        <w:rPr>
          <w:sz w:val="28"/>
          <w:szCs w:val="28"/>
        </w:rPr>
        <w:t>ASSMP review details</w:t>
      </w:r>
      <w:bookmarkEnd w:id="29"/>
      <w:bookmarkEnd w:id="30"/>
    </w:p>
    <w:p w14:paraId="3D3F4295" w14:textId="77777777" w:rsidR="00513C88" w:rsidRDefault="00513C88" w:rsidP="00513C88">
      <w:pPr>
        <w:rPr>
          <w:bCs/>
          <w:i/>
          <w:iCs/>
          <w:color w:val="7F7F7F" w:themeColor="text1" w:themeTint="80"/>
          <w:lang w:val="en-GB" w:eastAsia="en-AU"/>
        </w:rPr>
      </w:pPr>
      <w:r>
        <w:rPr>
          <w:b/>
          <w:lang w:val="en-GB" w:eastAsia="en-AU"/>
        </w:rPr>
        <w:t>Date ASSMP last reviewed:</w:t>
      </w:r>
      <w:r w:rsidRPr="00DF1236">
        <w:t xml:space="preserve"> </w:t>
      </w:r>
      <w:sdt>
        <w:sdtPr>
          <w:id w:val="1348904556"/>
          <w:placeholder>
            <w:docPart w:val="702F39AC69AB4C9789BBC3CA740E8DAF"/>
          </w:placeholder>
          <w:showingPlcHdr/>
          <w:date w:fullDate="2022-05-05T00:00:00Z">
            <w:dateFormat w:val="d/MM/yyyy"/>
            <w:lid w:val="en-AU"/>
            <w:storeMappedDataAs w:val="dateTime"/>
            <w:calendar w:val="gregorian"/>
          </w:date>
        </w:sdtPr>
        <w:sdtEndPr/>
        <w:sdtContent>
          <w:r w:rsidRPr="005D0025">
            <w:rPr>
              <w:rStyle w:val="PlaceholderText"/>
              <w:i/>
              <w:highlight w:val="yellow"/>
            </w:rPr>
            <w:t>click to insert date</w:t>
          </w:r>
        </w:sdtContent>
      </w:sdt>
    </w:p>
    <w:p w14:paraId="3EEA293E" w14:textId="77777777" w:rsidR="00513C88" w:rsidRPr="00E30CFD" w:rsidRDefault="00513C88" w:rsidP="00513C88">
      <w:pPr>
        <w:rPr>
          <w:i/>
          <w:iCs/>
        </w:rPr>
      </w:pPr>
      <w:r>
        <w:rPr>
          <w:i/>
          <w:iCs/>
        </w:rPr>
        <w:t xml:space="preserve">Note: </w:t>
      </w:r>
      <w:r w:rsidRPr="00E30CFD">
        <w:rPr>
          <w:i/>
          <w:iCs/>
        </w:rPr>
        <w:t xml:space="preserve">This Plan is to be reviewed every two years to confirm its ongoing </w:t>
      </w:r>
      <w:r>
        <w:rPr>
          <w:i/>
          <w:iCs/>
        </w:rPr>
        <w:t>suitability.</w:t>
      </w:r>
    </w:p>
    <w:p w14:paraId="383D0491" w14:textId="77777777" w:rsidR="00513C88" w:rsidRDefault="00513C88" w:rsidP="00513C88">
      <w:pPr>
        <w:pStyle w:val="Heading2"/>
        <w:spacing w:line="240" w:lineRule="auto"/>
      </w:pPr>
      <w:bookmarkStart w:id="31" w:name="_Toc135206950"/>
      <w:bookmarkStart w:id="32" w:name="_Toc136415221"/>
      <w:bookmarkStart w:id="33" w:name="_Toc174621668"/>
      <w:r>
        <w:t>General</w:t>
      </w:r>
      <w:bookmarkEnd w:id="31"/>
      <w:bookmarkEnd w:id="32"/>
      <w:bookmarkEnd w:id="33"/>
    </w:p>
    <w:p w14:paraId="17E50EBD" w14:textId="77777777" w:rsidR="00513C88" w:rsidRDefault="00513C88" w:rsidP="00513C88">
      <w:r w:rsidRPr="00E30CFD">
        <w:t>The OIC is to ensure mechanisms are in place for inspections to be conducted and recorded in accordance with the identified frequencies</w:t>
      </w:r>
      <w:r>
        <w:t xml:space="preserve"> – see template at attachment A</w:t>
      </w:r>
      <w:r w:rsidRPr="00E30CFD">
        <w:t xml:space="preserve">. </w:t>
      </w:r>
    </w:p>
    <w:p w14:paraId="497316E4" w14:textId="77777777" w:rsidR="00513C88" w:rsidRDefault="00513C88" w:rsidP="00513C88">
      <w:r w:rsidRPr="00E30CFD">
        <w:t>QBuild may be contacted for advice if an inspection identifies th</w:t>
      </w:r>
      <w:r>
        <w:t>at</w:t>
      </w:r>
      <w:r w:rsidRPr="00E30CFD">
        <w:t xml:space="preserve"> </w:t>
      </w:r>
      <w:r>
        <w:t xml:space="preserve">asbestos in </w:t>
      </w:r>
      <w:r w:rsidRPr="00E30CFD">
        <w:t>soils management controls are not effective.</w:t>
      </w:r>
    </w:p>
    <w:p w14:paraId="5F420570" w14:textId="14440C0E" w:rsidR="00513C88" w:rsidRPr="003F1222" w:rsidRDefault="00513C88" w:rsidP="00513C88">
      <w:pPr>
        <w:pStyle w:val="Heading2"/>
        <w:spacing w:line="240" w:lineRule="auto"/>
      </w:pPr>
      <w:bookmarkStart w:id="34" w:name="_Toc135206951"/>
      <w:bookmarkStart w:id="35" w:name="_Toc136415222"/>
      <w:bookmarkStart w:id="36" w:name="_Toc174621669"/>
      <w:r>
        <w:t>Relevant asbestos in soil assessment reports</w:t>
      </w:r>
      <w:bookmarkEnd w:id="34"/>
      <w:bookmarkEnd w:id="35"/>
      <w:bookmarkEnd w:id="36"/>
    </w:p>
    <w:tbl>
      <w:tblPr>
        <w:tblStyle w:val="TableGrid1"/>
        <w:tblW w:w="8364" w:type="dxa"/>
        <w:tblInd w:w="-289" w:type="dxa"/>
        <w:tblLook w:val="04A0" w:firstRow="1" w:lastRow="0" w:firstColumn="1" w:lastColumn="0" w:noHBand="0" w:noVBand="1"/>
      </w:tblPr>
      <w:tblGrid>
        <w:gridCol w:w="4253"/>
        <w:gridCol w:w="1418"/>
        <w:gridCol w:w="2693"/>
      </w:tblGrid>
      <w:tr w:rsidR="00513C88" w:rsidRPr="006A2EE9" w14:paraId="1C6A80F6" w14:textId="77777777" w:rsidTr="00054FEB">
        <w:tc>
          <w:tcPr>
            <w:tcW w:w="4253" w:type="dxa"/>
            <w:vAlign w:val="center"/>
          </w:tcPr>
          <w:p w14:paraId="02D78703" w14:textId="77777777" w:rsidR="00513C88" w:rsidRPr="006A2EE9" w:rsidRDefault="00513C88" w:rsidP="00291934">
            <w:pPr>
              <w:spacing w:before="120" w:line="240" w:lineRule="auto"/>
              <w:jc w:val="center"/>
              <w:rPr>
                <w:bCs/>
                <w:sz w:val="18"/>
                <w:szCs w:val="20"/>
              </w:rPr>
            </w:pPr>
            <w:r w:rsidRPr="006A2EE9">
              <w:rPr>
                <w:bCs/>
                <w:sz w:val="18"/>
                <w:szCs w:val="20"/>
              </w:rPr>
              <w:t>Report title</w:t>
            </w:r>
          </w:p>
        </w:tc>
        <w:tc>
          <w:tcPr>
            <w:tcW w:w="1418" w:type="dxa"/>
            <w:vAlign w:val="center"/>
          </w:tcPr>
          <w:p w14:paraId="21633218" w14:textId="77777777" w:rsidR="00513C88" w:rsidRPr="006A2EE9" w:rsidRDefault="00513C88" w:rsidP="00291934">
            <w:pPr>
              <w:spacing w:before="120" w:line="240" w:lineRule="auto"/>
              <w:jc w:val="center"/>
              <w:rPr>
                <w:bCs/>
                <w:sz w:val="18"/>
                <w:szCs w:val="20"/>
              </w:rPr>
            </w:pPr>
            <w:r w:rsidRPr="006A2EE9">
              <w:rPr>
                <w:bCs/>
                <w:sz w:val="18"/>
                <w:szCs w:val="20"/>
              </w:rPr>
              <w:t>Report date</w:t>
            </w:r>
          </w:p>
        </w:tc>
        <w:tc>
          <w:tcPr>
            <w:tcW w:w="2693" w:type="dxa"/>
            <w:vAlign w:val="center"/>
          </w:tcPr>
          <w:p w14:paraId="75857871" w14:textId="77777777" w:rsidR="00513C88" w:rsidRPr="006A2EE9" w:rsidRDefault="00513C88" w:rsidP="00291934">
            <w:pPr>
              <w:spacing w:before="120" w:line="240" w:lineRule="auto"/>
              <w:jc w:val="center"/>
              <w:rPr>
                <w:bCs/>
                <w:sz w:val="18"/>
                <w:szCs w:val="20"/>
              </w:rPr>
            </w:pPr>
            <w:r>
              <w:rPr>
                <w:bCs/>
                <w:sz w:val="18"/>
                <w:szCs w:val="20"/>
              </w:rPr>
              <w:t>Report author</w:t>
            </w:r>
          </w:p>
        </w:tc>
      </w:tr>
      <w:tr w:rsidR="00513C88" w:rsidRPr="006A2EE9" w14:paraId="26DD86F9" w14:textId="77777777" w:rsidTr="00054FEB">
        <w:tc>
          <w:tcPr>
            <w:tcW w:w="4253" w:type="dxa"/>
          </w:tcPr>
          <w:p w14:paraId="3CE22539" w14:textId="77777777" w:rsidR="00513C88" w:rsidRPr="006A2EE9" w:rsidRDefault="00513C88" w:rsidP="00A94F1E">
            <w:pPr>
              <w:rPr>
                <w:bCs/>
                <w:sz w:val="18"/>
                <w:szCs w:val="20"/>
              </w:rPr>
            </w:pPr>
          </w:p>
        </w:tc>
        <w:tc>
          <w:tcPr>
            <w:tcW w:w="1418" w:type="dxa"/>
          </w:tcPr>
          <w:p w14:paraId="4ABADCF7" w14:textId="77777777" w:rsidR="00513C88" w:rsidRPr="006A2EE9" w:rsidRDefault="00513C88" w:rsidP="00A94F1E">
            <w:pPr>
              <w:rPr>
                <w:bCs/>
                <w:sz w:val="18"/>
                <w:szCs w:val="20"/>
              </w:rPr>
            </w:pPr>
          </w:p>
        </w:tc>
        <w:tc>
          <w:tcPr>
            <w:tcW w:w="2693" w:type="dxa"/>
          </w:tcPr>
          <w:p w14:paraId="7DBBC0B9" w14:textId="77777777" w:rsidR="00513C88" w:rsidRPr="006A2EE9" w:rsidRDefault="00513C88" w:rsidP="00A94F1E">
            <w:pPr>
              <w:rPr>
                <w:bCs/>
                <w:sz w:val="18"/>
                <w:szCs w:val="20"/>
              </w:rPr>
            </w:pPr>
          </w:p>
        </w:tc>
      </w:tr>
      <w:tr w:rsidR="00513C88" w:rsidRPr="006A2EE9" w14:paraId="6055F248" w14:textId="77777777" w:rsidTr="00054FEB">
        <w:tc>
          <w:tcPr>
            <w:tcW w:w="4253" w:type="dxa"/>
          </w:tcPr>
          <w:p w14:paraId="1B8FCB69" w14:textId="77777777" w:rsidR="00513C88" w:rsidRPr="006A2EE9" w:rsidRDefault="00513C88" w:rsidP="00A94F1E">
            <w:pPr>
              <w:rPr>
                <w:bCs/>
                <w:sz w:val="18"/>
                <w:szCs w:val="20"/>
              </w:rPr>
            </w:pPr>
          </w:p>
        </w:tc>
        <w:tc>
          <w:tcPr>
            <w:tcW w:w="1418" w:type="dxa"/>
          </w:tcPr>
          <w:p w14:paraId="767B4386" w14:textId="77777777" w:rsidR="00513C88" w:rsidRPr="006A2EE9" w:rsidRDefault="00513C88" w:rsidP="00A94F1E">
            <w:pPr>
              <w:rPr>
                <w:bCs/>
                <w:sz w:val="18"/>
                <w:szCs w:val="20"/>
              </w:rPr>
            </w:pPr>
          </w:p>
        </w:tc>
        <w:tc>
          <w:tcPr>
            <w:tcW w:w="2693" w:type="dxa"/>
          </w:tcPr>
          <w:p w14:paraId="71DA5759" w14:textId="77777777" w:rsidR="00513C88" w:rsidRPr="006A2EE9" w:rsidRDefault="00513C88" w:rsidP="00A94F1E">
            <w:pPr>
              <w:rPr>
                <w:bCs/>
                <w:sz w:val="18"/>
                <w:szCs w:val="20"/>
              </w:rPr>
            </w:pPr>
          </w:p>
        </w:tc>
      </w:tr>
      <w:tr w:rsidR="00513C88" w:rsidRPr="006A2EE9" w14:paraId="6DE15870" w14:textId="77777777" w:rsidTr="00054FEB">
        <w:tc>
          <w:tcPr>
            <w:tcW w:w="4253" w:type="dxa"/>
          </w:tcPr>
          <w:p w14:paraId="5C3CA539" w14:textId="77777777" w:rsidR="00513C88" w:rsidRPr="006A2EE9" w:rsidRDefault="00513C88" w:rsidP="00A94F1E">
            <w:pPr>
              <w:rPr>
                <w:bCs/>
                <w:sz w:val="18"/>
                <w:szCs w:val="20"/>
              </w:rPr>
            </w:pPr>
          </w:p>
        </w:tc>
        <w:tc>
          <w:tcPr>
            <w:tcW w:w="1418" w:type="dxa"/>
          </w:tcPr>
          <w:p w14:paraId="1D9B5938" w14:textId="77777777" w:rsidR="00513C88" w:rsidRPr="006A2EE9" w:rsidRDefault="00513C88" w:rsidP="00A94F1E">
            <w:pPr>
              <w:rPr>
                <w:bCs/>
                <w:sz w:val="18"/>
                <w:szCs w:val="20"/>
              </w:rPr>
            </w:pPr>
          </w:p>
        </w:tc>
        <w:tc>
          <w:tcPr>
            <w:tcW w:w="2693" w:type="dxa"/>
          </w:tcPr>
          <w:p w14:paraId="6BBA8731" w14:textId="77777777" w:rsidR="00513C88" w:rsidRPr="006A2EE9" w:rsidRDefault="00513C88" w:rsidP="00A94F1E">
            <w:pPr>
              <w:rPr>
                <w:bCs/>
                <w:sz w:val="18"/>
                <w:szCs w:val="20"/>
              </w:rPr>
            </w:pPr>
          </w:p>
        </w:tc>
      </w:tr>
      <w:tr w:rsidR="00513C88" w:rsidRPr="006A2EE9" w14:paraId="4B16D4A7" w14:textId="77777777" w:rsidTr="00054FEB">
        <w:tc>
          <w:tcPr>
            <w:tcW w:w="4253" w:type="dxa"/>
          </w:tcPr>
          <w:p w14:paraId="790AA16B" w14:textId="77777777" w:rsidR="00513C88" w:rsidRPr="006A2EE9" w:rsidRDefault="00513C88" w:rsidP="00A94F1E">
            <w:pPr>
              <w:rPr>
                <w:bCs/>
                <w:sz w:val="18"/>
                <w:szCs w:val="20"/>
              </w:rPr>
            </w:pPr>
          </w:p>
        </w:tc>
        <w:tc>
          <w:tcPr>
            <w:tcW w:w="1418" w:type="dxa"/>
          </w:tcPr>
          <w:p w14:paraId="27DF72E5" w14:textId="77777777" w:rsidR="00513C88" w:rsidRPr="006A2EE9" w:rsidRDefault="00513C88" w:rsidP="00A94F1E">
            <w:pPr>
              <w:rPr>
                <w:bCs/>
                <w:sz w:val="18"/>
                <w:szCs w:val="20"/>
              </w:rPr>
            </w:pPr>
          </w:p>
        </w:tc>
        <w:tc>
          <w:tcPr>
            <w:tcW w:w="2693" w:type="dxa"/>
          </w:tcPr>
          <w:p w14:paraId="424779C2" w14:textId="77777777" w:rsidR="00513C88" w:rsidRPr="006A2EE9" w:rsidRDefault="00513C88" w:rsidP="00A94F1E">
            <w:pPr>
              <w:rPr>
                <w:bCs/>
                <w:sz w:val="18"/>
                <w:szCs w:val="20"/>
              </w:rPr>
            </w:pPr>
          </w:p>
        </w:tc>
      </w:tr>
    </w:tbl>
    <w:p w14:paraId="2E593DC1" w14:textId="77777777" w:rsidR="009138B5" w:rsidRDefault="009138B5" w:rsidP="009138B5">
      <w:pPr>
        <w:sectPr w:rsidR="009138B5" w:rsidSect="00291934">
          <w:footerReference w:type="default" r:id="rId44"/>
          <w:headerReference w:type="first" r:id="rId45"/>
          <w:footerReference w:type="first" r:id="rId46"/>
          <w:pgSz w:w="11900" w:h="16840"/>
          <w:pgMar w:top="1314" w:right="1694" w:bottom="1418" w:left="2098" w:header="709" w:footer="237" w:gutter="0"/>
          <w:cols w:space="708"/>
          <w:titlePg/>
          <w:docGrid w:linePitch="360"/>
        </w:sectPr>
      </w:pPr>
    </w:p>
    <w:tbl>
      <w:tblPr>
        <w:tblStyle w:val="TableGrid"/>
        <w:tblpPr w:leftFromText="180" w:rightFromText="180" w:vertAnchor="page" w:horzAnchor="page" w:tblpX="1414" w:tblpY="861"/>
        <w:tblW w:w="14105" w:type="dxa"/>
        <w:tblLook w:val="04A0" w:firstRow="1" w:lastRow="0" w:firstColumn="1" w:lastColumn="0" w:noHBand="0" w:noVBand="1"/>
      </w:tblPr>
      <w:tblGrid>
        <w:gridCol w:w="1826"/>
        <w:gridCol w:w="1800"/>
        <w:gridCol w:w="1855"/>
        <w:gridCol w:w="1412"/>
        <w:gridCol w:w="2928"/>
        <w:gridCol w:w="1966"/>
        <w:gridCol w:w="2318"/>
      </w:tblGrid>
      <w:tr w:rsidR="005D1508" w:rsidRPr="00C82886" w14:paraId="4FC70989" w14:textId="77777777" w:rsidTr="00D30A96">
        <w:trPr>
          <w:trHeight w:val="706"/>
        </w:trPr>
        <w:tc>
          <w:tcPr>
            <w:tcW w:w="14105" w:type="dxa"/>
            <w:gridSpan w:val="7"/>
            <w:tcBorders>
              <w:top w:val="single" w:sz="4" w:space="0" w:color="auto"/>
              <w:left w:val="single" w:sz="4" w:space="0" w:color="auto"/>
              <w:right w:val="single" w:sz="4" w:space="0" w:color="auto"/>
            </w:tcBorders>
            <w:vAlign w:val="center"/>
          </w:tcPr>
          <w:p w14:paraId="3C4C2227" w14:textId="2B5B646E" w:rsidR="005D1508" w:rsidRPr="004269CD" w:rsidRDefault="005D1508" w:rsidP="009F5F67">
            <w:pPr>
              <w:pStyle w:val="Heading2"/>
              <w:outlineLvl w:val="1"/>
            </w:pPr>
            <w:bookmarkStart w:id="37" w:name="_Toc135206952"/>
            <w:bookmarkStart w:id="38" w:name="_Toc174621670"/>
            <w:r w:rsidRPr="0092741D">
              <w:lastRenderedPageBreak/>
              <w:t>Discovered ACM management</w:t>
            </w:r>
            <w:bookmarkEnd w:id="37"/>
            <w:bookmarkEnd w:id="38"/>
          </w:p>
        </w:tc>
      </w:tr>
      <w:tr w:rsidR="00EE5F31" w:rsidRPr="00C82886" w14:paraId="6D4BC0FD" w14:textId="77777777" w:rsidTr="009F5F67">
        <w:trPr>
          <w:trHeight w:val="1266"/>
        </w:trPr>
        <w:tc>
          <w:tcPr>
            <w:tcW w:w="1826" w:type="dxa"/>
            <w:vAlign w:val="center"/>
          </w:tcPr>
          <w:p w14:paraId="0E6CC33C" w14:textId="77777777" w:rsidR="005D1508" w:rsidRDefault="005D1508" w:rsidP="009F5F67">
            <w:pPr>
              <w:spacing w:line="240" w:lineRule="auto"/>
              <w:jc w:val="center"/>
              <w:rPr>
                <w:b/>
              </w:rPr>
            </w:pPr>
            <w:bookmarkStart w:id="39" w:name="_Hlk133575304"/>
          </w:p>
          <w:p w14:paraId="6E60B207" w14:textId="753F09ED" w:rsidR="0091092C" w:rsidRPr="00C82886" w:rsidRDefault="0091092C" w:rsidP="009F5F67">
            <w:pPr>
              <w:spacing w:line="240" w:lineRule="auto"/>
              <w:jc w:val="center"/>
              <w:rPr>
                <w:b/>
              </w:rPr>
            </w:pPr>
            <w:r>
              <w:rPr>
                <w:b/>
              </w:rPr>
              <w:t>Discovered ACM r</w:t>
            </w:r>
            <w:r w:rsidRPr="00C82886">
              <w:rPr>
                <w:b/>
              </w:rPr>
              <w:t xml:space="preserve">eference </w:t>
            </w:r>
            <w:r>
              <w:rPr>
                <w:b/>
              </w:rPr>
              <w:t>n</w:t>
            </w:r>
            <w:r w:rsidRPr="00C82886">
              <w:rPr>
                <w:b/>
              </w:rPr>
              <w:t>umber</w:t>
            </w:r>
          </w:p>
        </w:tc>
        <w:tc>
          <w:tcPr>
            <w:tcW w:w="1800" w:type="dxa"/>
            <w:vAlign w:val="center"/>
          </w:tcPr>
          <w:p w14:paraId="0E9AAF08" w14:textId="77777777" w:rsidR="0091092C" w:rsidRPr="00C82886" w:rsidRDefault="0091092C" w:rsidP="009F5F67">
            <w:pPr>
              <w:jc w:val="center"/>
              <w:rPr>
                <w:b/>
              </w:rPr>
            </w:pPr>
            <w:r w:rsidRPr="00C82886">
              <w:rPr>
                <w:b/>
              </w:rPr>
              <w:t>Location</w:t>
            </w:r>
          </w:p>
        </w:tc>
        <w:tc>
          <w:tcPr>
            <w:tcW w:w="1855" w:type="dxa"/>
            <w:vAlign w:val="center"/>
          </w:tcPr>
          <w:p w14:paraId="5F397C61" w14:textId="42242CC5" w:rsidR="0091092C" w:rsidRPr="00C82886" w:rsidRDefault="0091092C" w:rsidP="00BA65A0">
            <w:pPr>
              <w:spacing w:line="240" w:lineRule="auto"/>
              <w:jc w:val="center"/>
              <w:rPr>
                <w:b/>
              </w:rPr>
            </w:pPr>
            <w:r w:rsidRPr="00C82886">
              <w:rPr>
                <w:b/>
              </w:rPr>
              <w:t xml:space="preserve">ACM </w:t>
            </w:r>
            <w:r w:rsidR="00EE5F31">
              <w:rPr>
                <w:b/>
              </w:rPr>
              <w:t xml:space="preserve"> discovery </w:t>
            </w:r>
            <w:r w:rsidR="005D1508">
              <w:rPr>
                <w:b/>
              </w:rPr>
              <w:t>description</w:t>
            </w:r>
          </w:p>
        </w:tc>
        <w:tc>
          <w:tcPr>
            <w:tcW w:w="1412" w:type="dxa"/>
            <w:vAlign w:val="center"/>
          </w:tcPr>
          <w:p w14:paraId="3B65711A" w14:textId="77777777" w:rsidR="0091092C" w:rsidRPr="00C82886" w:rsidRDefault="0091092C" w:rsidP="009F5F67">
            <w:pPr>
              <w:spacing w:line="240" w:lineRule="auto"/>
              <w:jc w:val="center"/>
              <w:rPr>
                <w:b/>
              </w:rPr>
            </w:pPr>
            <w:r>
              <w:rPr>
                <w:b/>
              </w:rPr>
              <w:t>Date of discovery</w:t>
            </w:r>
          </w:p>
        </w:tc>
        <w:tc>
          <w:tcPr>
            <w:tcW w:w="2928" w:type="dxa"/>
            <w:vAlign w:val="center"/>
          </w:tcPr>
          <w:p w14:paraId="3DB0C072" w14:textId="00D64D53" w:rsidR="0091092C" w:rsidRPr="00C82886" w:rsidRDefault="0091092C" w:rsidP="009F5F67">
            <w:pPr>
              <w:spacing w:line="240" w:lineRule="auto"/>
              <w:jc w:val="center"/>
              <w:rPr>
                <w:b/>
              </w:rPr>
            </w:pPr>
            <w:r w:rsidRPr="00C82886">
              <w:rPr>
                <w:b/>
              </w:rPr>
              <w:t xml:space="preserve">Control </w:t>
            </w:r>
            <w:r>
              <w:rPr>
                <w:b/>
              </w:rPr>
              <w:t>s</w:t>
            </w:r>
            <w:r w:rsidRPr="00C82886">
              <w:rPr>
                <w:b/>
              </w:rPr>
              <w:t>trategies</w:t>
            </w:r>
            <w:r>
              <w:rPr>
                <w:b/>
              </w:rPr>
              <w:t xml:space="preserve"> </w:t>
            </w:r>
          </w:p>
        </w:tc>
        <w:tc>
          <w:tcPr>
            <w:tcW w:w="1966" w:type="dxa"/>
            <w:vAlign w:val="center"/>
          </w:tcPr>
          <w:p w14:paraId="40D3B2A0" w14:textId="77777777" w:rsidR="0091092C" w:rsidRPr="00C82886" w:rsidRDefault="0091092C" w:rsidP="009F5F67">
            <w:pPr>
              <w:spacing w:line="240" w:lineRule="auto"/>
              <w:jc w:val="center"/>
              <w:rPr>
                <w:b/>
              </w:rPr>
            </w:pPr>
            <w:r w:rsidRPr="00C82886">
              <w:rPr>
                <w:b/>
              </w:rPr>
              <w:t xml:space="preserve">Inspection </w:t>
            </w:r>
            <w:r>
              <w:rPr>
                <w:b/>
              </w:rPr>
              <w:t>f</w:t>
            </w:r>
            <w:r w:rsidRPr="00C82886">
              <w:rPr>
                <w:b/>
              </w:rPr>
              <w:t>requency</w:t>
            </w:r>
            <w:r>
              <w:rPr>
                <w:b/>
              </w:rPr>
              <w:t xml:space="preserve"> to be applied</w:t>
            </w:r>
          </w:p>
        </w:tc>
        <w:tc>
          <w:tcPr>
            <w:tcW w:w="2318" w:type="dxa"/>
            <w:vAlign w:val="center"/>
          </w:tcPr>
          <w:p w14:paraId="14787C78" w14:textId="175B410C" w:rsidR="0091092C" w:rsidRPr="00C82886" w:rsidRDefault="0091092C" w:rsidP="009F5F67">
            <w:pPr>
              <w:spacing w:line="240" w:lineRule="auto"/>
              <w:jc w:val="center"/>
              <w:rPr>
                <w:b/>
              </w:rPr>
            </w:pPr>
            <w:r w:rsidRPr="00C82886">
              <w:rPr>
                <w:b/>
              </w:rPr>
              <w:t>Person</w:t>
            </w:r>
            <w:r w:rsidR="001C7DCA">
              <w:rPr>
                <w:b/>
              </w:rPr>
              <w:t xml:space="preserve"> and </w:t>
            </w:r>
            <w:r w:rsidR="00AD1A2A">
              <w:rPr>
                <w:b/>
              </w:rPr>
              <w:t>position</w:t>
            </w:r>
            <w:r w:rsidRPr="00C82886">
              <w:rPr>
                <w:b/>
              </w:rPr>
              <w:t xml:space="preserve"> responsible</w:t>
            </w:r>
            <w:r>
              <w:rPr>
                <w:b/>
              </w:rPr>
              <w:t xml:space="preserve"> for inspection</w:t>
            </w:r>
          </w:p>
        </w:tc>
      </w:tr>
      <w:tr w:rsidR="00EE5F31" w14:paraId="395DB77E" w14:textId="77777777" w:rsidTr="009F5F67">
        <w:trPr>
          <w:trHeight w:val="1989"/>
        </w:trPr>
        <w:tc>
          <w:tcPr>
            <w:tcW w:w="1826" w:type="dxa"/>
            <w:vAlign w:val="center"/>
          </w:tcPr>
          <w:p w14:paraId="0E3788FF" w14:textId="38610EC4" w:rsidR="0091092C" w:rsidRDefault="0091092C" w:rsidP="009F5F67">
            <w:pPr>
              <w:jc w:val="center"/>
            </w:pPr>
          </w:p>
        </w:tc>
        <w:tc>
          <w:tcPr>
            <w:tcW w:w="1800" w:type="dxa"/>
          </w:tcPr>
          <w:p w14:paraId="038F6573" w14:textId="77777777" w:rsidR="0091092C" w:rsidRDefault="0091092C" w:rsidP="009F5F67"/>
        </w:tc>
        <w:tc>
          <w:tcPr>
            <w:tcW w:w="1855" w:type="dxa"/>
          </w:tcPr>
          <w:p w14:paraId="2F3392D8" w14:textId="77777777" w:rsidR="0091092C" w:rsidRDefault="0091092C" w:rsidP="009F5F67"/>
        </w:tc>
        <w:tc>
          <w:tcPr>
            <w:tcW w:w="1412" w:type="dxa"/>
          </w:tcPr>
          <w:p w14:paraId="6895266F" w14:textId="77777777" w:rsidR="0091092C" w:rsidRDefault="0091092C" w:rsidP="009F5F67"/>
        </w:tc>
        <w:tc>
          <w:tcPr>
            <w:tcW w:w="2928" w:type="dxa"/>
          </w:tcPr>
          <w:p w14:paraId="3CF0527B" w14:textId="77777777" w:rsidR="0091092C" w:rsidRDefault="0091092C" w:rsidP="009F5F67">
            <w:pPr>
              <w:tabs>
                <w:tab w:val="left" w:pos="720"/>
              </w:tabs>
            </w:pPr>
          </w:p>
        </w:tc>
        <w:tc>
          <w:tcPr>
            <w:tcW w:w="1966" w:type="dxa"/>
          </w:tcPr>
          <w:p w14:paraId="6A991092" w14:textId="77777777" w:rsidR="0091092C" w:rsidRDefault="00F412FA" w:rsidP="009F5F67">
            <w:pPr>
              <w:tabs>
                <w:tab w:val="left" w:pos="720"/>
              </w:tabs>
              <w:spacing w:line="240" w:lineRule="auto"/>
            </w:pPr>
            <w:sdt>
              <w:sdtPr>
                <w:id w:val="754555703"/>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Weekly</w:t>
            </w:r>
          </w:p>
          <w:p w14:paraId="0D1DB3B8" w14:textId="77777777" w:rsidR="0091092C" w:rsidRDefault="00F412FA" w:rsidP="009F5F67">
            <w:pPr>
              <w:tabs>
                <w:tab w:val="left" w:pos="720"/>
              </w:tabs>
              <w:spacing w:line="240" w:lineRule="auto"/>
            </w:pPr>
            <w:sdt>
              <w:sdtPr>
                <w:id w:val="-422651878"/>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Monthly</w:t>
            </w:r>
            <w:r w:rsidR="0091092C">
              <w:tab/>
            </w:r>
          </w:p>
          <w:p w14:paraId="478444ED" w14:textId="77777777" w:rsidR="0091092C" w:rsidRDefault="00F412FA" w:rsidP="009F5F67">
            <w:pPr>
              <w:tabs>
                <w:tab w:val="left" w:pos="720"/>
              </w:tabs>
              <w:spacing w:line="240" w:lineRule="auto"/>
            </w:pPr>
            <w:sdt>
              <w:sdtPr>
                <w:id w:val="-1107419115"/>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Quarterly</w:t>
            </w:r>
            <w:r w:rsidR="0091092C">
              <w:tab/>
            </w:r>
          </w:p>
          <w:p w14:paraId="385522F2" w14:textId="77777777" w:rsidR="0091092C" w:rsidRDefault="00F412FA" w:rsidP="009F5F67">
            <w:pPr>
              <w:tabs>
                <w:tab w:val="left" w:pos="720"/>
              </w:tabs>
              <w:spacing w:line="240" w:lineRule="auto"/>
            </w:pPr>
            <w:sdt>
              <w:sdtPr>
                <w:id w:val="166443083"/>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After Significant Weather Event</w:t>
            </w:r>
          </w:p>
        </w:tc>
        <w:tc>
          <w:tcPr>
            <w:tcW w:w="2318" w:type="dxa"/>
          </w:tcPr>
          <w:p w14:paraId="352A7881" w14:textId="77777777" w:rsidR="0091092C" w:rsidRDefault="0091092C" w:rsidP="009F5F67"/>
        </w:tc>
      </w:tr>
      <w:tr w:rsidR="00EE5F31" w14:paraId="727AB949" w14:textId="77777777" w:rsidTr="009F5F67">
        <w:tc>
          <w:tcPr>
            <w:tcW w:w="1826" w:type="dxa"/>
            <w:vAlign w:val="center"/>
          </w:tcPr>
          <w:p w14:paraId="5B553350" w14:textId="6A546B41" w:rsidR="00D43670" w:rsidRPr="00D43670" w:rsidRDefault="00D43670" w:rsidP="00D43670"/>
        </w:tc>
        <w:tc>
          <w:tcPr>
            <w:tcW w:w="1800" w:type="dxa"/>
          </w:tcPr>
          <w:p w14:paraId="6E9E7C65" w14:textId="77777777" w:rsidR="0091092C" w:rsidRDefault="0091092C" w:rsidP="009F5F67"/>
        </w:tc>
        <w:tc>
          <w:tcPr>
            <w:tcW w:w="1855" w:type="dxa"/>
          </w:tcPr>
          <w:p w14:paraId="511723F4" w14:textId="77777777" w:rsidR="0091092C" w:rsidRDefault="0091092C" w:rsidP="009F5F67"/>
        </w:tc>
        <w:tc>
          <w:tcPr>
            <w:tcW w:w="1412" w:type="dxa"/>
          </w:tcPr>
          <w:p w14:paraId="7FCB2BD1" w14:textId="77777777" w:rsidR="0091092C" w:rsidRDefault="0091092C" w:rsidP="009F5F67"/>
        </w:tc>
        <w:tc>
          <w:tcPr>
            <w:tcW w:w="2928" w:type="dxa"/>
          </w:tcPr>
          <w:p w14:paraId="305CEB82" w14:textId="77777777" w:rsidR="0091092C" w:rsidRDefault="0091092C" w:rsidP="009F5F67">
            <w:pPr>
              <w:tabs>
                <w:tab w:val="left" w:pos="720"/>
              </w:tabs>
            </w:pPr>
          </w:p>
        </w:tc>
        <w:tc>
          <w:tcPr>
            <w:tcW w:w="1966" w:type="dxa"/>
          </w:tcPr>
          <w:p w14:paraId="77C3BA5B" w14:textId="77777777" w:rsidR="0091092C" w:rsidRDefault="00F412FA" w:rsidP="009F5F67">
            <w:pPr>
              <w:tabs>
                <w:tab w:val="left" w:pos="720"/>
              </w:tabs>
              <w:spacing w:line="240" w:lineRule="auto"/>
            </w:pPr>
            <w:sdt>
              <w:sdtPr>
                <w:id w:val="-2130620503"/>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Weekly</w:t>
            </w:r>
          </w:p>
          <w:p w14:paraId="2AD136FC" w14:textId="77777777" w:rsidR="0091092C" w:rsidRDefault="00F412FA" w:rsidP="009F5F67">
            <w:pPr>
              <w:tabs>
                <w:tab w:val="left" w:pos="720"/>
              </w:tabs>
              <w:spacing w:line="240" w:lineRule="auto"/>
            </w:pPr>
            <w:sdt>
              <w:sdtPr>
                <w:id w:val="1468939090"/>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Monthly</w:t>
            </w:r>
            <w:r w:rsidR="0091092C">
              <w:tab/>
            </w:r>
          </w:p>
          <w:p w14:paraId="37373A30" w14:textId="77777777" w:rsidR="0091092C" w:rsidRDefault="00F412FA" w:rsidP="009F5F67">
            <w:pPr>
              <w:tabs>
                <w:tab w:val="left" w:pos="720"/>
              </w:tabs>
              <w:spacing w:line="240" w:lineRule="auto"/>
            </w:pPr>
            <w:sdt>
              <w:sdtPr>
                <w:id w:val="323087012"/>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Quarterly</w:t>
            </w:r>
            <w:r w:rsidR="0091092C">
              <w:tab/>
            </w:r>
          </w:p>
          <w:p w14:paraId="5CC018B4" w14:textId="77777777" w:rsidR="0091092C" w:rsidRDefault="00F412FA" w:rsidP="009F5F67">
            <w:pPr>
              <w:spacing w:line="240" w:lineRule="auto"/>
            </w:pPr>
            <w:sdt>
              <w:sdtPr>
                <w:id w:val="-254363663"/>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After Significant Weather Event</w:t>
            </w:r>
          </w:p>
        </w:tc>
        <w:tc>
          <w:tcPr>
            <w:tcW w:w="2318" w:type="dxa"/>
          </w:tcPr>
          <w:p w14:paraId="5080A65A" w14:textId="77777777" w:rsidR="0091092C" w:rsidRDefault="0091092C" w:rsidP="009F5F67"/>
        </w:tc>
      </w:tr>
      <w:tr w:rsidR="00EE5F31" w14:paraId="1312FFAB" w14:textId="77777777" w:rsidTr="00D30A96">
        <w:trPr>
          <w:trHeight w:val="96"/>
        </w:trPr>
        <w:tc>
          <w:tcPr>
            <w:tcW w:w="1826" w:type="dxa"/>
            <w:vAlign w:val="center"/>
          </w:tcPr>
          <w:p w14:paraId="6923299E" w14:textId="1C7369FA" w:rsidR="0091092C" w:rsidRDefault="0091092C" w:rsidP="009F5F67">
            <w:pPr>
              <w:jc w:val="center"/>
            </w:pPr>
          </w:p>
        </w:tc>
        <w:tc>
          <w:tcPr>
            <w:tcW w:w="1800" w:type="dxa"/>
          </w:tcPr>
          <w:p w14:paraId="0500753C" w14:textId="77777777" w:rsidR="0091092C" w:rsidRDefault="0091092C" w:rsidP="009F5F67"/>
        </w:tc>
        <w:tc>
          <w:tcPr>
            <w:tcW w:w="1855" w:type="dxa"/>
          </w:tcPr>
          <w:p w14:paraId="7D9E224F" w14:textId="77777777" w:rsidR="0091092C" w:rsidRDefault="0091092C" w:rsidP="009F5F67"/>
        </w:tc>
        <w:tc>
          <w:tcPr>
            <w:tcW w:w="1412" w:type="dxa"/>
          </w:tcPr>
          <w:p w14:paraId="369734A6" w14:textId="77777777" w:rsidR="0091092C" w:rsidRDefault="0091092C" w:rsidP="009F5F67"/>
        </w:tc>
        <w:tc>
          <w:tcPr>
            <w:tcW w:w="2928" w:type="dxa"/>
          </w:tcPr>
          <w:p w14:paraId="61CB9932" w14:textId="77777777" w:rsidR="0091092C" w:rsidRDefault="0091092C" w:rsidP="009F5F67">
            <w:pPr>
              <w:tabs>
                <w:tab w:val="left" w:pos="720"/>
              </w:tabs>
            </w:pPr>
          </w:p>
        </w:tc>
        <w:tc>
          <w:tcPr>
            <w:tcW w:w="1966" w:type="dxa"/>
          </w:tcPr>
          <w:p w14:paraId="5AC10BA6" w14:textId="77777777" w:rsidR="0091092C" w:rsidRDefault="00F412FA" w:rsidP="009F5F67">
            <w:pPr>
              <w:tabs>
                <w:tab w:val="left" w:pos="720"/>
              </w:tabs>
              <w:spacing w:line="240" w:lineRule="auto"/>
            </w:pPr>
            <w:sdt>
              <w:sdtPr>
                <w:id w:val="-1354800715"/>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Weekly</w:t>
            </w:r>
          </w:p>
          <w:p w14:paraId="3AE8BC24" w14:textId="77777777" w:rsidR="0091092C" w:rsidRDefault="00F412FA" w:rsidP="009F5F67">
            <w:pPr>
              <w:tabs>
                <w:tab w:val="left" w:pos="720"/>
              </w:tabs>
              <w:spacing w:line="240" w:lineRule="auto"/>
            </w:pPr>
            <w:sdt>
              <w:sdtPr>
                <w:id w:val="-1037958483"/>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Monthly</w:t>
            </w:r>
            <w:r w:rsidR="0091092C">
              <w:tab/>
            </w:r>
          </w:p>
          <w:p w14:paraId="0D868CF2" w14:textId="77777777" w:rsidR="0091092C" w:rsidRDefault="00F412FA" w:rsidP="009F5F67">
            <w:pPr>
              <w:tabs>
                <w:tab w:val="left" w:pos="720"/>
              </w:tabs>
              <w:spacing w:line="240" w:lineRule="auto"/>
            </w:pPr>
            <w:sdt>
              <w:sdtPr>
                <w:id w:val="-501272536"/>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Quarterly</w:t>
            </w:r>
            <w:r w:rsidR="0091092C">
              <w:tab/>
            </w:r>
          </w:p>
          <w:p w14:paraId="7DD9C78C" w14:textId="77777777" w:rsidR="0091092C" w:rsidRDefault="00F412FA" w:rsidP="009F5F67">
            <w:pPr>
              <w:spacing w:line="240" w:lineRule="auto"/>
            </w:pPr>
            <w:sdt>
              <w:sdtPr>
                <w:id w:val="-816800403"/>
                <w14:checkbox>
                  <w14:checked w14:val="0"/>
                  <w14:checkedState w14:val="2612" w14:font="MS Gothic"/>
                  <w14:uncheckedState w14:val="2610" w14:font="MS Gothic"/>
                </w14:checkbox>
              </w:sdtPr>
              <w:sdtEndPr/>
              <w:sdtContent>
                <w:r w:rsidR="0091092C">
                  <w:rPr>
                    <w:rFonts w:ascii="MS Gothic" w:eastAsia="MS Gothic" w:hAnsi="MS Gothic" w:hint="eastAsia"/>
                  </w:rPr>
                  <w:t>☐</w:t>
                </w:r>
              </w:sdtContent>
            </w:sdt>
            <w:r w:rsidR="0091092C">
              <w:t>After Significant Weather Event</w:t>
            </w:r>
          </w:p>
        </w:tc>
        <w:tc>
          <w:tcPr>
            <w:tcW w:w="2318" w:type="dxa"/>
          </w:tcPr>
          <w:p w14:paraId="26C9496F" w14:textId="77777777" w:rsidR="0091092C" w:rsidRDefault="0091092C" w:rsidP="009F5F67"/>
        </w:tc>
      </w:tr>
      <w:bookmarkEnd w:id="39"/>
    </w:tbl>
    <w:p w14:paraId="77D5B5D7" w14:textId="77777777" w:rsidR="00D30A96" w:rsidRDefault="00D30A96" w:rsidP="00CF53B8">
      <w:pPr>
        <w:pStyle w:val="Heading2"/>
      </w:pPr>
    </w:p>
    <w:p w14:paraId="48A2DB81" w14:textId="6A7078C3" w:rsidR="00CF53B8" w:rsidRDefault="00CF53B8" w:rsidP="00CF53B8">
      <w:pPr>
        <w:pStyle w:val="Heading2"/>
      </w:pPr>
      <w:bookmarkStart w:id="40" w:name="_Toc135206953"/>
      <w:bookmarkStart w:id="41" w:name="_Toc174621671"/>
      <w:r>
        <w:lastRenderedPageBreak/>
        <w:t>Site diagram identifying ACM discoveries</w:t>
      </w:r>
      <w:bookmarkEnd w:id="40"/>
      <w:bookmarkEnd w:id="41"/>
    </w:p>
    <w:p w14:paraId="45E8E7F4" w14:textId="5DCBEECA" w:rsidR="0092741D" w:rsidRPr="0091092C" w:rsidRDefault="0092741D" w:rsidP="0091092C">
      <w:pPr>
        <w:tabs>
          <w:tab w:val="left" w:pos="4410"/>
        </w:tabs>
        <w:sectPr w:rsidR="0092741D" w:rsidRPr="0091092C" w:rsidSect="00291934">
          <w:footerReference w:type="default" r:id="rId47"/>
          <w:headerReference w:type="first" r:id="rId48"/>
          <w:footerReference w:type="first" r:id="rId49"/>
          <w:pgSz w:w="16840" w:h="11900" w:orient="landscape"/>
          <w:pgMar w:top="851" w:right="1314" w:bottom="993" w:left="1418" w:header="709" w:footer="209" w:gutter="0"/>
          <w:cols w:space="708"/>
          <w:titlePg/>
          <w:docGrid w:linePitch="360"/>
        </w:sectPr>
      </w:pPr>
    </w:p>
    <w:tbl>
      <w:tblPr>
        <w:tblStyle w:val="TableGrid"/>
        <w:tblpPr w:leftFromText="180" w:rightFromText="180" w:vertAnchor="page" w:horzAnchor="margin" w:tblpY="1489"/>
        <w:tblW w:w="14117" w:type="dxa"/>
        <w:tblLook w:val="04A0" w:firstRow="1" w:lastRow="0" w:firstColumn="1" w:lastColumn="0" w:noHBand="0" w:noVBand="1"/>
      </w:tblPr>
      <w:tblGrid>
        <w:gridCol w:w="2755"/>
        <w:gridCol w:w="2616"/>
        <w:gridCol w:w="2944"/>
        <w:gridCol w:w="2920"/>
        <w:gridCol w:w="2882"/>
      </w:tblGrid>
      <w:tr w:rsidR="008B491E" w:rsidRPr="002A0E6F" w14:paraId="69E463CD" w14:textId="77777777" w:rsidTr="008B491E">
        <w:trPr>
          <w:trHeight w:val="370"/>
        </w:trPr>
        <w:tc>
          <w:tcPr>
            <w:tcW w:w="14117" w:type="dxa"/>
            <w:gridSpan w:val="5"/>
            <w:tcBorders>
              <w:top w:val="nil"/>
              <w:left w:val="nil"/>
              <w:bottom w:val="single" w:sz="4" w:space="0" w:color="auto"/>
              <w:right w:val="nil"/>
            </w:tcBorders>
            <w:shd w:val="clear" w:color="auto" w:fill="auto"/>
            <w:vAlign w:val="center"/>
          </w:tcPr>
          <w:p w14:paraId="33149E32" w14:textId="77777777" w:rsidR="008B491E" w:rsidRPr="004269CD" w:rsidRDefault="008B491E" w:rsidP="008B491E">
            <w:pPr>
              <w:spacing w:after="0"/>
              <w:jc w:val="right"/>
              <w:rPr>
                <w:b/>
                <w:sz w:val="32"/>
                <w:szCs w:val="32"/>
                <w:lang w:eastAsia="en-AU"/>
              </w:rPr>
            </w:pPr>
            <w:r w:rsidRPr="004269CD">
              <w:rPr>
                <w:b/>
                <w:sz w:val="32"/>
                <w:szCs w:val="32"/>
                <w:lang w:eastAsia="en-AU"/>
              </w:rPr>
              <w:lastRenderedPageBreak/>
              <w:t>Attachment A</w:t>
            </w:r>
          </w:p>
          <w:p w14:paraId="3905A32E" w14:textId="77777777" w:rsidR="008B491E" w:rsidRDefault="008B491E" w:rsidP="008B491E">
            <w:pPr>
              <w:pStyle w:val="Heading2"/>
              <w:outlineLvl w:val="1"/>
            </w:pPr>
            <w:bookmarkStart w:id="42" w:name="_Toc174621672"/>
            <w:r>
              <w:t>Inspection log</w:t>
            </w:r>
            <w:bookmarkEnd w:id="42"/>
          </w:p>
          <w:p w14:paraId="2851EC56" w14:textId="77777777" w:rsidR="008B491E" w:rsidRDefault="008B491E" w:rsidP="008B491E">
            <w:pPr>
              <w:spacing w:after="0"/>
              <w:rPr>
                <w:b/>
                <w:lang w:eastAsia="en-AU"/>
              </w:rPr>
            </w:pPr>
          </w:p>
        </w:tc>
      </w:tr>
      <w:tr w:rsidR="008B491E" w:rsidRPr="002A0E6F" w14:paraId="318EB6B2" w14:textId="77777777" w:rsidTr="008B491E">
        <w:trPr>
          <w:trHeight w:val="1001"/>
        </w:trPr>
        <w:tc>
          <w:tcPr>
            <w:tcW w:w="2755" w:type="dxa"/>
            <w:vAlign w:val="center"/>
          </w:tcPr>
          <w:p w14:paraId="79D59107" w14:textId="77777777" w:rsidR="008B491E" w:rsidRPr="002A0E6F" w:rsidRDefault="008B491E" w:rsidP="008B491E">
            <w:pPr>
              <w:spacing w:line="240" w:lineRule="auto"/>
              <w:jc w:val="center"/>
              <w:rPr>
                <w:b/>
              </w:rPr>
            </w:pPr>
            <w:r>
              <w:rPr>
                <w:b/>
              </w:rPr>
              <w:t>Inspection d</w:t>
            </w:r>
            <w:r w:rsidRPr="002A0E6F">
              <w:rPr>
                <w:b/>
              </w:rPr>
              <w:t>ate</w:t>
            </w:r>
          </w:p>
        </w:tc>
        <w:tc>
          <w:tcPr>
            <w:tcW w:w="2616" w:type="dxa"/>
            <w:vAlign w:val="center"/>
          </w:tcPr>
          <w:p w14:paraId="1129A66B" w14:textId="77777777" w:rsidR="008B491E" w:rsidRDefault="008B491E" w:rsidP="008B491E">
            <w:pPr>
              <w:spacing w:after="0" w:line="240" w:lineRule="auto"/>
              <w:jc w:val="center"/>
              <w:rPr>
                <w:b/>
              </w:rPr>
            </w:pPr>
            <w:r>
              <w:rPr>
                <w:b/>
              </w:rPr>
              <w:t xml:space="preserve">Discovered ACM reference number </w:t>
            </w:r>
          </w:p>
          <w:p w14:paraId="05E20781" w14:textId="77777777" w:rsidR="008B491E" w:rsidRPr="00760664" w:rsidRDefault="008B491E" w:rsidP="008B491E">
            <w:pPr>
              <w:spacing w:after="0" w:line="240" w:lineRule="auto"/>
              <w:jc w:val="center"/>
              <w:rPr>
                <w:bCs/>
              </w:rPr>
            </w:pPr>
            <w:r>
              <w:rPr>
                <w:bCs/>
              </w:rPr>
              <w:t>(refer ASSMP)</w:t>
            </w:r>
          </w:p>
        </w:tc>
        <w:tc>
          <w:tcPr>
            <w:tcW w:w="2944" w:type="dxa"/>
            <w:vAlign w:val="center"/>
          </w:tcPr>
          <w:p w14:paraId="4B468EEB" w14:textId="77777777" w:rsidR="008B491E" w:rsidRPr="002A0E6F" w:rsidRDefault="008B491E" w:rsidP="008B491E">
            <w:pPr>
              <w:spacing w:line="240" w:lineRule="auto"/>
              <w:jc w:val="center"/>
              <w:rPr>
                <w:b/>
              </w:rPr>
            </w:pPr>
            <w:r w:rsidRPr="002A0E6F">
              <w:rPr>
                <w:b/>
              </w:rPr>
              <w:t xml:space="preserve">Name of </w:t>
            </w:r>
            <w:r>
              <w:rPr>
                <w:b/>
              </w:rPr>
              <w:t>inspector</w:t>
            </w:r>
          </w:p>
        </w:tc>
        <w:tc>
          <w:tcPr>
            <w:tcW w:w="2920" w:type="dxa"/>
            <w:vAlign w:val="center"/>
          </w:tcPr>
          <w:p w14:paraId="6CE5A9E8" w14:textId="77777777" w:rsidR="008B491E" w:rsidRPr="002A0E6F" w:rsidRDefault="008B491E" w:rsidP="008B491E">
            <w:pPr>
              <w:spacing w:after="0" w:line="240" w:lineRule="auto"/>
              <w:jc w:val="center"/>
              <w:rPr>
                <w:b/>
              </w:rPr>
            </w:pPr>
            <w:r w:rsidRPr="002A0E6F">
              <w:rPr>
                <w:b/>
              </w:rPr>
              <w:t>Is control still effective?</w:t>
            </w:r>
          </w:p>
          <w:p w14:paraId="41B40FA2" w14:textId="77777777" w:rsidR="008B491E" w:rsidRPr="000F1B4A" w:rsidRDefault="008B491E" w:rsidP="008B491E">
            <w:pPr>
              <w:spacing w:after="0" w:line="240" w:lineRule="auto"/>
              <w:jc w:val="center"/>
              <w:rPr>
                <w:bCs/>
              </w:rPr>
            </w:pPr>
            <w:r w:rsidRPr="000F1B4A">
              <w:rPr>
                <w:bCs/>
              </w:rPr>
              <w:t>(yes/no)</w:t>
            </w:r>
          </w:p>
        </w:tc>
        <w:tc>
          <w:tcPr>
            <w:tcW w:w="2882" w:type="dxa"/>
            <w:vAlign w:val="center"/>
          </w:tcPr>
          <w:p w14:paraId="33C8987D" w14:textId="77777777" w:rsidR="008B491E" w:rsidRPr="002A0E6F" w:rsidRDefault="008B491E" w:rsidP="008B491E">
            <w:pPr>
              <w:spacing w:line="240" w:lineRule="auto"/>
              <w:jc w:val="center"/>
              <w:rPr>
                <w:b/>
              </w:rPr>
            </w:pPr>
            <w:r w:rsidRPr="002A0E6F">
              <w:rPr>
                <w:b/>
              </w:rPr>
              <w:t>Action taken if control is not effective</w:t>
            </w:r>
          </w:p>
        </w:tc>
      </w:tr>
      <w:tr w:rsidR="008B491E" w14:paraId="74632500" w14:textId="77777777" w:rsidTr="008B491E">
        <w:trPr>
          <w:trHeight w:val="507"/>
        </w:trPr>
        <w:tc>
          <w:tcPr>
            <w:tcW w:w="2755" w:type="dxa"/>
            <w:vAlign w:val="center"/>
          </w:tcPr>
          <w:p w14:paraId="4B03A8D9" w14:textId="77777777" w:rsidR="008B491E" w:rsidRDefault="008B491E" w:rsidP="008B491E">
            <w:pPr>
              <w:jc w:val="center"/>
            </w:pPr>
          </w:p>
        </w:tc>
        <w:tc>
          <w:tcPr>
            <w:tcW w:w="2616" w:type="dxa"/>
          </w:tcPr>
          <w:p w14:paraId="66717308" w14:textId="77777777" w:rsidR="008B491E" w:rsidRDefault="008B491E" w:rsidP="008B491E">
            <w:pPr>
              <w:jc w:val="center"/>
            </w:pPr>
          </w:p>
        </w:tc>
        <w:tc>
          <w:tcPr>
            <w:tcW w:w="2944" w:type="dxa"/>
            <w:vAlign w:val="center"/>
          </w:tcPr>
          <w:p w14:paraId="2956F0D2" w14:textId="77777777" w:rsidR="008B491E" w:rsidRDefault="008B491E" w:rsidP="008B491E">
            <w:pPr>
              <w:jc w:val="center"/>
            </w:pPr>
          </w:p>
        </w:tc>
        <w:tc>
          <w:tcPr>
            <w:tcW w:w="2920" w:type="dxa"/>
            <w:vAlign w:val="center"/>
          </w:tcPr>
          <w:p w14:paraId="076165E2" w14:textId="77777777" w:rsidR="008B491E" w:rsidRDefault="008B491E" w:rsidP="008B491E">
            <w:pPr>
              <w:jc w:val="center"/>
            </w:pPr>
          </w:p>
        </w:tc>
        <w:tc>
          <w:tcPr>
            <w:tcW w:w="2882" w:type="dxa"/>
            <w:vAlign w:val="center"/>
          </w:tcPr>
          <w:p w14:paraId="3E8E4E6B" w14:textId="77777777" w:rsidR="008B491E" w:rsidRDefault="008B491E" w:rsidP="008B491E">
            <w:pPr>
              <w:jc w:val="center"/>
            </w:pPr>
          </w:p>
        </w:tc>
      </w:tr>
      <w:tr w:rsidR="008B491E" w14:paraId="3A74F7C5" w14:textId="77777777" w:rsidTr="008B491E">
        <w:trPr>
          <w:trHeight w:val="493"/>
        </w:trPr>
        <w:tc>
          <w:tcPr>
            <w:tcW w:w="2755" w:type="dxa"/>
            <w:vAlign w:val="center"/>
          </w:tcPr>
          <w:p w14:paraId="1A8F71CE" w14:textId="77777777" w:rsidR="008B491E" w:rsidRDefault="008B491E" w:rsidP="008B491E">
            <w:pPr>
              <w:jc w:val="center"/>
            </w:pPr>
          </w:p>
        </w:tc>
        <w:tc>
          <w:tcPr>
            <w:tcW w:w="2616" w:type="dxa"/>
          </w:tcPr>
          <w:p w14:paraId="0C0DA89B" w14:textId="77777777" w:rsidR="008B491E" w:rsidRDefault="008B491E" w:rsidP="008B491E">
            <w:pPr>
              <w:jc w:val="center"/>
            </w:pPr>
          </w:p>
        </w:tc>
        <w:tc>
          <w:tcPr>
            <w:tcW w:w="2944" w:type="dxa"/>
            <w:vAlign w:val="center"/>
          </w:tcPr>
          <w:p w14:paraId="030A01B4" w14:textId="77777777" w:rsidR="008B491E" w:rsidRDefault="008B491E" w:rsidP="008B491E">
            <w:pPr>
              <w:jc w:val="center"/>
            </w:pPr>
          </w:p>
        </w:tc>
        <w:tc>
          <w:tcPr>
            <w:tcW w:w="2920" w:type="dxa"/>
            <w:vAlign w:val="center"/>
          </w:tcPr>
          <w:p w14:paraId="31EFFD21" w14:textId="77777777" w:rsidR="008B491E" w:rsidRDefault="008B491E" w:rsidP="008B491E">
            <w:pPr>
              <w:jc w:val="center"/>
            </w:pPr>
          </w:p>
        </w:tc>
        <w:tc>
          <w:tcPr>
            <w:tcW w:w="2882" w:type="dxa"/>
            <w:vAlign w:val="center"/>
          </w:tcPr>
          <w:p w14:paraId="5ECEB14E" w14:textId="77777777" w:rsidR="008B491E" w:rsidRDefault="008B491E" w:rsidP="008B491E">
            <w:pPr>
              <w:jc w:val="center"/>
            </w:pPr>
          </w:p>
        </w:tc>
      </w:tr>
      <w:tr w:rsidR="008B491E" w14:paraId="1AB41ED5" w14:textId="77777777" w:rsidTr="008B491E">
        <w:trPr>
          <w:trHeight w:val="507"/>
        </w:trPr>
        <w:tc>
          <w:tcPr>
            <w:tcW w:w="2755" w:type="dxa"/>
            <w:vAlign w:val="center"/>
          </w:tcPr>
          <w:p w14:paraId="345212C4" w14:textId="77777777" w:rsidR="008B491E" w:rsidRDefault="008B491E" w:rsidP="008B491E">
            <w:pPr>
              <w:jc w:val="center"/>
            </w:pPr>
          </w:p>
        </w:tc>
        <w:tc>
          <w:tcPr>
            <w:tcW w:w="2616" w:type="dxa"/>
          </w:tcPr>
          <w:p w14:paraId="4BA6A6A5" w14:textId="77777777" w:rsidR="008B491E" w:rsidRDefault="008B491E" w:rsidP="008B491E">
            <w:pPr>
              <w:jc w:val="center"/>
            </w:pPr>
          </w:p>
        </w:tc>
        <w:tc>
          <w:tcPr>
            <w:tcW w:w="2944" w:type="dxa"/>
            <w:vAlign w:val="center"/>
          </w:tcPr>
          <w:p w14:paraId="5353DFAE" w14:textId="77777777" w:rsidR="008B491E" w:rsidRDefault="008B491E" w:rsidP="008B491E">
            <w:pPr>
              <w:jc w:val="center"/>
            </w:pPr>
          </w:p>
        </w:tc>
        <w:tc>
          <w:tcPr>
            <w:tcW w:w="2920" w:type="dxa"/>
            <w:vAlign w:val="center"/>
          </w:tcPr>
          <w:p w14:paraId="53B90AF3" w14:textId="77777777" w:rsidR="008B491E" w:rsidRDefault="008B491E" w:rsidP="008B491E">
            <w:pPr>
              <w:jc w:val="center"/>
            </w:pPr>
          </w:p>
        </w:tc>
        <w:tc>
          <w:tcPr>
            <w:tcW w:w="2882" w:type="dxa"/>
            <w:vAlign w:val="center"/>
          </w:tcPr>
          <w:p w14:paraId="7CE5E5F7" w14:textId="77777777" w:rsidR="008B491E" w:rsidRDefault="008B491E" w:rsidP="008B491E">
            <w:pPr>
              <w:jc w:val="center"/>
            </w:pPr>
          </w:p>
        </w:tc>
      </w:tr>
      <w:tr w:rsidR="008B491E" w14:paraId="3FF65FE9" w14:textId="77777777" w:rsidTr="008B491E">
        <w:trPr>
          <w:trHeight w:val="493"/>
        </w:trPr>
        <w:tc>
          <w:tcPr>
            <w:tcW w:w="2755" w:type="dxa"/>
            <w:vAlign w:val="center"/>
          </w:tcPr>
          <w:p w14:paraId="0B0F8CA7" w14:textId="77777777" w:rsidR="008B491E" w:rsidRDefault="008B491E" w:rsidP="008B491E">
            <w:pPr>
              <w:jc w:val="center"/>
            </w:pPr>
          </w:p>
        </w:tc>
        <w:tc>
          <w:tcPr>
            <w:tcW w:w="2616" w:type="dxa"/>
          </w:tcPr>
          <w:p w14:paraId="6E9389C7" w14:textId="77777777" w:rsidR="008B491E" w:rsidRDefault="008B491E" w:rsidP="008B491E">
            <w:pPr>
              <w:jc w:val="center"/>
            </w:pPr>
          </w:p>
        </w:tc>
        <w:tc>
          <w:tcPr>
            <w:tcW w:w="2944" w:type="dxa"/>
            <w:vAlign w:val="center"/>
          </w:tcPr>
          <w:p w14:paraId="2D199074" w14:textId="77777777" w:rsidR="008B491E" w:rsidRDefault="008B491E" w:rsidP="008B491E">
            <w:pPr>
              <w:jc w:val="center"/>
            </w:pPr>
          </w:p>
        </w:tc>
        <w:tc>
          <w:tcPr>
            <w:tcW w:w="2920" w:type="dxa"/>
            <w:vAlign w:val="center"/>
          </w:tcPr>
          <w:p w14:paraId="48C7810A" w14:textId="77777777" w:rsidR="008B491E" w:rsidRDefault="008B491E" w:rsidP="008B491E">
            <w:pPr>
              <w:jc w:val="center"/>
            </w:pPr>
          </w:p>
        </w:tc>
        <w:tc>
          <w:tcPr>
            <w:tcW w:w="2882" w:type="dxa"/>
            <w:vAlign w:val="center"/>
          </w:tcPr>
          <w:p w14:paraId="28AE40BD" w14:textId="77777777" w:rsidR="008B491E" w:rsidRDefault="008B491E" w:rsidP="008B491E">
            <w:pPr>
              <w:jc w:val="center"/>
            </w:pPr>
          </w:p>
        </w:tc>
      </w:tr>
      <w:tr w:rsidR="008B491E" w14:paraId="3BED86F2" w14:textId="77777777" w:rsidTr="008B491E">
        <w:trPr>
          <w:trHeight w:val="507"/>
        </w:trPr>
        <w:tc>
          <w:tcPr>
            <w:tcW w:w="2755" w:type="dxa"/>
            <w:vAlign w:val="center"/>
          </w:tcPr>
          <w:p w14:paraId="69CA51E5" w14:textId="77777777" w:rsidR="008B491E" w:rsidRDefault="008B491E" w:rsidP="008B491E">
            <w:pPr>
              <w:jc w:val="center"/>
            </w:pPr>
          </w:p>
        </w:tc>
        <w:tc>
          <w:tcPr>
            <w:tcW w:w="2616" w:type="dxa"/>
          </w:tcPr>
          <w:p w14:paraId="11B4BFBF" w14:textId="77777777" w:rsidR="008B491E" w:rsidRDefault="008B491E" w:rsidP="008B491E">
            <w:pPr>
              <w:jc w:val="center"/>
            </w:pPr>
          </w:p>
        </w:tc>
        <w:tc>
          <w:tcPr>
            <w:tcW w:w="2944" w:type="dxa"/>
            <w:vAlign w:val="center"/>
          </w:tcPr>
          <w:p w14:paraId="5E2CB809" w14:textId="77777777" w:rsidR="008B491E" w:rsidRDefault="008B491E" w:rsidP="008B491E">
            <w:pPr>
              <w:jc w:val="center"/>
            </w:pPr>
          </w:p>
        </w:tc>
        <w:tc>
          <w:tcPr>
            <w:tcW w:w="2920" w:type="dxa"/>
            <w:vAlign w:val="center"/>
          </w:tcPr>
          <w:p w14:paraId="749D0D34" w14:textId="77777777" w:rsidR="008B491E" w:rsidRDefault="008B491E" w:rsidP="008B491E">
            <w:pPr>
              <w:jc w:val="center"/>
            </w:pPr>
          </w:p>
        </w:tc>
        <w:tc>
          <w:tcPr>
            <w:tcW w:w="2882" w:type="dxa"/>
            <w:vAlign w:val="center"/>
          </w:tcPr>
          <w:p w14:paraId="48107F39" w14:textId="77777777" w:rsidR="008B491E" w:rsidRDefault="008B491E" w:rsidP="008B491E">
            <w:pPr>
              <w:jc w:val="center"/>
            </w:pPr>
          </w:p>
        </w:tc>
      </w:tr>
      <w:tr w:rsidR="008B491E" w14:paraId="273D03AF" w14:textId="77777777" w:rsidTr="008B491E">
        <w:trPr>
          <w:trHeight w:val="493"/>
        </w:trPr>
        <w:tc>
          <w:tcPr>
            <w:tcW w:w="2755" w:type="dxa"/>
            <w:vAlign w:val="center"/>
          </w:tcPr>
          <w:p w14:paraId="225ED891" w14:textId="77777777" w:rsidR="008B491E" w:rsidRDefault="008B491E" w:rsidP="008B491E">
            <w:pPr>
              <w:jc w:val="center"/>
            </w:pPr>
          </w:p>
        </w:tc>
        <w:tc>
          <w:tcPr>
            <w:tcW w:w="2616" w:type="dxa"/>
          </w:tcPr>
          <w:p w14:paraId="2BA706AC" w14:textId="77777777" w:rsidR="008B491E" w:rsidRDefault="008B491E" w:rsidP="008B491E">
            <w:pPr>
              <w:jc w:val="center"/>
            </w:pPr>
          </w:p>
        </w:tc>
        <w:tc>
          <w:tcPr>
            <w:tcW w:w="2944" w:type="dxa"/>
            <w:vAlign w:val="center"/>
          </w:tcPr>
          <w:p w14:paraId="41B7BFB6" w14:textId="77777777" w:rsidR="008B491E" w:rsidRDefault="008B491E" w:rsidP="008B491E">
            <w:pPr>
              <w:jc w:val="center"/>
            </w:pPr>
          </w:p>
        </w:tc>
        <w:tc>
          <w:tcPr>
            <w:tcW w:w="2920" w:type="dxa"/>
            <w:vAlign w:val="center"/>
          </w:tcPr>
          <w:p w14:paraId="4142910B" w14:textId="77777777" w:rsidR="008B491E" w:rsidRDefault="008B491E" w:rsidP="008B491E">
            <w:pPr>
              <w:jc w:val="center"/>
            </w:pPr>
          </w:p>
        </w:tc>
        <w:tc>
          <w:tcPr>
            <w:tcW w:w="2882" w:type="dxa"/>
            <w:vAlign w:val="center"/>
          </w:tcPr>
          <w:p w14:paraId="31C32A5D" w14:textId="77777777" w:rsidR="008B491E" w:rsidRDefault="008B491E" w:rsidP="008B491E">
            <w:pPr>
              <w:jc w:val="center"/>
            </w:pPr>
          </w:p>
        </w:tc>
      </w:tr>
      <w:tr w:rsidR="008B491E" w14:paraId="2DC3B181" w14:textId="77777777" w:rsidTr="008B491E">
        <w:trPr>
          <w:trHeight w:val="493"/>
        </w:trPr>
        <w:tc>
          <w:tcPr>
            <w:tcW w:w="2755" w:type="dxa"/>
            <w:vAlign w:val="center"/>
          </w:tcPr>
          <w:p w14:paraId="6AC31881" w14:textId="77777777" w:rsidR="008B491E" w:rsidRDefault="008B491E" w:rsidP="008B491E">
            <w:pPr>
              <w:jc w:val="center"/>
            </w:pPr>
          </w:p>
        </w:tc>
        <w:tc>
          <w:tcPr>
            <w:tcW w:w="2616" w:type="dxa"/>
          </w:tcPr>
          <w:p w14:paraId="598FF516" w14:textId="77777777" w:rsidR="008B491E" w:rsidRDefault="008B491E" w:rsidP="008B491E">
            <w:pPr>
              <w:jc w:val="center"/>
            </w:pPr>
          </w:p>
        </w:tc>
        <w:tc>
          <w:tcPr>
            <w:tcW w:w="2944" w:type="dxa"/>
            <w:vAlign w:val="center"/>
          </w:tcPr>
          <w:p w14:paraId="02BA403C" w14:textId="77777777" w:rsidR="008B491E" w:rsidRDefault="008B491E" w:rsidP="008B491E">
            <w:pPr>
              <w:jc w:val="center"/>
            </w:pPr>
          </w:p>
        </w:tc>
        <w:tc>
          <w:tcPr>
            <w:tcW w:w="2920" w:type="dxa"/>
            <w:vAlign w:val="center"/>
          </w:tcPr>
          <w:p w14:paraId="3E3EFF36" w14:textId="77777777" w:rsidR="008B491E" w:rsidRDefault="008B491E" w:rsidP="008B491E">
            <w:pPr>
              <w:jc w:val="center"/>
            </w:pPr>
          </w:p>
        </w:tc>
        <w:tc>
          <w:tcPr>
            <w:tcW w:w="2882" w:type="dxa"/>
            <w:vAlign w:val="center"/>
          </w:tcPr>
          <w:p w14:paraId="11D1840D" w14:textId="77777777" w:rsidR="008B491E" w:rsidRDefault="008B491E" w:rsidP="008B491E">
            <w:pPr>
              <w:jc w:val="center"/>
            </w:pPr>
          </w:p>
        </w:tc>
      </w:tr>
      <w:tr w:rsidR="008B491E" w14:paraId="57EAF743" w14:textId="77777777" w:rsidTr="008B491E">
        <w:trPr>
          <w:trHeight w:val="493"/>
        </w:trPr>
        <w:tc>
          <w:tcPr>
            <w:tcW w:w="2755" w:type="dxa"/>
            <w:vAlign w:val="center"/>
          </w:tcPr>
          <w:p w14:paraId="477D5FFB" w14:textId="77777777" w:rsidR="008B491E" w:rsidRDefault="008B491E" w:rsidP="008B491E">
            <w:pPr>
              <w:jc w:val="center"/>
            </w:pPr>
          </w:p>
        </w:tc>
        <w:tc>
          <w:tcPr>
            <w:tcW w:w="2616" w:type="dxa"/>
          </w:tcPr>
          <w:p w14:paraId="2FD7E9EA" w14:textId="77777777" w:rsidR="008B491E" w:rsidRDefault="008B491E" w:rsidP="008B491E">
            <w:pPr>
              <w:jc w:val="center"/>
            </w:pPr>
          </w:p>
        </w:tc>
        <w:tc>
          <w:tcPr>
            <w:tcW w:w="2944" w:type="dxa"/>
            <w:vAlign w:val="center"/>
          </w:tcPr>
          <w:p w14:paraId="093585A9" w14:textId="77777777" w:rsidR="008B491E" w:rsidRDefault="008B491E" w:rsidP="008B491E">
            <w:pPr>
              <w:jc w:val="center"/>
            </w:pPr>
          </w:p>
        </w:tc>
        <w:tc>
          <w:tcPr>
            <w:tcW w:w="2920" w:type="dxa"/>
            <w:vAlign w:val="center"/>
          </w:tcPr>
          <w:p w14:paraId="65555B17" w14:textId="77777777" w:rsidR="008B491E" w:rsidRDefault="008B491E" w:rsidP="008B491E">
            <w:pPr>
              <w:jc w:val="center"/>
            </w:pPr>
          </w:p>
        </w:tc>
        <w:tc>
          <w:tcPr>
            <w:tcW w:w="2882" w:type="dxa"/>
            <w:vAlign w:val="center"/>
          </w:tcPr>
          <w:p w14:paraId="16947220" w14:textId="77777777" w:rsidR="008B491E" w:rsidRDefault="008B491E" w:rsidP="008B491E">
            <w:pPr>
              <w:jc w:val="center"/>
            </w:pPr>
          </w:p>
        </w:tc>
      </w:tr>
    </w:tbl>
    <w:p w14:paraId="34F6EFBA" w14:textId="77777777" w:rsidR="00513C88" w:rsidRDefault="00513C88" w:rsidP="00513C88">
      <w:pPr>
        <w:spacing w:after="0"/>
        <w:rPr>
          <w:b/>
          <w:lang w:eastAsia="en-AU"/>
        </w:rPr>
      </w:pPr>
    </w:p>
    <w:p w14:paraId="00579242" w14:textId="04543021" w:rsidR="00513C88" w:rsidRDefault="00513C88" w:rsidP="00300A3E">
      <w:pPr>
        <w:tabs>
          <w:tab w:val="left" w:pos="12033"/>
        </w:tabs>
        <w:spacing w:after="0"/>
        <w:rPr>
          <w:b/>
          <w:lang w:eastAsia="en-AU"/>
        </w:rPr>
      </w:pPr>
    </w:p>
    <w:p w14:paraId="42ACD86F" w14:textId="6B9FB054" w:rsidR="0087770D" w:rsidRDefault="00DB3870" w:rsidP="00BA4269">
      <w:pPr>
        <w:pStyle w:val="Heading1"/>
      </w:pPr>
      <w:bookmarkStart w:id="43" w:name="_Toc174621673"/>
      <w:r>
        <w:lastRenderedPageBreak/>
        <w:t>Appendix</w:t>
      </w:r>
      <w:r w:rsidR="00A73E9C">
        <w:t xml:space="preserve"> </w:t>
      </w:r>
      <w:r w:rsidR="003C3928">
        <w:t>4</w:t>
      </w:r>
      <w:bookmarkEnd w:id="43"/>
    </w:p>
    <w:p w14:paraId="23AD5183" w14:textId="1B58365F" w:rsidR="0026608F" w:rsidRPr="00874756" w:rsidRDefault="0026608F" w:rsidP="007743EF">
      <w:pPr>
        <w:pStyle w:val="Heading4"/>
        <w:spacing w:line="240" w:lineRule="auto"/>
        <w:rPr>
          <w:b w:val="0"/>
          <w:bCs w:val="0"/>
          <w:i w:val="0"/>
          <w:iCs w:val="0"/>
          <w:color w:val="auto"/>
          <w:sz w:val="28"/>
          <w:szCs w:val="22"/>
        </w:rPr>
      </w:pPr>
      <w:r w:rsidRPr="00874756">
        <w:rPr>
          <w:b w:val="0"/>
          <w:bCs w:val="0"/>
          <w:i w:val="0"/>
          <w:iCs w:val="0"/>
          <w:color w:val="auto"/>
          <w:sz w:val="28"/>
          <w:szCs w:val="22"/>
        </w:rPr>
        <w:t>Example on preparing key parts of the ASSMP</w:t>
      </w:r>
    </w:p>
    <w:p w14:paraId="705DA80D" w14:textId="222A9E2D" w:rsidR="00BA4269" w:rsidRPr="00874756" w:rsidRDefault="005D1508" w:rsidP="007743EF">
      <w:pPr>
        <w:pStyle w:val="Heading4"/>
        <w:spacing w:line="240" w:lineRule="auto"/>
        <w:rPr>
          <w:b w:val="0"/>
          <w:bCs w:val="0"/>
          <w:color w:val="auto"/>
          <w:sz w:val="28"/>
          <w:szCs w:val="22"/>
        </w:rPr>
      </w:pPr>
      <w:r w:rsidRPr="00874756">
        <w:rPr>
          <w:b w:val="0"/>
          <w:bCs w:val="0"/>
          <w:color w:val="auto"/>
          <w:sz w:val="28"/>
          <w:szCs w:val="22"/>
        </w:rPr>
        <w:t>S</w:t>
      </w:r>
      <w:r w:rsidR="007743EF" w:rsidRPr="00874756">
        <w:rPr>
          <w:b w:val="0"/>
          <w:bCs w:val="0"/>
          <w:color w:val="auto"/>
          <w:sz w:val="28"/>
          <w:szCs w:val="22"/>
        </w:rPr>
        <w:t>cenario</w:t>
      </w:r>
      <w:r w:rsidRPr="00874756">
        <w:rPr>
          <w:b w:val="0"/>
          <w:bCs w:val="0"/>
          <w:color w:val="auto"/>
          <w:sz w:val="28"/>
          <w:szCs w:val="22"/>
        </w:rPr>
        <w:t>:</w:t>
      </w:r>
      <w:r w:rsidR="007743EF" w:rsidRPr="00874756">
        <w:rPr>
          <w:b w:val="0"/>
          <w:bCs w:val="0"/>
          <w:color w:val="auto"/>
          <w:sz w:val="28"/>
          <w:szCs w:val="22"/>
        </w:rPr>
        <w:t xml:space="preserve"> </w:t>
      </w:r>
    </w:p>
    <w:p w14:paraId="3BBC77C5" w14:textId="61860B60" w:rsidR="0026608F" w:rsidRDefault="0026608F" w:rsidP="00BA4269">
      <w:pPr>
        <w:spacing w:line="240" w:lineRule="auto"/>
      </w:pPr>
      <w:r>
        <w:t>Red Brick State S</w:t>
      </w:r>
      <w:r w:rsidR="00BA4269" w:rsidRPr="000408F5">
        <w:t>chool has a</w:t>
      </w:r>
      <w:r w:rsidR="00BA4269">
        <w:t>n existing</w:t>
      </w:r>
      <w:r w:rsidR="00BA4269" w:rsidRPr="000408F5">
        <w:t xml:space="preserve"> </w:t>
      </w:r>
      <w:r>
        <w:t>Asbestos in Soil Site Management P</w:t>
      </w:r>
      <w:r w:rsidR="00BA4269" w:rsidRPr="000408F5">
        <w:t xml:space="preserve">lan </w:t>
      </w:r>
      <w:r>
        <w:t xml:space="preserve">as a result of a </w:t>
      </w:r>
      <w:r w:rsidR="00BA4269">
        <w:t>discovery</w:t>
      </w:r>
      <w:r>
        <w:t xml:space="preserve"> that was</w:t>
      </w:r>
      <w:r w:rsidR="00BA4269">
        <w:t xml:space="preserve"> made during</w:t>
      </w:r>
      <w:r w:rsidR="00BA4269" w:rsidRPr="000408F5">
        <w:t xml:space="preserve"> excavation</w:t>
      </w:r>
      <w:r w:rsidR="00BA4269">
        <w:t xml:space="preserve"> work</w:t>
      </w:r>
      <w:r>
        <w:t xml:space="preserve"> </w:t>
      </w:r>
      <w:r w:rsidR="00E02E34">
        <w:t xml:space="preserve">in the </w:t>
      </w:r>
      <w:r w:rsidR="003C29FB">
        <w:t>area</w:t>
      </w:r>
      <w:r w:rsidR="002F51EA">
        <w:t xml:space="preserve"> between</w:t>
      </w:r>
      <w:r w:rsidR="00483CDB">
        <w:t xml:space="preserve"> the </w:t>
      </w:r>
      <w:r w:rsidR="002F51EA">
        <w:t xml:space="preserve">between the </w:t>
      </w:r>
      <w:r w:rsidR="007914E8">
        <w:t xml:space="preserve">bottom oval </w:t>
      </w:r>
      <w:r w:rsidR="002F51EA">
        <w:t xml:space="preserve">and </w:t>
      </w:r>
      <w:r w:rsidR="0049502A">
        <w:t>visitors carpark</w:t>
      </w:r>
      <w:r w:rsidR="007914E8">
        <w:t xml:space="preserve"> </w:t>
      </w:r>
      <w:r w:rsidR="003C29FB">
        <w:t>near the garden</w:t>
      </w:r>
      <w:r w:rsidR="007914E8">
        <w:t xml:space="preserve"> </w:t>
      </w:r>
      <w:r>
        <w:t>(RBSS0001)</w:t>
      </w:r>
      <w:r w:rsidR="00BA4269">
        <w:t xml:space="preserve">. </w:t>
      </w:r>
    </w:p>
    <w:p w14:paraId="5404DE74" w14:textId="77781A7E" w:rsidR="00BA4269" w:rsidRPr="0047495F" w:rsidRDefault="009D4F0A" w:rsidP="00BA4269">
      <w:pPr>
        <w:spacing w:line="240" w:lineRule="auto"/>
      </w:pPr>
      <w:r>
        <w:t>The following discovery has s</w:t>
      </w:r>
      <w:r w:rsidR="00BA4269">
        <w:rPr>
          <w:rFonts w:cs="Arial"/>
        </w:rPr>
        <w:t>ubsequent</w:t>
      </w:r>
      <w:r>
        <w:rPr>
          <w:rFonts w:cs="Arial"/>
        </w:rPr>
        <w:t xml:space="preserve">ly </w:t>
      </w:r>
      <w:r w:rsidR="00BA4269">
        <w:rPr>
          <w:rFonts w:cs="Arial"/>
        </w:rPr>
        <w:t>occurred.</w:t>
      </w:r>
    </w:p>
    <w:p w14:paraId="5CE8E437" w14:textId="1F7CC429" w:rsidR="009D4F0A" w:rsidRDefault="00BA4269" w:rsidP="00BA4269">
      <w:pPr>
        <w:pStyle w:val="NoSpacing"/>
        <w:rPr>
          <w:rFonts w:cs="Arial"/>
        </w:rPr>
      </w:pPr>
      <w:r w:rsidRPr="004A08EB">
        <w:rPr>
          <w:rFonts w:cs="Arial"/>
        </w:rPr>
        <w:t xml:space="preserve">A fragment of </w:t>
      </w:r>
      <w:r w:rsidR="009D4F0A">
        <w:rPr>
          <w:rFonts w:cs="Arial"/>
        </w:rPr>
        <w:t>material suspected to contain asbestos</w:t>
      </w:r>
      <w:r w:rsidRPr="004A08EB">
        <w:rPr>
          <w:rFonts w:cs="Arial"/>
        </w:rPr>
        <w:t xml:space="preserve"> was found </w:t>
      </w:r>
      <w:r w:rsidR="009D4F0A">
        <w:rPr>
          <w:rFonts w:cs="Arial"/>
        </w:rPr>
        <w:t xml:space="preserve">by a teacher </w:t>
      </w:r>
      <w:r w:rsidRPr="004A08EB">
        <w:rPr>
          <w:rFonts w:cs="Arial"/>
        </w:rPr>
        <w:t xml:space="preserve">on the edge of </w:t>
      </w:r>
      <w:r w:rsidR="001C1206">
        <w:rPr>
          <w:rFonts w:cs="Arial"/>
        </w:rPr>
        <w:t>the top</w:t>
      </w:r>
      <w:r w:rsidRPr="004A08EB">
        <w:rPr>
          <w:rFonts w:cs="Arial"/>
        </w:rPr>
        <w:t xml:space="preserve"> </w:t>
      </w:r>
      <w:r w:rsidR="009D4F0A">
        <w:rPr>
          <w:rFonts w:cs="Arial"/>
        </w:rPr>
        <w:t xml:space="preserve">sports </w:t>
      </w:r>
      <w:r w:rsidRPr="004A08EB">
        <w:rPr>
          <w:rFonts w:cs="Arial"/>
        </w:rPr>
        <w:t xml:space="preserve">oval after heavy rain.  </w:t>
      </w:r>
      <w:r w:rsidR="009D4F0A">
        <w:rPr>
          <w:rFonts w:cs="Arial"/>
        </w:rPr>
        <w:t xml:space="preserve">The material appeared to be a fragment from wall sheeting and measured 2cm x 3cm. </w:t>
      </w:r>
    </w:p>
    <w:p w14:paraId="5982FA71" w14:textId="77777777" w:rsidR="009D4F0A" w:rsidRDefault="009D4F0A" w:rsidP="00BA4269">
      <w:pPr>
        <w:pStyle w:val="NoSpacing"/>
        <w:rPr>
          <w:rFonts w:cs="Arial"/>
        </w:rPr>
      </w:pPr>
    </w:p>
    <w:p w14:paraId="34154667" w14:textId="0DC65399" w:rsidR="009D4F0A" w:rsidRDefault="009D4F0A" w:rsidP="009D4F0A">
      <w:pPr>
        <w:pStyle w:val="NoSpacing"/>
        <w:rPr>
          <w:rFonts w:cs="Arial"/>
        </w:rPr>
      </w:pPr>
      <w:r>
        <w:rPr>
          <w:rFonts w:cs="Arial"/>
        </w:rPr>
        <w:t xml:space="preserve">At the time of the discovery, the </w:t>
      </w:r>
      <w:r w:rsidR="00BA4269" w:rsidRPr="004A08EB">
        <w:rPr>
          <w:rFonts w:cs="Arial"/>
        </w:rPr>
        <w:t xml:space="preserve">side of the oval </w:t>
      </w:r>
      <w:r>
        <w:rPr>
          <w:rFonts w:cs="Arial"/>
        </w:rPr>
        <w:t xml:space="preserve">that </w:t>
      </w:r>
      <w:r w:rsidR="00BA4269" w:rsidRPr="004A08EB">
        <w:rPr>
          <w:rFonts w:cs="Arial"/>
        </w:rPr>
        <w:t xml:space="preserve">is edged by an embankment had become eroded following </w:t>
      </w:r>
      <w:r>
        <w:rPr>
          <w:rFonts w:cs="Arial"/>
        </w:rPr>
        <w:t xml:space="preserve">constant and </w:t>
      </w:r>
      <w:r w:rsidR="00BA4269" w:rsidRPr="004A08EB">
        <w:rPr>
          <w:rFonts w:cs="Arial"/>
        </w:rPr>
        <w:t xml:space="preserve">heavy rain. The fragment </w:t>
      </w:r>
      <w:r>
        <w:rPr>
          <w:rFonts w:cs="Arial"/>
        </w:rPr>
        <w:t xml:space="preserve">was treated as asbestos containing and QBuild contacted to arrange its removal and disposal.  An inspection was conducted of the oval but no further suspected asbestos containing materials </w:t>
      </w:r>
      <w:r w:rsidR="005D1508">
        <w:rPr>
          <w:rFonts w:cs="Arial"/>
        </w:rPr>
        <w:t xml:space="preserve">(ACMs) </w:t>
      </w:r>
      <w:r>
        <w:rPr>
          <w:rFonts w:cs="Arial"/>
        </w:rPr>
        <w:t xml:space="preserve">were found.  </w:t>
      </w:r>
    </w:p>
    <w:p w14:paraId="60317E96" w14:textId="77777777" w:rsidR="009D4F0A" w:rsidRDefault="009D4F0A" w:rsidP="009D4F0A">
      <w:pPr>
        <w:pStyle w:val="NoSpacing"/>
        <w:rPr>
          <w:rFonts w:cs="Arial"/>
        </w:rPr>
      </w:pPr>
    </w:p>
    <w:p w14:paraId="59D6D8FD" w14:textId="61F9B897" w:rsidR="00BA4269" w:rsidRPr="004A08EB" w:rsidRDefault="009D4F0A" w:rsidP="009D4F0A">
      <w:pPr>
        <w:pStyle w:val="NoSpacing"/>
        <w:rPr>
          <w:rFonts w:cs="Arial"/>
        </w:rPr>
      </w:pPr>
      <w:r>
        <w:rPr>
          <w:rFonts w:cs="Arial"/>
        </w:rPr>
        <w:t>S</w:t>
      </w:r>
      <w:r w:rsidR="00BA4269" w:rsidRPr="004A08EB">
        <w:rPr>
          <w:rFonts w:cs="Arial"/>
        </w:rPr>
        <w:t xml:space="preserve">ampling of the </w:t>
      </w:r>
      <w:r>
        <w:rPr>
          <w:rFonts w:cs="Arial"/>
        </w:rPr>
        <w:t xml:space="preserve">material confirmed it contained asbestos.  QBuild arranged for </w:t>
      </w:r>
      <w:r w:rsidR="00BA4269" w:rsidRPr="004A08EB">
        <w:rPr>
          <w:rFonts w:cs="Arial"/>
        </w:rPr>
        <w:t>geofabric textile</w:t>
      </w:r>
      <w:r>
        <w:rPr>
          <w:rFonts w:cs="Arial"/>
        </w:rPr>
        <w:t xml:space="preserve"> to be</w:t>
      </w:r>
      <w:r w:rsidR="00BA4269" w:rsidRPr="004A08EB">
        <w:rPr>
          <w:rFonts w:cs="Arial"/>
        </w:rPr>
        <w:t xml:space="preserve"> laid across the embankment</w:t>
      </w:r>
      <w:r>
        <w:rPr>
          <w:rFonts w:cs="Arial"/>
        </w:rPr>
        <w:t xml:space="preserve"> and </w:t>
      </w:r>
      <w:r w:rsidR="00BA4269" w:rsidRPr="004A08EB">
        <w:rPr>
          <w:rFonts w:cs="Arial"/>
        </w:rPr>
        <w:t xml:space="preserve">a sleeper retainment wall </w:t>
      </w:r>
      <w:r>
        <w:rPr>
          <w:rFonts w:cs="Arial"/>
        </w:rPr>
        <w:t xml:space="preserve">with </w:t>
      </w:r>
      <w:r w:rsidR="005D1508">
        <w:rPr>
          <w:rFonts w:cs="Arial"/>
        </w:rPr>
        <w:t xml:space="preserve">backfill of </w:t>
      </w:r>
      <w:r w:rsidR="00BA4269" w:rsidRPr="004A08EB">
        <w:rPr>
          <w:rFonts w:cs="Arial"/>
        </w:rPr>
        <w:t xml:space="preserve">clean soil to </w:t>
      </w:r>
      <w:r w:rsidR="005D1508">
        <w:rPr>
          <w:rFonts w:cs="Arial"/>
        </w:rPr>
        <w:t xml:space="preserve">a </w:t>
      </w:r>
      <w:r w:rsidR="00BA4269" w:rsidRPr="004A08EB">
        <w:rPr>
          <w:rFonts w:cs="Arial"/>
        </w:rPr>
        <w:t>depth of 50cm were installed. Ground cover plants were planted across the slope of the embankment</w:t>
      </w:r>
      <w:r w:rsidR="005D1508">
        <w:rPr>
          <w:rFonts w:cs="Arial"/>
        </w:rPr>
        <w:t xml:space="preserve"> and schools officers were informed of the discovered material and actions taken in a bid to alert them of the potential </w:t>
      </w:r>
      <w:proofErr w:type="spellStart"/>
      <w:r w:rsidR="005D1508">
        <w:rPr>
          <w:rFonts w:cs="Arial"/>
        </w:rPr>
        <w:t>fo</w:t>
      </w:r>
      <w:proofErr w:type="spellEnd"/>
      <w:r w:rsidR="005D1508">
        <w:rPr>
          <w:rFonts w:cs="Arial"/>
        </w:rPr>
        <w:t xml:space="preserve"> other discoveries to occur</w:t>
      </w:r>
      <w:r w:rsidR="00BA4269" w:rsidRPr="004A08EB">
        <w:rPr>
          <w:rFonts w:cs="Arial"/>
        </w:rPr>
        <w:t xml:space="preserve">. </w:t>
      </w:r>
    </w:p>
    <w:p w14:paraId="224F3B60" w14:textId="77777777" w:rsidR="00BA4269" w:rsidRPr="004A08EB" w:rsidRDefault="00BA4269" w:rsidP="00BA4269">
      <w:pPr>
        <w:pStyle w:val="NoSpacing"/>
        <w:rPr>
          <w:rFonts w:cs="Arial"/>
        </w:rPr>
      </w:pPr>
    </w:p>
    <w:p w14:paraId="55CDB960" w14:textId="4BAC8820" w:rsidR="0026608F" w:rsidRDefault="0026608F">
      <w:pPr>
        <w:spacing w:after="0" w:line="240" w:lineRule="auto"/>
        <w:rPr>
          <w:rFonts w:cs="Arial"/>
          <w:bCs/>
          <w:color w:val="006B77"/>
          <w:sz w:val="32"/>
          <w:szCs w:val="40"/>
        </w:rPr>
      </w:pPr>
    </w:p>
    <w:p w14:paraId="0054A060" w14:textId="77777777" w:rsidR="00EE5F31" w:rsidRDefault="00EE5F31">
      <w:pPr>
        <w:spacing w:after="0" w:line="240" w:lineRule="auto"/>
        <w:rPr>
          <w:rFonts w:cs="Arial"/>
          <w:bCs/>
          <w:color w:val="006B77"/>
          <w:sz w:val="32"/>
          <w:szCs w:val="40"/>
        </w:rPr>
      </w:pPr>
      <w:r>
        <w:br w:type="page"/>
      </w:r>
    </w:p>
    <w:p w14:paraId="4FE211F9" w14:textId="7C3B0C52" w:rsidR="0026608F" w:rsidRDefault="0026608F" w:rsidP="0026608F">
      <w:pPr>
        <w:pStyle w:val="Heading2"/>
      </w:pPr>
      <w:bookmarkStart w:id="44" w:name="_Toc174621674"/>
      <w:r w:rsidRPr="0092741D">
        <w:lastRenderedPageBreak/>
        <w:t>Discovered ACM management</w:t>
      </w:r>
      <w:bookmarkEnd w:id="44"/>
    </w:p>
    <w:tbl>
      <w:tblPr>
        <w:tblStyle w:val="TableGrid"/>
        <w:tblW w:w="14105" w:type="dxa"/>
        <w:tblLook w:val="04A0" w:firstRow="1" w:lastRow="0" w:firstColumn="1" w:lastColumn="0" w:noHBand="0" w:noVBand="1"/>
      </w:tblPr>
      <w:tblGrid>
        <w:gridCol w:w="1838"/>
        <w:gridCol w:w="1820"/>
        <w:gridCol w:w="1724"/>
        <w:gridCol w:w="1417"/>
        <w:gridCol w:w="3686"/>
        <w:gridCol w:w="1984"/>
        <w:gridCol w:w="1636"/>
      </w:tblGrid>
      <w:tr w:rsidR="00EE5F31" w:rsidRPr="00C82886" w14:paraId="1E1A3874" w14:textId="77777777" w:rsidTr="00A94F1E">
        <w:tc>
          <w:tcPr>
            <w:tcW w:w="1838" w:type="dxa"/>
            <w:vAlign w:val="center"/>
          </w:tcPr>
          <w:p w14:paraId="5225FF7A" w14:textId="77777777" w:rsidR="00EB7096" w:rsidRPr="00C82886" w:rsidRDefault="00EB7096" w:rsidP="00BA65A0">
            <w:pPr>
              <w:spacing w:line="240" w:lineRule="auto"/>
              <w:jc w:val="center"/>
              <w:rPr>
                <w:b/>
              </w:rPr>
            </w:pPr>
            <w:bookmarkStart w:id="45" w:name="_Hlk133910221"/>
            <w:r>
              <w:rPr>
                <w:b/>
              </w:rPr>
              <w:t>Discovered ACM r</w:t>
            </w:r>
            <w:r w:rsidRPr="00C82886">
              <w:rPr>
                <w:b/>
              </w:rPr>
              <w:t xml:space="preserve">eference </w:t>
            </w:r>
            <w:r>
              <w:rPr>
                <w:b/>
              </w:rPr>
              <w:t>n</w:t>
            </w:r>
            <w:r w:rsidRPr="00C82886">
              <w:rPr>
                <w:b/>
              </w:rPr>
              <w:t>umber</w:t>
            </w:r>
          </w:p>
        </w:tc>
        <w:tc>
          <w:tcPr>
            <w:tcW w:w="1820" w:type="dxa"/>
            <w:vAlign w:val="center"/>
          </w:tcPr>
          <w:p w14:paraId="16C6D44C" w14:textId="77777777" w:rsidR="00EB7096" w:rsidRPr="00C82886" w:rsidRDefault="00EB7096" w:rsidP="00BA65A0">
            <w:pPr>
              <w:spacing w:line="240" w:lineRule="auto"/>
              <w:jc w:val="center"/>
              <w:rPr>
                <w:b/>
              </w:rPr>
            </w:pPr>
            <w:r w:rsidRPr="00C82886">
              <w:rPr>
                <w:b/>
              </w:rPr>
              <w:t>Location</w:t>
            </w:r>
          </w:p>
        </w:tc>
        <w:tc>
          <w:tcPr>
            <w:tcW w:w="1724" w:type="dxa"/>
            <w:vAlign w:val="center"/>
          </w:tcPr>
          <w:p w14:paraId="64CB2D71" w14:textId="138C207E" w:rsidR="00EB7096" w:rsidRPr="00C82886" w:rsidRDefault="00EB7096" w:rsidP="00BA65A0">
            <w:pPr>
              <w:spacing w:line="240" w:lineRule="auto"/>
              <w:jc w:val="center"/>
              <w:rPr>
                <w:b/>
              </w:rPr>
            </w:pPr>
            <w:r w:rsidRPr="00C82886">
              <w:rPr>
                <w:b/>
              </w:rPr>
              <w:t xml:space="preserve">ACM </w:t>
            </w:r>
            <w:r w:rsidR="00EE5F31">
              <w:rPr>
                <w:b/>
              </w:rPr>
              <w:t>discovery description</w:t>
            </w:r>
          </w:p>
        </w:tc>
        <w:tc>
          <w:tcPr>
            <w:tcW w:w="1417" w:type="dxa"/>
            <w:vAlign w:val="center"/>
          </w:tcPr>
          <w:p w14:paraId="619B2CFA" w14:textId="77777777" w:rsidR="00EB7096" w:rsidRPr="00C82886" w:rsidRDefault="00EB7096" w:rsidP="00BA65A0">
            <w:pPr>
              <w:spacing w:line="240" w:lineRule="auto"/>
              <w:jc w:val="center"/>
              <w:rPr>
                <w:b/>
              </w:rPr>
            </w:pPr>
            <w:r>
              <w:rPr>
                <w:b/>
              </w:rPr>
              <w:t>Date of discovery</w:t>
            </w:r>
          </w:p>
        </w:tc>
        <w:tc>
          <w:tcPr>
            <w:tcW w:w="3686" w:type="dxa"/>
            <w:vAlign w:val="center"/>
          </w:tcPr>
          <w:p w14:paraId="1919665D" w14:textId="01C74523" w:rsidR="00EB7096" w:rsidRPr="00C82886" w:rsidRDefault="00EB7096" w:rsidP="00BA65A0">
            <w:pPr>
              <w:spacing w:line="240" w:lineRule="auto"/>
              <w:jc w:val="center"/>
              <w:rPr>
                <w:b/>
              </w:rPr>
            </w:pPr>
            <w:r w:rsidRPr="00C82886">
              <w:rPr>
                <w:b/>
              </w:rPr>
              <w:t xml:space="preserve">Control </w:t>
            </w:r>
            <w:r>
              <w:rPr>
                <w:b/>
              </w:rPr>
              <w:t>s</w:t>
            </w:r>
            <w:r w:rsidRPr="00C82886">
              <w:rPr>
                <w:b/>
              </w:rPr>
              <w:t>trategies</w:t>
            </w:r>
            <w:r>
              <w:rPr>
                <w:b/>
              </w:rPr>
              <w:t xml:space="preserve"> </w:t>
            </w:r>
          </w:p>
        </w:tc>
        <w:tc>
          <w:tcPr>
            <w:tcW w:w="1984" w:type="dxa"/>
            <w:vAlign w:val="center"/>
          </w:tcPr>
          <w:p w14:paraId="7E78B4B4" w14:textId="77777777" w:rsidR="00EB7096" w:rsidRPr="00C82886" w:rsidRDefault="00EB7096" w:rsidP="00BA65A0">
            <w:pPr>
              <w:spacing w:line="240" w:lineRule="auto"/>
              <w:jc w:val="center"/>
              <w:rPr>
                <w:b/>
              </w:rPr>
            </w:pPr>
            <w:r w:rsidRPr="00C82886">
              <w:rPr>
                <w:b/>
              </w:rPr>
              <w:t xml:space="preserve">Inspection </w:t>
            </w:r>
            <w:r>
              <w:rPr>
                <w:b/>
              </w:rPr>
              <w:t>f</w:t>
            </w:r>
            <w:r w:rsidRPr="00C82886">
              <w:rPr>
                <w:b/>
              </w:rPr>
              <w:t>requency</w:t>
            </w:r>
            <w:r>
              <w:rPr>
                <w:b/>
              </w:rPr>
              <w:t xml:space="preserve"> to be applied</w:t>
            </w:r>
          </w:p>
        </w:tc>
        <w:tc>
          <w:tcPr>
            <w:tcW w:w="1636" w:type="dxa"/>
            <w:vAlign w:val="center"/>
          </w:tcPr>
          <w:p w14:paraId="77B9630F" w14:textId="22DB199E" w:rsidR="00EB7096" w:rsidRPr="00C82886" w:rsidRDefault="000F0777" w:rsidP="00BA65A0">
            <w:pPr>
              <w:spacing w:line="240" w:lineRule="auto"/>
              <w:jc w:val="center"/>
              <w:rPr>
                <w:b/>
              </w:rPr>
            </w:pPr>
            <w:r w:rsidRPr="00C82886">
              <w:rPr>
                <w:b/>
              </w:rPr>
              <w:t>Person</w:t>
            </w:r>
            <w:r w:rsidR="007214ED">
              <w:rPr>
                <w:b/>
              </w:rPr>
              <w:t xml:space="preserve"> and </w:t>
            </w:r>
            <w:r>
              <w:rPr>
                <w:b/>
              </w:rPr>
              <w:t>position</w:t>
            </w:r>
            <w:r w:rsidRPr="00C82886">
              <w:rPr>
                <w:b/>
              </w:rPr>
              <w:t xml:space="preserve"> responsible</w:t>
            </w:r>
            <w:r>
              <w:rPr>
                <w:b/>
              </w:rPr>
              <w:t xml:space="preserve"> for inspection</w:t>
            </w:r>
          </w:p>
        </w:tc>
      </w:tr>
      <w:tr w:rsidR="00EE5F31" w14:paraId="47DB6335" w14:textId="77777777" w:rsidTr="00517B13">
        <w:trPr>
          <w:trHeight w:val="1989"/>
        </w:trPr>
        <w:tc>
          <w:tcPr>
            <w:tcW w:w="1838" w:type="dxa"/>
            <w:vAlign w:val="center"/>
          </w:tcPr>
          <w:p w14:paraId="6EF4734F" w14:textId="5C0EF1F1" w:rsidR="00EB7096" w:rsidRDefault="00D557F3" w:rsidP="00517B13">
            <w:pPr>
              <w:jc w:val="center"/>
            </w:pPr>
            <w:r>
              <w:t>RBSS0001</w:t>
            </w:r>
          </w:p>
        </w:tc>
        <w:tc>
          <w:tcPr>
            <w:tcW w:w="1820" w:type="dxa"/>
            <w:vAlign w:val="center"/>
          </w:tcPr>
          <w:p w14:paraId="0475B3C6" w14:textId="3F08B395" w:rsidR="00EB7096" w:rsidRPr="008C55C0" w:rsidRDefault="00C22FA3" w:rsidP="00517B13">
            <w:pPr>
              <w:jc w:val="center"/>
              <w:rPr>
                <w:sz w:val="18"/>
                <w:szCs w:val="18"/>
              </w:rPr>
            </w:pPr>
            <w:r>
              <w:rPr>
                <w:sz w:val="18"/>
                <w:szCs w:val="18"/>
              </w:rPr>
              <w:t>B</w:t>
            </w:r>
            <w:r w:rsidRPr="00C22FA3">
              <w:rPr>
                <w:sz w:val="18"/>
                <w:szCs w:val="18"/>
              </w:rPr>
              <w:t>etween the bottom oval and visitors carpark near the garden</w:t>
            </w:r>
          </w:p>
        </w:tc>
        <w:tc>
          <w:tcPr>
            <w:tcW w:w="1724" w:type="dxa"/>
            <w:vAlign w:val="center"/>
          </w:tcPr>
          <w:p w14:paraId="22F22A71" w14:textId="1F9DC7D8" w:rsidR="00EB7096" w:rsidRDefault="00EB7096" w:rsidP="00517B13">
            <w:pPr>
              <w:jc w:val="center"/>
              <w:rPr>
                <w:rFonts w:cs="Arial"/>
                <w:sz w:val="18"/>
                <w:szCs w:val="18"/>
              </w:rPr>
            </w:pPr>
            <w:r w:rsidRPr="008C55C0">
              <w:rPr>
                <w:rFonts w:cs="Arial"/>
                <w:sz w:val="18"/>
                <w:szCs w:val="18"/>
              </w:rPr>
              <w:t xml:space="preserve">Pieces of </w:t>
            </w:r>
            <w:r w:rsidR="00564C1C">
              <w:rPr>
                <w:rFonts w:cs="Arial"/>
                <w:sz w:val="18"/>
                <w:szCs w:val="18"/>
              </w:rPr>
              <w:t>ACM</w:t>
            </w:r>
            <w:r w:rsidRPr="008C55C0">
              <w:rPr>
                <w:rFonts w:cs="Arial"/>
                <w:sz w:val="18"/>
                <w:szCs w:val="18"/>
              </w:rPr>
              <w:t xml:space="preserve"> </w:t>
            </w:r>
            <w:r w:rsidR="00564C1C">
              <w:rPr>
                <w:rFonts w:cs="Arial"/>
                <w:sz w:val="18"/>
                <w:szCs w:val="18"/>
              </w:rPr>
              <w:t xml:space="preserve">wall </w:t>
            </w:r>
            <w:r w:rsidRPr="008C55C0">
              <w:rPr>
                <w:rFonts w:cs="Arial"/>
                <w:sz w:val="18"/>
                <w:szCs w:val="18"/>
              </w:rPr>
              <w:t>sheeting</w:t>
            </w:r>
          </w:p>
          <w:p w14:paraId="327E5ED7" w14:textId="71D10BCA" w:rsidR="00EE5F31" w:rsidRPr="008C55C0" w:rsidRDefault="00EE5F31" w:rsidP="00517B13">
            <w:pPr>
              <w:jc w:val="center"/>
              <w:rPr>
                <w:sz w:val="18"/>
                <w:szCs w:val="18"/>
              </w:rPr>
            </w:pPr>
            <w:r>
              <w:rPr>
                <w:rFonts w:cs="Arial"/>
                <w:sz w:val="18"/>
                <w:szCs w:val="18"/>
              </w:rPr>
              <w:t xml:space="preserve">Discovered during excavation works </w:t>
            </w:r>
          </w:p>
        </w:tc>
        <w:tc>
          <w:tcPr>
            <w:tcW w:w="1417" w:type="dxa"/>
            <w:vAlign w:val="center"/>
          </w:tcPr>
          <w:p w14:paraId="35092284" w14:textId="77777777" w:rsidR="00EB7096" w:rsidRPr="008C55C0" w:rsidRDefault="00EB7096" w:rsidP="00517B13">
            <w:pPr>
              <w:jc w:val="center"/>
              <w:rPr>
                <w:sz w:val="18"/>
                <w:szCs w:val="18"/>
              </w:rPr>
            </w:pPr>
            <w:r w:rsidRPr="008C55C0">
              <w:rPr>
                <w:sz w:val="18"/>
                <w:szCs w:val="18"/>
              </w:rPr>
              <w:t>20/01/2023</w:t>
            </w:r>
          </w:p>
        </w:tc>
        <w:tc>
          <w:tcPr>
            <w:tcW w:w="3686" w:type="dxa"/>
            <w:vAlign w:val="center"/>
          </w:tcPr>
          <w:p w14:paraId="0E363EE6" w14:textId="328AA6D0" w:rsidR="00EE5F31" w:rsidRDefault="00EE5F31" w:rsidP="00291934">
            <w:pPr>
              <w:pStyle w:val="ListParagraph"/>
              <w:numPr>
                <w:ilvl w:val="0"/>
                <w:numId w:val="27"/>
              </w:numPr>
              <w:tabs>
                <w:tab w:val="clear" w:pos="2835"/>
                <w:tab w:val="left" w:pos="175"/>
              </w:tabs>
              <w:spacing w:line="276" w:lineRule="auto"/>
              <w:ind w:left="175" w:hanging="142"/>
              <w:contextualSpacing/>
              <w:rPr>
                <w:sz w:val="18"/>
                <w:szCs w:val="18"/>
              </w:rPr>
            </w:pPr>
            <w:r>
              <w:rPr>
                <w:sz w:val="18"/>
                <w:szCs w:val="18"/>
              </w:rPr>
              <w:t>Materials were removed and clean fill to a depth of 50</w:t>
            </w:r>
            <w:r w:rsidR="00564C1C">
              <w:rPr>
                <w:sz w:val="18"/>
                <w:szCs w:val="18"/>
              </w:rPr>
              <w:t>c</w:t>
            </w:r>
            <w:r>
              <w:rPr>
                <w:sz w:val="18"/>
                <w:szCs w:val="18"/>
              </w:rPr>
              <w:t xml:space="preserve">m was used </w:t>
            </w:r>
            <w:r w:rsidR="00564C1C">
              <w:rPr>
                <w:sz w:val="18"/>
                <w:szCs w:val="18"/>
              </w:rPr>
              <w:t>to cover</w:t>
            </w:r>
            <w:r>
              <w:rPr>
                <w:sz w:val="18"/>
                <w:szCs w:val="18"/>
              </w:rPr>
              <w:t xml:space="preserve"> the area of the discovery. </w:t>
            </w:r>
          </w:p>
          <w:p w14:paraId="6FEE29FD" w14:textId="722E1626" w:rsidR="00EE5F31" w:rsidRDefault="00EE5F31" w:rsidP="00291934">
            <w:pPr>
              <w:pStyle w:val="ListParagraph"/>
              <w:numPr>
                <w:ilvl w:val="0"/>
                <w:numId w:val="27"/>
              </w:numPr>
              <w:tabs>
                <w:tab w:val="clear" w:pos="2835"/>
                <w:tab w:val="left" w:pos="175"/>
              </w:tabs>
              <w:spacing w:line="276" w:lineRule="auto"/>
              <w:ind w:left="175" w:hanging="142"/>
              <w:contextualSpacing/>
              <w:rPr>
                <w:sz w:val="18"/>
                <w:szCs w:val="18"/>
              </w:rPr>
            </w:pPr>
            <w:r>
              <w:rPr>
                <w:sz w:val="18"/>
                <w:szCs w:val="18"/>
              </w:rPr>
              <w:t>Grass installed.</w:t>
            </w:r>
          </w:p>
          <w:p w14:paraId="224B0DB2" w14:textId="25F9C455" w:rsidR="00EE5F31" w:rsidRDefault="009E6544" w:rsidP="00291934">
            <w:pPr>
              <w:pStyle w:val="ListParagraph"/>
              <w:numPr>
                <w:ilvl w:val="0"/>
                <w:numId w:val="27"/>
              </w:numPr>
              <w:tabs>
                <w:tab w:val="clear" w:pos="2835"/>
                <w:tab w:val="left" w:pos="175"/>
              </w:tabs>
              <w:spacing w:line="276" w:lineRule="auto"/>
              <w:ind w:left="175" w:hanging="142"/>
              <w:contextualSpacing/>
              <w:rPr>
                <w:sz w:val="18"/>
                <w:szCs w:val="18"/>
              </w:rPr>
            </w:pPr>
            <w:r>
              <w:rPr>
                <w:sz w:val="18"/>
                <w:szCs w:val="18"/>
              </w:rPr>
              <w:t xml:space="preserve">Service providers alerted to facility’s </w:t>
            </w:r>
            <w:r w:rsidR="00EE5F31">
              <w:rPr>
                <w:sz w:val="18"/>
                <w:szCs w:val="18"/>
              </w:rPr>
              <w:t>Asbestos in Soil Site Management Plan</w:t>
            </w:r>
            <w:r>
              <w:rPr>
                <w:sz w:val="18"/>
                <w:szCs w:val="18"/>
              </w:rPr>
              <w:t xml:space="preserve"> during start work meetings</w:t>
            </w:r>
          </w:p>
          <w:p w14:paraId="61ECBDBC" w14:textId="0082E8F6" w:rsidR="00EB7096" w:rsidRPr="00CD73A4" w:rsidRDefault="00EB7096" w:rsidP="00291934">
            <w:pPr>
              <w:pStyle w:val="ListParagraph"/>
              <w:numPr>
                <w:ilvl w:val="0"/>
                <w:numId w:val="27"/>
              </w:numPr>
              <w:tabs>
                <w:tab w:val="clear" w:pos="2835"/>
                <w:tab w:val="left" w:pos="175"/>
              </w:tabs>
              <w:spacing w:line="276" w:lineRule="auto"/>
              <w:ind w:left="175" w:hanging="142"/>
              <w:contextualSpacing/>
              <w:rPr>
                <w:sz w:val="18"/>
                <w:szCs w:val="18"/>
              </w:rPr>
            </w:pPr>
            <w:r w:rsidRPr="00CD73A4">
              <w:rPr>
                <w:sz w:val="18"/>
                <w:szCs w:val="18"/>
              </w:rPr>
              <w:t>Schools officer</w:t>
            </w:r>
            <w:r w:rsidR="00EE5F31">
              <w:rPr>
                <w:sz w:val="18"/>
                <w:szCs w:val="18"/>
              </w:rPr>
              <w:t>s</w:t>
            </w:r>
            <w:r w:rsidRPr="00CD73A4">
              <w:rPr>
                <w:sz w:val="18"/>
                <w:szCs w:val="18"/>
              </w:rPr>
              <w:t xml:space="preserve"> advised of </w:t>
            </w:r>
            <w:r w:rsidR="00EE5F31">
              <w:rPr>
                <w:sz w:val="18"/>
                <w:szCs w:val="18"/>
              </w:rPr>
              <w:t>discovery and encouraged to be alert to other potential discoveries and report any diminution of grass coverage</w:t>
            </w:r>
            <w:r w:rsidRPr="00CD73A4">
              <w:rPr>
                <w:sz w:val="18"/>
                <w:szCs w:val="18"/>
              </w:rPr>
              <w:t>.</w:t>
            </w:r>
            <w:r w:rsidR="00EE5F31" w:rsidRPr="00CD73A4" w:rsidDel="00EE5F31">
              <w:rPr>
                <w:sz w:val="18"/>
                <w:szCs w:val="18"/>
              </w:rPr>
              <w:t xml:space="preserve"> </w:t>
            </w:r>
          </w:p>
        </w:tc>
        <w:tc>
          <w:tcPr>
            <w:tcW w:w="1984" w:type="dxa"/>
            <w:vAlign w:val="center"/>
          </w:tcPr>
          <w:p w14:paraId="5237B8CD" w14:textId="77777777" w:rsidR="00EB7096" w:rsidRDefault="00F412FA" w:rsidP="00DC2571">
            <w:pPr>
              <w:tabs>
                <w:tab w:val="left" w:pos="720"/>
              </w:tabs>
              <w:spacing w:line="240" w:lineRule="auto"/>
            </w:pPr>
            <w:sdt>
              <w:sdtPr>
                <w:id w:val="-1991239640"/>
                <w14:checkbox>
                  <w14:checked w14:val="0"/>
                  <w14:checkedState w14:val="2612" w14:font="MS Gothic"/>
                  <w14:uncheckedState w14:val="2610" w14:font="MS Gothic"/>
                </w14:checkbox>
              </w:sdtPr>
              <w:sdtEndPr/>
              <w:sdtContent>
                <w:r w:rsidR="00EB7096">
                  <w:rPr>
                    <w:rFonts w:ascii="MS Gothic" w:eastAsia="MS Gothic" w:hAnsi="MS Gothic" w:hint="eastAsia"/>
                  </w:rPr>
                  <w:t>☐</w:t>
                </w:r>
              </w:sdtContent>
            </w:sdt>
            <w:r w:rsidR="00EB7096">
              <w:t>Weekly</w:t>
            </w:r>
          </w:p>
          <w:p w14:paraId="3EB972B4" w14:textId="0C50F5E5" w:rsidR="00EB7096" w:rsidRDefault="00F412FA" w:rsidP="00DC2571">
            <w:pPr>
              <w:tabs>
                <w:tab w:val="left" w:pos="720"/>
              </w:tabs>
              <w:spacing w:line="240" w:lineRule="auto"/>
            </w:pPr>
            <w:sdt>
              <w:sdtPr>
                <w:id w:val="-99255999"/>
                <w14:checkbox>
                  <w14:checked w14:val="0"/>
                  <w14:checkedState w14:val="2612" w14:font="MS Gothic"/>
                  <w14:uncheckedState w14:val="2610" w14:font="MS Gothic"/>
                </w14:checkbox>
              </w:sdtPr>
              <w:sdtEndPr/>
              <w:sdtContent>
                <w:r w:rsidR="00EB7096">
                  <w:rPr>
                    <w:rFonts w:ascii="MS Gothic" w:eastAsia="MS Gothic" w:hAnsi="MS Gothic" w:hint="eastAsia"/>
                  </w:rPr>
                  <w:t>☐</w:t>
                </w:r>
              </w:sdtContent>
            </w:sdt>
            <w:r w:rsidR="00EB7096">
              <w:t>Monthly</w:t>
            </w:r>
          </w:p>
          <w:p w14:paraId="6B72423F" w14:textId="7F5012EA" w:rsidR="00EB7096" w:rsidRDefault="00F412FA" w:rsidP="00DC2571">
            <w:pPr>
              <w:tabs>
                <w:tab w:val="left" w:pos="720"/>
              </w:tabs>
              <w:spacing w:line="240" w:lineRule="auto"/>
            </w:pPr>
            <w:sdt>
              <w:sdtPr>
                <w:id w:val="76565260"/>
                <w14:checkbox>
                  <w14:checked w14:val="1"/>
                  <w14:checkedState w14:val="2612" w14:font="MS Gothic"/>
                  <w14:uncheckedState w14:val="2610" w14:font="MS Gothic"/>
                </w14:checkbox>
              </w:sdtPr>
              <w:sdtEndPr/>
              <w:sdtContent>
                <w:r w:rsidR="00EB7096">
                  <w:rPr>
                    <w:rFonts w:ascii="MS Gothic" w:eastAsia="MS Gothic" w:hAnsi="MS Gothic" w:hint="eastAsia"/>
                  </w:rPr>
                  <w:t>☒</w:t>
                </w:r>
              </w:sdtContent>
            </w:sdt>
            <w:r w:rsidR="00EB7096">
              <w:t>Quarterly</w:t>
            </w:r>
          </w:p>
          <w:p w14:paraId="19646971" w14:textId="77777777" w:rsidR="00EB7096" w:rsidRDefault="00F412FA" w:rsidP="00DC2571">
            <w:pPr>
              <w:tabs>
                <w:tab w:val="left" w:pos="720"/>
              </w:tabs>
              <w:spacing w:line="240" w:lineRule="auto"/>
            </w:pPr>
            <w:sdt>
              <w:sdtPr>
                <w:id w:val="1765419914"/>
                <w14:checkbox>
                  <w14:checked w14:val="1"/>
                  <w14:checkedState w14:val="2612" w14:font="MS Gothic"/>
                  <w14:uncheckedState w14:val="2610" w14:font="MS Gothic"/>
                </w14:checkbox>
              </w:sdtPr>
              <w:sdtEndPr/>
              <w:sdtContent>
                <w:r w:rsidR="00EB7096">
                  <w:rPr>
                    <w:rFonts w:ascii="MS Gothic" w:eastAsia="MS Gothic" w:hAnsi="MS Gothic" w:hint="eastAsia"/>
                  </w:rPr>
                  <w:t>☒</w:t>
                </w:r>
              </w:sdtContent>
            </w:sdt>
            <w:r w:rsidR="00EB7096">
              <w:t>After Significant Weather Event</w:t>
            </w:r>
          </w:p>
        </w:tc>
        <w:tc>
          <w:tcPr>
            <w:tcW w:w="1636" w:type="dxa"/>
            <w:vAlign w:val="center"/>
          </w:tcPr>
          <w:p w14:paraId="3C2DE5F3" w14:textId="392FC955" w:rsidR="00EB7096" w:rsidRDefault="005D1508" w:rsidP="00517B13">
            <w:pPr>
              <w:jc w:val="center"/>
            </w:pPr>
            <w:r>
              <w:rPr>
                <w:rFonts w:cs="Arial"/>
                <w:sz w:val="18"/>
                <w:szCs w:val="20"/>
              </w:rPr>
              <w:t xml:space="preserve">Sally Soil, Schools </w:t>
            </w:r>
            <w:r w:rsidR="00EB7096" w:rsidRPr="008C55C0">
              <w:rPr>
                <w:rFonts w:cs="Arial"/>
                <w:sz w:val="18"/>
                <w:szCs w:val="20"/>
              </w:rPr>
              <w:t xml:space="preserve">Officer </w:t>
            </w:r>
          </w:p>
        </w:tc>
      </w:tr>
      <w:tr w:rsidR="00EE5F31" w14:paraId="6A925E0B" w14:textId="77777777" w:rsidTr="00517B13">
        <w:tc>
          <w:tcPr>
            <w:tcW w:w="1838" w:type="dxa"/>
            <w:vAlign w:val="center"/>
          </w:tcPr>
          <w:p w14:paraId="4679D07B" w14:textId="6EA90F94" w:rsidR="00EB7096" w:rsidRDefault="00D557F3" w:rsidP="00517B13">
            <w:pPr>
              <w:jc w:val="center"/>
            </w:pPr>
            <w:r>
              <w:t>RBSS0002</w:t>
            </w:r>
          </w:p>
        </w:tc>
        <w:tc>
          <w:tcPr>
            <w:tcW w:w="1820" w:type="dxa"/>
            <w:vAlign w:val="center"/>
          </w:tcPr>
          <w:p w14:paraId="4A3FCB8F" w14:textId="0F53422D" w:rsidR="00EB7096" w:rsidRDefault="00CE2854" w:rsidP="00517B13">
            <w:pPr>
              <w:jc w:val="center"/>
              <w:rPr>
                <w:sz w:val="18"/>
                <w:szCs w:val="18"/>
              </w:rPr>
            </w:pPr>
            <w:r>
              <w:rPr>
                <w:sz w:val="18"/>
                <w:szCs w:val="18"/>
              </w:rPr>
              <w:t>Top</w:t>
            </w:r>
            <w:r w:rsidR="00EB7096" w:rsidRPr="008C55C0">
              <w:rPr>
                <w:sz w:val="18"/>
                <w:szCs w:val="18"/>
              </w:rPr>
              <w:t xml:space="preserve"> oval</w:t>
            </w:r>
            <w:r w:rsidR="00EE5F31">
              <w:rPr>
                <w:sz w:val="18"/>
                <w:szCs w:val="18"/>
              </w:rPr>
              <w:t xml:space="preserve"> adjoining embankment</w:t>
            </w:r>
          </w:p>
          <w:p w14:paraId="0C7114BA" w14:textId="2CB4EBE2" w:rsidR="00EB7096" w:rsidRPr="008C55C0" w:rsidRDefault="00EB7096" w:rsidP="00517B13">
            <w:pPr>
              <w:jc w:val="center"/>
              <w:rPr>
                <w:sz w:val="18"/>
                <w:szCs w:val="18"/>
              </w:rPr>
            </w:pPr>
          </w:p>
        </w:tc>
        <w:tc>
          <w:tcPr>
            <w:tcW w:w="1724" w:type="dxa"/>
            <w:vAlign w:val="center"/>
          </w:tcPr>
          <w:p w14:paraId="6934ECFF" w14:textId="794BA2E9" w:rsidR="00EB7096" w:rsidRPr="008C55C0" w:rsidRDefault="00EE5F31" w:rsidP="00517B13">
            <w:pPr>
              <w:jc w:val="center"/>
              <w:rPr>
                <w:sz w:val="18"/>
                <w:szCs w:val="18"/>
              </w:rPr>
            </w:pPr>
            <w:r>
              <w:rPr>
                <w:sz w:val="18"/>
                <w:szCs w:val="18"/>
              </w:rPr>
              <w:t>Small fragment suspected to be from ACM wall sheeting</w:t>
            </w:r>
          </w:p>
        </w:tc>
        <w:tc>
          <w:tcPr>
            <w:tcW w:w="1417" w:type="dxa"/>
            <w:vAlign w:val="center"/>
          </w:tcPr>
          <w:p w14:paraId="2E74F324" w14:textId="77777777" w:rsidR="00EB7096" w:rsidRPr="008C55C0" w:rsidRDefault="00EB7096" w:rsidP="00517B13">
            <w:pPr>
              <w:jc w:val="center"/>
              <w:rPr>
                <w:sz w:val="18"/>
                <w:szCs w:val="18"/>
              </w:rPr>
            </w:pPr>
            <w:r>
              <w:rPr>
                <w:sz w:val="18"/>
                <w:szCs w:val="18"/>
              </w:rPr>
              <w:t>3/03/2022</w:t>
            </w:r>
          </w:p>
        </w:tc>
        <w:tc>
          <w:tcPr>
            <w:tcW w:w="3686" w:type="dxa"/>
            <w:vAlign w:val="center"/>
          </w:tcPr>
          <w:p w14:paraId="5CF44268" w14:textId="59AD041D" w:rsidR="00B64CC3" w:rsidRDefault="002942C3" w:rsidP="00291934">
            <w:pPr>
              <w:pStyle w:val="ListParagraph"/>
              <w:numPr>
                <w:ilvl w:val="0"/>
                <w:numId w:val="27"/>
              </w:numPr>
              <w:tabs>
                <w:tab w:val="clear" w:pos="2835"/>
                <w:tab w:val="left" w:pos="175"/>
              </w:tabs>
              <w:spacing w:line="276" w:lineRule="auto"/>
              <w:ind w:left="175" w:hanging="142"/>
              <w:contextualSpacing/>
              <w:rPr>
                <w:sz w:val="18"/>
                <w:szCs w:val="18"/>
              </w:rPr>
            </w:pPr>
            <w:r>
              <w:rPr>
                <w:sz w:val="18"/>
                <w:szCs w:val="18"/>
              </w:rPr>
              <w:t>G</w:t>
            </w:r>
            <w:r w:rsidR="00B64CC3" w:rsidRPr="00B64CC3">
              <w:rPr>
                <w:sz w:val="18"/>
                <w:szCs w:val="18"/>
              </w:rPr>
              <w:t>eofabric textile laid across the embankment</w:t>
            </w:r>
          </w:p>
          <w:p w14:paraId="1CE496F0" w14:textId="1915A2AB" w:rsidR="00B64CC3" w:rsidRDefault="002942C3" w:rsidP="00291934">
            <w:pPr>
              <w:pStyle w:val="ListParagraph"/>
              <w:numPr>
                <w:ilvl w:val="0"/>
                <w:numId w:val="27"/>
              </w:numPr>
              <w:tabs>
                <w:tab w:val="clear" w:pos="2835"/>
                <w:tab w:val="left" w:pos="175"/>
              </w:tabs>
              <w:spacing w:line="276" w:lineRule="auto"/>
              <w:ind w:left="175" w:hanging="142"/>
              <w:contextualSpacing/>
              <w:rPr>
                <w:sz w:val="18"/>
                <w:szCs w:val="18"/>
              </w:rPr>
            </w:pPr>
            <w:r>
              <w:rPr>
                <w:sz w:val="18"/>
                <w:szCs w:val="18"/>
              </w:rPr>
              <w:t>S</w:t>
            </w:r>
            <w:r w:rsidR="00B64CC3" w:rsidRPr="00B64CC3">
              <w:rPr>
                <w:sz w:val="18"/>
                <w:szCs w:val="18"/>
              </w:rPr>
              <w:t>leeper retainment wall installed</w:t>
            </w:r>
            <w:r w:rsidR="00564C1C">
              <w:rPr>
                <w:sz w:val="18"/>
                <w:szCs w:val="18"/>
              </w:rPr>
              <w:t xml:space="preserve"> and backfilled with </w:t>
            </w:r>
            <w:r w:rsidR="00B64CC3" w:rsidRPr="00B64CC3">
              <w:rPr>
                <w:sz w:val="18"/>
                <w:szCs w:val="18"/>
              </w:rPr>
              <w:t xml:space="preserve">clean soil to depth of 50cm </w:t>
            </w:r>
          </w:p>
          <w:p w14:paraId="5FD4C74D" w14:textId="77777777" w:rsidR="00B64CC3" w:rsidRDefault="00B64CC3" w:rsidP="00291934">
            <w:pPr>
              <w:pStyle w:val="ListParagraph"/>
              <w:numPr>
                <w:ilvl w:val="0"/>
                <w:numId w:val="27"/>
              </w:numPr>
              <w:tabs>
                <w:tab w:val="clear" w:pos="2835"/>
                <w:tab w:val="left" w:pos="175"/>
              </w:tabs>
              <w:spacing w:line="276" w:lineRule="auto"/>
              <w:ind w:left="175" w:hanging="142"/>
              <w:contextualSpacing/>
              <w:rPr>
                <w:sz w:val="18"/>
                <w:szCs w:val="18"/>
              </w:rPr>
            </w:pPr>
            <w:r w:rsidRPr="00B64CC3">
              <w:rPr>
                <w:sz w:val="18"/>
                <w:szCs w:val="18"/>
              </w:rPr>
              <w:t>Ground cover plants planted across the slope of the embankment.</w:t>
            </w:r>
          </w:p>
          <w:p w14:paraId="46F24064" w14:textId="79EDC5C5" w:rsidR="000361E0" w:rsidRPr="000361E0" w:rsidRDefault="000361E0" w:rsidP="00291934">
            <w:pPr>
              <w:pStyle w:val="ListParagraph"/>
              <w:numPr>
                <w:ilvl w:val="0"/>
                <w:numId w:val="27"/>
              </w:numPr>
              <w:tabs>
                <w:tab w:val="clear" w:pos="2835"/>
                <w:tab w:val="left" w:pos="175"/>
              </w:tabs>
              <w:spacing w:line="276" w:lineRule="auto"/>
              <w:ind w:left="175" w:hanging="142"/>
              <w:contextualSpacing/>
              <w:rPr>
                <w:sz w:val="18"/>
                <w:szCs w:val="18"/>
              </w:rPr>
            </w:pPr>
            <w:r>
              <w:rPr>
                <w:sz w:val="18"/>
                <w:szCs w:val="18"/>
              </w:rPr>
              <w:t>Service providers alerted to facility’s Asbestos in Soil Site Management Plan during start work meetings</w:t>
            </w:r>
          </w:p>
          <w:p w14:paraId="24666EB4" w14:textId="0ADFCE19" w:rsidR="00564C1C" w:rsidRPr="0081099E" w:rsidRDefault="00564C1C" w:rsidP="00291934">
            <w:pPr>
              <w:pStyle w:val="ListParagraph"/>
              <w:numPr>
                <w:ilvl w:val="0"/>
                <w:numId w:val="27"/>
              </w:numPr>
              <w:tabs>
                <w:tab w:val="clear" w:pos="2835"/>
                <w:tab w:val="left" w:pos="175"/>
              </w:tabs>
              <w:spacing w:line="276" w:lineRule="auto"/>
              <w:ind w:left="175" w:hanging="142"/>
              <w:contextualSpacing/>
              <w:rPr>
                <w:sz w:val="18"/>
                <w:szCs w:val="18"/>
              </w:rPr>
            </w:pPr>
            <w:r w:rsidRPr="00CD73A4">
              <w:rPr>
                <w:sz w:val="18"/>
                <w:szCs w:val="18"/>
              </w:rPr>
              <w:t>Schools officer</w:t>
            </w:r>
            <w:r>
              <w:rPr>
                <w:sz w:val="18"/>
                <w:szCs w:val="18"/>
              </w:rPr>
              <w:t>s</w:t>
            </w:r>
            <w:r w:rsidRPr="00CD73A4">
              <w:rPr>
                <w:sz w:val="18"/>
                <w:szCs w:val="18"/>
              </w:rPr>
              <w:t xml:space="preserve"> advised of </w:t>
            </w:r>
            <w:r>
              <w:rPr>
                <w:sz w:val="18"/>
                <w:szCs w:val="18"/>
              </w:rPr>
              <w:t>discovery and encouraged to be alert to other potential discoveries particularly while conducting gardening in the area</w:t>
            </w:r>
            <w:r w:rsidRPr="00CD73A4">
              <w:rPr>
                <w:sz w:val="18"/>
                <w:szCs w:val="18"/>
              </w:rPr>
              <w:t>.</w:t>
            </w:r>
          </w:p>
        </w:tc>
        <w:tc>
          <w:tcPr>
            <w:tcW w:w="1984" w:type="dxa"/>
            <w:vAlign w:val="center"/>
          </w:tcPr>
          <w:p w14:paraId="08B1B5AD" w14:textId="77777777" w:rsidR="00EB7096" w:rsidRDefault="00F412FA" w:rsidP="00DC2571">
            <w:pPr>
              <w:tabs>
                <w:tab w:val="left" w:pos="720"/>
              </w:tabs>
              <w:spacing w:line="240" w:lineRule="auto"/>
            </w:pPr>
            <w:sdt>
              <w:sdtPr>
                <w:id w:val="2147153931"/>
                <w14:checkbox>
                  <w14:checked w14:val="0"/>
                  <w14:checkedState w14:val="2612" w14:font="MS Gothic"/>
                  <w14:uncheckedState w14:val="2610" w14:font="MS Gothic"/>
                </w14:checkbox>
              </w:sdtPr>
              <w:sdtEndPr/>
              <w:sdtContent>
                <w:r w:rsidR="00EB7096">
                  <w:rPr>
                    <w:rFonts w:ascii="MS Gothic" w:eastAsia="MS Gothic" w:hAnsi="MS Gothic" w:hint="eastAsia"/>
                  </w:rPr>
                  <w:t>☐</w:t>
                </w:r>
              </w:sdtContent>
            </w:sdt>
            <w:r w:rsidR="00EB7096">
              <w:t>Weekly</w:t>
            </w:r>
          </w:p>
          <w:p w14:paraId="24936FDD" w14:textId="6C2FA584" w:rsidR="00EB7096" w:rsidRDefault="00F412FA" w:rsidP="00DC2571">
            <w:pPr>
              <w:tabs>
                <w:tab w:val="left" w:pos="720"/>
              </w:tabs>
              <w:spacing w:line="240" w:lineRule="auto"/>
            </w:pPr>
            <w:sdt>
              <w:sdtPr>
                <w:id w:val="702134096"/>
                <w14:checkbox>
                  <w14:checked w14:val="0"/>
                  <w14:checkedState w14:val="2612" w14:font="MS Gothic"/>
                  <w14:uncheckedState w14:val="2610" w14:font="MS Gothic"/>
                </w14:checkbox>
              </w:sdtPr>
              <w:sdtEndPr/>
              <w:sdtContent>
                <w:r w:rsidR="0043303A" w:rsidRPr="0043303A">
                  <w:rPr>
                    <w:rFonts w:ascii="MS Gothic" w:eastAsia="MS Gothic" w:hAnsi="MS Gothic" w:hint="eastAsia"/>
                  </w:rPr>
                  <w:t>☐</w:t>
                </w:r>
              </w:sdtContent>
            </w:sdt>
            <w:r w:rsidR="00EB7096">
              <w:t>Monthly</w:t>
            </w:r>
          </w:p>
          <w:p w14:paraId="473725BC" w14:textId="53CBACAE" w:rsidR="00EB7096" w:rsidRDefault="00F412FA" w:rsidP="00DC2571">
            <w:pPr>
              <w:tabs>
                <w:tab w:val="left" w:pos="720"/>
              </w:tabs>
              <w:spacing w:line="240" w:lineRule="auto"/>
            </w:pPr>
            <w:sdt>
              <w:sdtPr>
                <w:id w:val="-582530515"/>
                <w14:checkbox>
                  <w14:checked w14:val="1"/>
                  <w14:checkedState w14:val="2612" w14:font="MS Gothic"/>
                  <w14:uncheckedState w14:val="2610" w14:font="MS Gothic"/>
                </w14:checkbox>
              </w:sdtPr>
              <w:sdtEndPr/>
              <w:sdtContent>
                <w:r w:rsidR="0043303A">
                  <w:rPr>
                    <w:rFonts w:ascii="MS Gothic" w:eastAsia="MS Gothic" w:hAnsi="MS Gothic" w:hint="eastAsia"/>
                  </w:rPr>
                  <w:t>☒</w:t>
                </w:r>
              </w:sdtContent>
            </w:sdt>
            <w:r w:rsidR="00EB7096">
              <w:t>Quarterly</w:t>
            </w:r>
          </w:p>
          <w:p w14:paraId="29AF7CD5" w14:textId="77777777" w:rsidR="00EB7096" w:rsidRDefault="00F412FA" w:rsidP="00DC2571">
            <w:pPr>
              <w:spacing w:line="240" w:lineRule="auto"/>
            </w:pPr>
            <w:sdt>
              <w:sdtPr>
                <w:id w:val="-388955764"/>
                <w14:checkbox>
                  <w14:checked w14:val="1"/>
                  <w14:checkedState w14:val="2612" w14:font="MS Gothic"/>
                  <w14:uncheckedState w14:val="2610" w14:font="MS Gothic"/>
                </w14:checkbox>
              </w:sdtPr>
              <w:sdtEndPr/>
              <w:sdtContent>
                <w:r w:rsidR="00EB7096">
                  <w:rPr>
                    <w:rFonts w:ascii="MS Gothic" w:eastAsia="MS Gothic" w:hAnsi="MS Gothic" w:hint="eastAsia"/>
                  </w:rPr>
                  <w:t>☒</w:t>
                </w:r>
              </w:sdtContent>
            </w:sdt>
            <w:r w:rsidR="00EB7096">
              <w:t>After Significant Weather Event</w:t>
            </w:r>
          </w:p>
        </w:tc>
        <w:tc>
          <w:tcPr>
            <w:tcW w:w="1636" w:type="dxa"/>
            <w:vAlign w:val="center"/>
          </w:tcPr>
          <w:p w14:paraId="4C54C18F" w14:textId="14CBD38A" w:rsidR="00EB7096" w:rsidRPr="008C55C0" w:rsidRDefault="00564C1C" w:rsidP="00517B13">
            <w:pPr>
              <w:jc w:val="center"/>
              <w:rPr>
                <w:sz w:val="18"/>
                <w:szCs w:val="20"/>
              </w:rPr>
            </w:pPr>
            <w:r>
              <w:rPr>
                <w:sz w:val="18"/>
                <w:szCs w:val="20"/>
              </w:rPr>
              <w:t>Sally Soil, Schools Officer</w:t>
            </w:r>
          </w:p>
        </w:tc>
      </w:tr>
    </w:tbl>
    <w:p w14:paraId="1BF2B5F2" w14:textId="16B89DBD" w:rsidR="00564C1C" w:rsidRDefault="00532927" w:rsidP="00564C1C">
      <w:pPr>
        <w:pStyle w:val="Heading2"/>
      </w:pPr>
      <w:bookmarkStart w:id="46" w:name="_Toc174621675"/>
      <w:bookmarkEnd w:id="45"/>
      <w:r>
        <w:rPr>
          <w:noProof/>
        </w:rPr>
        <w:lastRenderedPageBreak/>
        <w:drawing>
          <wp:anchor distT="0" distB="0" distL="114300" distR="114300" simplePos="0" relativeHeight="251651584" behindDoc="0" locked="0" layoutInCell="1" allowOverlap="1" wp14:anchorId="2525D874" wp14:editId="3265FF25">
            <wp:simplePos x="0" y="0"/>
            <wp:positionH relativeFrom="column">
              <wp:posOffset>884555</wp:posOffset>
            </wp:positionH>
            <wp:positionV relativeFrom="paragraph">
              <wp:posOffset>267970</wp:posOffset>
            </wp:positionV>
            <wp:extent cx="6635750" cy="461772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0"/>
                    <a:stretch>
                      <a:fillRect/>
                    </a:stretch>
                  </pic:blipFill>
                  <pic:spPr>
                    <a:xfrm>
                      <a:off x="0" y="0"/>
                      <a:ext cx="6635750" cy="4617720"/>
                    </a:xfrm>
                    <a:prstGeom prst="rect">
                      <a:avLst/>
                    </a:prstGeom>
                  </pic:spPr>
                </pic:pic>
              </a:graphicData>
            </a:graphic>
            <wp14:sizeRelH relativeFrom="page">
              <wp14:pctWidth>0</wp14:pctWidth>
            </wp14:sizeRelH>
            <wp14:sizeRelV relativeFrom="page">
              <wp14:pctHeight>0</wp14:pctHeight>
            </wp14:sizeRelV>
          </wp:anchor>
        </w:drawing>
      </w:r>
      <w:r w:rsidR="00254C80">
        <w:rPr>
          <w:noProof/>
        </w:rPr>
        <mc:AlternateContent>
          <mc:Choice Requires="wps">
            <w:drawing>
              <wp:anchor distT="45720" distB="45720" distL="114300" distR="114300" simplePos="0" relativeHeight="251657728" behindDoc="0" locked="0" layoutInCell="1" allowOverlap="1" wp14:anchorId="13295B0D" wp14:editId="1D0D76F3">
                <wp:simplePos x="0" y="0"/>
                <wp:positionH relativeFrom="column">
                  <wp:posOffset>5941695</wp:posOffset>
                </wp:positionH>
                <wp:positionV relativeFrom="paragraph">
                  <wp:posOffset>285750</wp:posOffset>
                </wp:positionV>
                <wp:extent cx="914400" cy="25844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8445"/>
                        </a:xfrm>
                        <a:prstGeom prst="rect">
                          <a:avLst/>
                        </a:prstGeom>
                        <a:noFill/>
                        <a:ln w="9525">
                          <a:noFill/>
                          <a:miter lim="800000"/>
                          <a:headEnd/>
                          <a:tailEnd/>
                        </a:ln>
                      </wps:spPr>
                      <wps:txbx>
                        <w:txbxContent>
                          <w:p w14:paraId="222AFDDB" w14:textId="02583DF2" w:rsidR="00564C1C" w:rsidRPr="00E94BAF" w:rsidRDefault="00564C1C">
                            <w:pPr>
                              <w:rPr>
                                <w:b/>
                                <w:bCs/>
                                <w:color w:val="FF0000"/>
                              </w:rPr>
                            </w:pPr>
                            <w:r w:rsidRPr="00E94BAF">
                              <w:rPr>
                                <w:b/>
                                <w:bCs/>
                                <w:color w:val="FF0000"/>
                              </w:rPr>
                              <w:t>RBSS000</w:t>
                            </w:r>
                            <w:r w:rsidR="00A27C6D">
                              <w:rPr>
                                <w:b/>
                                <w:bCs/>
                                <w:color w:val="FF000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95B0D" id="Text Box 45" o:spid="_x0000_s1029" type="#_x0000_t202" style="position:absolute;margin-left:467.85pt;margin-top:22.5pt;width:1in;height:20.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yjCwIAAPoDAAAOAAAAZHJzL2Uyb0RvYy54bWysU8tu2zAQvBfoPxC815Jdu3UEy0GaNEWB&#10;9AEk/YA1RVlESS5L0pbcr8+Ssh2jvRXVQSC53NmZ2eXqejCa7aUPCm3Np5OSM2kFNspua/7j6f7N&#10;krMQwTag0cqaH2Tg1+vXr1a9q+QMO9SN9IxAbKh6V/MuRlcVRRCdNBAm6KSlYIveQKSt3xaNh57Q&#10;jS5mZfmu6NE3zqOQIdDp3Rjk64zftlLEb20bZGS65sQt5r/P/036F+sVVFsPrlPiSAP+gYUBZano&#10;GeoOIrCdV39BGSU8BmzjRKApsG2VkFkDqZmWf6h57MDJrIXMCe5sU/h/sOLr/rtnqqn5fMGZBUM9&#10;epJDZB9wYHRE/vQuVHTt0dHFONA59TlrDe4Bxc/ALN52YLfyxnvsOwkN8ZumzOIidcQJCWTTf8GG&#10;6sAuYgYaWm+SeWQHI3Tq0+Hcm8RF0OHVdD4vKSIoNFss5yO3AqpTsvMhfpJoWFrU3FPrMzjsH0JM&#10;ZKA6XUm1LN4rrXP7tWU9FVjMFjnhImJUpOnUytR8WaZvnJek8aNtcnIEpcc1FdD2KDrpHBXHYTNk&#10;f9+evNxgcyAXPI7DSI+HFh3635z1NIg1D7924CVn+rMlJ7Nwmty8mS/ez8gEfxnZXEbACoKqeeRs&#10;XN7GPO2j5BtyvFXZjdSakcmRMg1YNun4GNIEX+7zrZcnu34GAAD//wMAUEsDBBQABgAIAAAAIQDj&#10;7gWb3QAAAAoBAAAPAAAAZHJzL2Rvd25yZXYueG1sTI/BTsMwEETvSPyDtUjcqA00tAnZVAjEFdRC&#10;K3Fzk20SEa+j2G3C37M9wXFnnmZn8tXkOnWiIbSeEW5nBhRx6auWa4TPj9ebJagQLVe280wIPxRg&#10;VVxe5Dar/MhrOm1irSSEQ2YRmhj7TOtQNuRsmPmeWLyDH5yNcg61rgY7Srjr9J0xD9rZluVDY3t6&#10;bqj83hwdwvbt8LWbm/f6xSX96Cej2aUa8fpqenoEFWmKfzCc60t1KKTT3h+5CqpDSO+ThaAI80Q2&#10;nQGzSEXZIyzF0UWu/08ofgEAAP//AwBQSwECLQAUAAYACAAAACEAtoM4kv4AAADhAQAAEwAAAAAA&#10;AAAAAAAAAAAAAAAAW0NvbnRlbnRfVHlwZXNdLnhtbFBLAQItABQABgAIAAAAIQA4/SH/1gAAAJQB&#10;AAALAAAAAAAAAAAAAAAAAC8BAABfcmVscy8ucmVsc1BLAQItABQABgAIAAAAIQDockyjCwIAAPoD&#10;AAAOAAAAAAAAAAAAAAAAAC4CAABkcnMvZTJvRG9jLnhtbFBLAQItABQABgAIAAAAIQDj7gWb3QAA&#10;AAoBAAAPAAAAAAAAAAAAAAAAAGUEAABkcnMvZG93bnJldi54bWxQSwUGAAAAAAQABADzAAAAbwUA&#10;AAAA&#10;" filled="f" stroked="f">
                <v:textbox>
                  <w:txbxContent>
                    <w:p w14:paraId="222AFDDB" w14:textId="02583DF2" w:rsidR="00564C1C" w:rsidRPr="00E94BAF" w:rsidRDefault="00564C1C">
                      <w:pPr>
                        <w:rPr>
                          <w:b/>
                          <w:bCs/>
                          <w:color w:val="FF0000"/>
                        </w:rPr>
                      </w:pPr>
                      <w:r w:rsidRPr="00E94BAF">
                        <w:rPr>
                          <w:b/>
                          <w:bCs/>
                          <w:color w:val="FF0000"/>
                        </w:rPr>
                        <w:t>RBSS000</w:t>
                      </w:r>
                      <w:r w:rsidR="00A27C6D">
                        <w:rPr>
                          <w:b/>
                          <w:bCs/>
                          <w:color w:val="FF0000"/>
                        </w:rPr>
                        <w:t>2</w:t>
                      </w:r>
                    </w:p>
                  </w:txbxContent>
                </v:textbox>
                <w10:wrap type="square"/>
              </v:shape>
            </w:pict>
          </mc:Fallback>
        </mc:AlternateContent>
      </w:r>
      <w:r w:rsidR="008439B5">
        <w:t xml:space="preserve">Site </w:t>
      </w:r>
      <w:r w:rsidR="00564C1C">
        <w:t>diagram identifying ACM discoveries</w:t>
      </w:r>
      <w:bookmarkEnd w:id="46"/>
    </w:p>
    <w:bookmarkStart w:id="47" w:name="_Toc135207087"/>
    <w:bookmarkStart w:id="48" w:name="_Toc136415229"/>
    <w:bookmarkStart w:id="49" w:name="_Toc174621676"/>
    <w:p w14:paraId="53FE3935" w14:textId="2268E9C4" w:rsidR="00FF525E" w:rsidRDefault="00BF1265" w:rsidP="00CE2854">
      <w:pPr>
        <w:pStyle w:val="Heading2"/>
      </w:pPr>
      <w:r>
        <w:rPr>
          <w:noProof/>
        </w:rPr>
        <mc:AlternateContent>
          <mc:Choice Requires="wps">
            <w:drawing>
              <wp:anchor distT="0" distB="0" distL="114300" distR="114300" simplePos="0" relativeHeight="251670016" behindDoc="0" locked="0" layoutInCell="1" allowOverlap="1" wp14:anchorId="44C896B1" wp14:editId="0C1FAA9B">
                <wp:simplePos x="0" y="0"/>
                <wp:positionH relativeFrom="column">
                  <wp:posOffset>6414770</wp:posOffset>
                </wp:positionH>
                <wp:positionV relativeFrom="paragraph">
                  <wp:posOffset>50800</wp:posOffset>
                </wp:positionV>
                <wp:extent cx="372726" cy="304800"/>
                <wp:effectExtent l="0" t="0" r="66040" b="57150"/>
                <wp:wrapNone/>
                <wp:docPr id="11" name="Straight Arrow Connector 11"/>
                <wp:cNvGraphicFramePr/>
                <a:graphic xmlns:a="http://schemas.openxmlformats.org/drawingml/2006/main">
                  <a:graphicData uri="http://schemas.microsoft.com/office/word/2010/wordprocessingShape">
                    <wps:wsp>
                      <wps:cNvCnPr/>
                      <wps:spPr>
                        <a:xfrm>
                          <a:off x="0" y="0"/>
                          <a:ext cx="372726"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97249A" id="_x0000_t32" coordsize="21600,21600" o:spt="32" o:oned="t" path="m,l21600,21600e" filled="f">
                <v:path arrowok="t" fillok="f" o:connecttype="none"/>
                <o:lock v:ext="edit" shapetype="t"/>
              </v:shapetype>
              <v:shape id="Straight Arrow Connector 11" o:spid="_x0000_s1026" type="#_x0000_t32" style="position:absolute;margin-left:505.1pt;margin-top:4pt;width:29.3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88QEAADoEAAAOAAAAZHJzL2Uyb0RvYy54bWysU9uO0zAQfUfiHyy/06RdtLuqmq5Ql/KC&#10;oGLhA1xnnFjyTWPTtH/P2Emz3IQEIg8Tjz1nZs7xePNwtoadAKP2ruHLRc0ZOOlb7bqGf/m8f3XP&#10;WUzCtcJ4Bw2/QOQP25cvNkNYw8r33rSAjJK4uB5Cw/uUwrqqouzBirjwARwdKo9WJHKxq1oUA2W3&#10;plrV9W01eGwDegkx0u7jeMi3Jb9SINNHpSIkZhpOvaVisdhjttV2I9YditBrObUh/qELK7SjonOq&#10;R5EE+4r6l1RWS/TRq7SQ3lZeKS2hcCA2y/onNk+9CFC4kDgxzDLF/5dWfjgdkOmW7m7JmROW7ugp&#10;odBdn9gbRD+wnXeOdPTIKIT0GkJcE2znDjh5MRwwkz8rtPlPtNi5aHyZNYZzYpI2b+5Wd6tbziQd&#10;3dSv7+tyB9UzOGBM78BblhcNj1MzcxfLorM4vY+JyhPwCsiVjcs2eqPbvTamONgddwbZSdAI7Pc1&#10;fZkFAX8IS0Kbt65l6RJIgoRauM7AFJnTVpn3yLSs0sXAWPITKFKQuI2tldmFuaSQElwqylFN4yg6&#10;wxS1NwPrwumPwCk+Q6HM9d+AZ0Sp7F2awVY7j7+rns7XltUYf1Vg5J0lOPr2UmagSEMDWlSdHlN+&#10;Ad/7Bf785LffAAAA//8DAFBLAwQUAAYACAAAACEAv58f0d4AAAAKAQAADwAAAGRycy9kb3ducmV2&#10;LnhtbEyPQUvEMBCF74L/IYzgRdykC1tibbqIoCiIi6sXb9MmNsVmUprsNv57syc9PubjzffqbXIj&#10;O5o5DJ4UFCsBzFDn9UC9go/3h2sJLEQkjaMno+DHBNg252c1Vtov9GaO+9izXEKhQgU2xqniPHTW&#10;OAwrPxnKty8/O4w5zj3XMy653I18LUTJHQ6UP1iczL013ff+4BQ82+SK9mnzcqV3r5/4uEjsklTq&#10;8iLd3QKLJsU/GE76WR2a7NT6A+nAxpxFIdaZVSDzphMgSnkDrFWwKQXwpub/JzS/AAAA//8DAFBL&#10;AQItABQABgAIAAAAIQC2gziS/gAAAOEBAAATAAAAAAAAAAAAAAAAAAAAAABbQ29udGVudF9UeXBl&#10;c10ueG1sUEsBAi0AFAAGAAgAAAAhADj9If/WAAAAlAEAAAsAAAAAAAAAAAAAAAAALwEAAF9yZWxz&#10;Ly5yZWxzUEsBAi0AFAAGAAgAAAAhAD4tPPzxAQAAOgQAAA4AAAAAAAAAAAAAAAAALgIAAGRycy9l&#10;Mm9Eb2MueG1sUEsBAi0AFAAGAAgAAAAhAL+fH9HeAAAACgEAAA8AAAAAAAAAAAAAAAAASwQAAGRy&#10;cy9kb3ducmV2LnhtbFBLBQYAAAAABAAEAPMAAABWBQAAAAA=&#10;" strokecolor="red" strokeweight=".5pt">
                <v:stroke endarrow="block" joinstyle="miter"/>
              </v:shape>
            </w:pict>
          </mc:Fallback>
        </mc:AlternateContent>
      </w:r>
      <w:r w:rsidR="00A27C6D">
        <w:rPr>
          <w:noProof/>
        </w:rPr>
        <mc:AlternateContent>
          <mc:Choice Requires="wps">
            <w:drawing>
              <wp:anchor distT="0" distB="0" distL="114300" distR="114300" simplePos="0" relativeHeight="251663872" behindDoc="0" locked="0" layoutInCell="1" allowOverlap="1" wp14:anchorId="15F87600" wp14:editId="1CD24088">
                <wp:simplePos x="0" y="0"/>
                <wp:positionH relativeFrom="column">
                  <wp:posOffset>6791643</wp:posOffset>
                </wp:positionH>
                <wp:positionV relativeFrom="paragraph">
                  <wp:posOffset>329882</wp:posOffset>
                </wp:positionV>
                <wp:extent cx="698739" cy="224286"/>
                <wp:effectExtent l="19050" t="19050" r="25400" b="23495"/>
                <wp:wrapNone/>
                <wp:docPr id="46" name="Oval 46"/>
                <wp:cNvGraphicFramePr/>
                <a:graphic xmlns:a="http://schemas.openxmlformats.org/drawingml/2006/main">
                  <a:graphicData uri="http://schemas.microsoft.com/office/word/2010/wordprocessingShape">
                    <wps:wsp>
                      <wps:cNvSpPr/>
                      <wps:spPr>
                        <a:xfrm rot="21306990">
                          <a:off x="0" y="0"/>
                          <a:ext cx="698739" cy="22428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E2272A" id="Oval 46" o:spid="_x0000_s1026" style="position:absolute;margin-left:534.8pt;margin-top:25.95pt;width:55pt;height:17.65pt;rotation:-320045fd;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ryogIAAJMFAAAOAAAAZHJzL2Uyb0RvYy54bWysVE1v2zAMvQ/YfxB0X+24adoEdYqgRYYB&#10;RVusHXpWZCkWIIuapMTJfv0o+aPB2l2G+SCIIvlIPpO8vjk0muyF8wpMSSdnOSXCcKiU2Zb0x8v6&#10;yxUlPjBTMQ1GlPQoPL1Zfv503dqFKKAGXQlHEMT4RWtLWodgF1nmeS0a5s/ACoNKCa5hAUW3zSrH&#10;WkRvdFbk+SxrwVXWARfe4+tdp6TLhC+l4OFRSi8C0SXF3EI6XTo38cyW12yxdczWivdpsH/IomHK&#10;YNAR6o4FRnZOvYNqFHfgQYYzDk0GUiouUg1YzST/o5rnmlmRakFyvB1p8v8Plj/snxxRVUmnM0oM&#10;a/AfPe6ZJigiN631CzR5tk+ulzxeY6EH6RriAAktJuf5bD7PU/1YETkkeo8jveIQCMfH2fzq8nxO&#10;CUdVUUyLqxQi67AipnU+fBXQkHgpqdBaWR8JYAu2v/cBU0DrwSo+G1grrdNP1CY+eNCqim9JcNvN&#10;rXYE6ynpep3jF4tCjBMzlKJrFkvtiku3cNQiYmjzXUgkCPMvUiapNcUIyzgXJkw6Vc0q0UW7OA0W&#10;mzl6pNAJMCJLzHLE7gEGyw5kwO5y7u2jq0idPTp31P8lsc559EiRwYTRuVEG3EeVaayqj9zZDyR1&#10;1ESWNlAdsX1SG+B0ecvXCn/dPfPhiTkcJHzE5RAe8ZAa2pJCf6OkBvfro/doj/2NWkpaHMyS+p87&#10;5gQl+pvBzp9PptM4yUmYXlwWKLhTzeZUY3bNLeDfn6Ts0jXaBz1cpYPmFXfIKkZFFTMcY5eUBzcI&#10;t6FbGLiFuFitkhlOr2Xh3jxbHsEjq7EvXw6vzNm+fwM2/gMMQ/yuhzvb6GlgtQsgVWrwN157vnHy&#10;U+P0WyqullM5Wb3t0uVvAAAA//8DAFBLAwQUAAYACAAAACEAptEFCd8AAAALAQAADwAAAGRycy9k&#10;b3ducmV2LnhtbEyPPU/DMBCGdyT+g3VIbNRJJdI2xKlQpQ4MDBQQYnPiI4mwz1HsJqG/nssE43v3&#10;6P0o9rOzYsQhdJ4UpKsEBFLtTUeNgrfX490WRIiajLaeUMEPBtiX11eFzo2f6AXHU2wEm1DItYI2&#10;xj6XMtQtOh1Wvkfi35cfnI4sh0aaQU9s7qxcJ0kmne6IE1rd46HF+vt0dhwyHavLaMfOZpfP+jD1&#10;zx9P70ap25v58QFExDn+wbDU5+pQcqfKn8kEYVkn2S5jVsF9ugOxEOlmuVQKtps1yLKQ/zeUvwAA&#10;AP//AwBQSwECLQAUAAYACAAAACEAtoM4kv4AAADhAQAAEwAAAAAAAAAAAAAAAAAAAAAAW0NvbnRl&#10;bnRfVHlwZXNdLnhtbFBLAQItABQABgAIAAAAIQA4/SH/1gAAAJQBAAALAAAAAAAAAAAAAAAAAC8B&#10;AABfcmVscy8ucmVsc1BLAQItABQABgAIAAAAIQDjvGryogIAAJMFAAAOAAAAAAAAAAAAAAAAAC4C&#10;AABkcnMvZTJvRG9jLnhtbFBLAQItABQABgAIAAAAIQCm0QUJ3wAAAAsBAAAPAAAAAAAAAAAAAAAA&#10;APwEAABkcnMvZG93bnJldi54bWxQSwUGAAAAAAQABADzAAAACAYAAAAA&#10;" filled="f" strokecolor="red" strokeweight="1pt">
                <v:stroke joinstyle="miter"/>
              </v:oval>
            </w:pict>
          </mc:Fallback>
        </mc:AlternateContent>
      </w:r>
      <w:bookmarkEnd w:id="47"/>
      <w:bookmarkEnd w:id="48"/>
      <w:bookmarkEnd w:id="49"/>
    </w:p>
    <w:p w14:paraId="28EA5D24" w14:textId="43880CBD" w:rsidR="00CE2854" w:rsidRDefault="0035368F" w:rsidP="00C15F3D">
      <w:r>
        <w:rPr>
          <w:noProof/>
        </w:rPr>
        <mc:AlternateContent>
          <mc:Choice Requires="wps">
            <w:drawing>
              <wp:anchor distT="45720" distB="45720" distL="114300" distR="114300" simplePos="0" relativeHeight="251658251" behindDoc="0" locked="0" layoutInCell="1" allowOverlap="1" wp14:anchorId="3705E5CE" wp14:editId="5F3FE253">
                <wp:simplePos x="0" y="0"/>
                <wp:positionH relativeFrom="column">
                  <wp:posOffset>5281295</wp:posOffset>
                </wp:positionH>
                <wp:positionV relativeFrom="paragraph">
                  <wp:posOffset>3148330</wp:posOffset>
                </wp:positionV>
                <wp:extent cx="285750" cy="2286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noFill/>
                        <a:ln w="9525">
                          <a:noFill/>
                          <a:miter lim="800000"/>
                          <a:headEnd/>
                          <a:tailEnd/>
                        </a:ln>
                      </wps:spPr>
                      <wps:txbx>
                        <w:txbxContent>
                          <w:p w14:paraId="52384B12" w14:textId="4016B572" w:rsidR="0035368F" w:rsidRDefault="0035368F">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5E5CE" id="Text Box 14" o:spid="_x0000_s1030" type="#_x0000_t202" style="position:absolute;margin-left:415.85pt;margin-top:247.9pt;width:22.5pt;height:18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xaDAIAAPoDAAAOAAAAZHJzL2Uyb0RvYy54bWysU8Fu2zAMvQ/YPwi6L3aMpE2NOEXXrsOA&#10;rhvQ7gMYWY6FSaImKbG7rx8lp1mw3YbpIIgi+cT3SK2vR6PZQfqg0DZ8Pis5k1Zgq+yu4d+e79+t&#10;OAsRbAsarWz4iwz8evP2zXpwtaywR91KzwjEhnpwDe9jdHVRBNFLA2GGTlpydugNRDL9rmg9DIRu&#10;dFGV5UUxoG+dRyFDoNu7yck3Gb/rpIhfui7IyHTDqbaYd5/3bdqLzRrqnQfXK3EsA/6hCgPK0qMn&#10;qDuIwPZe/QVllPAYsIszgabArlNCZg7EZl7+weapByczFxInuJNM4f/BisfDV89US71bcGbBUI+e&#10;5RjZexwZXZE+gws1hT05Cowj3VNs5hrcA4rvgVm87cHu5I33OPQSWqpvnjKLs9QJJySQ7fAZW3oH&#10;9hEz0Nh5k8QjORihU59eTr1JtQi6rFbLyyV5BLmqanVR5t4VUL8mOx/iR4mGpUPDPbU+g8PhIcRU&#10;DNSvIekti/dK69x+bdnQ8KtltcwJZx6jIk2nVqbhqzKtaV4Sxw+2zckRlJ7O9IC2R9KJ58Q4jtsx&#10;63vScovtC6ngcRpG+jx06NH/5GygQWx4+LEHLznTnywpeTVfLNLkZmOxvKzI8Oee7bkHrCCohkfO&#10;puNtzNM+Ub4hxTuV1UitmSo5lkwDlkU6foY0wed2jvr9ZTe/AAAA//8DAFBLAwQUAAYACAAAACEA&#10;VaV5Ud8AAAALAQAADwAAAGRycy9kb3ducmV2LnhtbEyPwU7DMAyG70i8Q2QkbiwpW7euNJ0QiCto&#10;AybtljVeW9E4VZOt5e0xJzja/vT7+4vN5DpxwSG0njQkMwUCqfK2pVrDx/vLXQYiREPWdJ5QwzcG&#10;2JTXV4XJrR9pi5ddrAWHUMiNhibGPpcyVA06E2a+R+LbyQ/ORB6HWtrBjBzuOnmv1FI60xJ/aEyP&#10;Tw1WX7uz0/D5ejrsF+qtfnZpP/pJSXJrqfXtzfT4ACLiFP9g+NVndSjZ6ejPZIPoNGTzZMWohsU6&#10;5Q5MZKslb44a0nmSgSwL+b9D+QMAAP//AwBQSwECLQAUAAYACAAAACEAtoM4kv4AAADhAQAAEwAA&#10;AAAAAAAAAAAAAAAAAAAAW0NvbnRlbnRfVHlwZXNdLnhtbFBLAQItABQABgAIAAAAIQA4/SH/1gAA&#10;AJQBAAALAAAAAAAAAAAAAAAAAC8BAABfcmVscy8ucmVsc1BLAQItABQABgAIAAAAIQBEClxaDAIA&#10;APoDAAAOAAAAAAAAAAAAAAAAAC4CAABkcnMvZTJvRG9jLnhtbFBLAQItABQABgAIAAAAIQBVpXlR&#10;3wAAAAsBAAAPAAAAAAAAAAAAAAAAAGYEAABkcnMvZG93bnJldi54bWxQSwUGAAAAAAQABADzAAAA&#10;cgUAAAAA&#10;" filled="f" stroked="f">
                <v:textbox>
                  <w:txbxContent>
                    <w:p w14:paraId="52384B12" w14:textId="4016B572" w:rsidR="0035368F" w:rsidRDefault="0035368F">
                      <w:r>
                        <w:t>N</w:t>
                      </w:r>
                    </w:p>
                  </w:txbxContent>
                </v:textbox>
                <w10:wrap type="square"/>
              </v:shape>
            </w:pict>
          </mc:Fallback>
        </mc:AlternateContent>
      </w:r>
      <w:r w:rsidR="0055606D">
        <w:rPr>
          <w:noProof/>
        </w:rPr>
        <mc:AlternateContent>
          <mc:Choice Requires="wps">
            <w:drawing>
              <wp:anchor distT="0" distB="0" distL="114300" distR="114300" simplePos="0" relativeHeight="251658250" behindDoc="0" locked="0" layoutInCell="1" allowOverlap="1" wp14:anchorId="7A3D55D5" wp14:editId="0CB0C8AB">
                <wp:simplePos x="0" y="0"/>
                <wp:positionH relativeFrom="column">
                  <wp:posOffset>5243195</wp:posOffset>
                </wp:positionH>
                <wp:positionV relativeFrom="paragraph">
                  <wp:posOffset>3376295</wp:posOffset>
                </wp:positionV>
                <wp:extent cx="371475" cy="371475"/>
                <wp:effectExtent l="38100" t="38100" r="0" b="66675"/>
                <wp:wrapNone/>
                <wp:docPr id="13" name="Quad Arrow 13"/>
                <wp:cNvGraphicFramePr/>
                <a:graphic xmlns:a="http://schemas.openxmlformats.org/drawingml/2006/main">
                  <a:graphicData uri="http://schemas.microsoft.com/office/word/2010/wordprocessingShape">
                    <wps:wsp>
                      <wps:cNvSpPr/>
                      <wps:spPr>
                        <a:xfrm>
                          <a:off x="0" y="0"/>
                          <a:ext cx="371475" cy="371475"/>
                        </a:xfrm>
                        <a:prstGeom prst="quadArrow">
                          <a:avLst>
                            <a:gd name="adj1" fmla="val 0"/>
                            <a:gd name="adj2" fmla="val 6250"/>
                            <a:gd name="adj3" fmla="val 3250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04FA" id="Quad Arrow 13" o:spid="_x0000_s1026" style="position:absolute;margin-left:412.85pt;margin-top:265.85pt;width:29.25pt;height:29.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Q4xwIAAEcGAAAOAAAAZHJzL2Uyb0RvYy54bWysVN9vEzEMfkfif4jyzq7XdStUu07VpiGk&#10;sQ02tOc0l/QOJXFI0l67vx4n96MdVCAhXu7s2P782XF8cbnVimyE8zWYguYnI0qE4VDWZlXQb083&#10;795T4gMzJVNgREF3wtPL+ds3F42diTFUoErhCIIYP2tsQasQ7CzLPK+EZv4ErDBolOA0C6i6VVY6&#10;1iC6Vtl4NDrPGnCldcCF93h63RrpPOFLKXi4l9KLQFRBkVtIX5e+y/jN5hdstnLMVjXvaLB/YKFZ&#10;bTDpAHXNAiNrV/8GpWvuwIMMJxx0BlLWXKQasJp89Es1jxWzItWCzfF2aJP/f7D8bvPgSF3i3Z1S&#10;YpjGO/qyZiVZOAcNwUPsUGP9DB0f7YPrNI9iLHcrnY5/LIRsU1d3Q1fFNhCOh6fTfDI9o4SjqZMR&#10;JdsHW+fDRwGaRKGgPzB9yp4ayja3PqTOlh09Vn7PKZFa4UVtmCL9JR7Yx4f28/HZEResdg9xii7J&#10;B1l1CVHqecXsHlRd3tRKJSVOp7hSjmD+gi5XeaKq1vozlO3ZFAF7xDTM0T1V/QpJmb+Bh20erwDp&#10;HASiFiOzeDHtVSQp7JSIeMp8FRIvFZs/TswGBi05xrkwoSXtK1aK9jhSPs45AUZkiR0YsDuA183o&#10;sVvOnX8MFek1DsGjPxFrg4eIlBlMGIJ1bcAdA1BYVZe59e+b1LYmdmkJ5Q5H3kG7C7zlNzXO3S3z&#10;4YE5nClcE7jQwj1+pIKmoNBJlFTgXo6dR398k2ilpMFlUlCPU+wEJeqTwdf6IZ9M4vZJyuRsOkbF&#10;HVqWhxaz1leAc4VTjuySGP2D6kXpQD/j3lvErGhihmPugvLgeuUqtEsONycXi0Vyw41jWbg1j5ZH&#10;8NjVOOJP22fmbPf4Ar7aO+gXT/ca2o7ufWOkgcU6gKxDNO772im4rVB6tQ4P9eS13//znwAAAP//&#10;AwBQSwMEFAAGAAgAAAAhALm7VzPhAAAACwEAAA8AAABkcnMvZG93bnJldi54bWxMjz1PwzAQhnck&#10;/oN1SCyI2g2UhhCnQpUYWBBNkapubmySqPY52G4T/j3HBNt9PHrvuXI1OcvOJsTeo4T5TAAz2Hjd&#10;YyvhY/tymwOLSaFW1qOR8G0irKrLi1IV2o+4Mec6tYxCMBZKQpfSUHAem844FWd+MEi7Tx+cStSG&#10;luugRgp3lmdCPHCneqQLnRrMujPNsT45Ce+7/dry8a0+fo1boTdiH27wVcrrq+n5CVgyU/qD4Vef&#10;1KEip4M/oY7MSsizxZJQCYu7ORVE5Pl9BuxAk0eRAa9K/v+H6gcAAP//AwBQSwECLQAUAAYACAAA&#10;ACEAtoM4kv4AAADhAQAAEwAAAAAAAAAAAAAAAAAAAAAAW0NvbnRlbnRfVHlwZXNdLnhtbFBLAQIt&#10;ABQABgAIAAAAIQA4/SH/1gAAAJQBAAALAAAAAAAAAAAAAAAAAC8BAABfcmVscy8ucmVsc1BLAQIt&#10;ABQABgAIAAAAIQAy5mQ4xwIAAEcGAAAOAAAAAAAAAAAAAAAAAC4CAABkcnMvZTJvRG9jLnhtbFBL&#10;AQItABQABgAIAAAAIQC5u1cz4QAAAAsBAAAPAAAAAAAAAAAAAAAAACEFAABkcnMvZG93bnJldi54&#10;bWxQSwUGAAAAAAQABADzAAAALwYAAAAA&#10;" path="m,185738l120729,162520r,23218l185738,185738r,-65009l162520,120729,185738,r23217,120729l185738,120729r,65009l250746,185738r,-23218l371475,185738,250746,208955r,-23217l185738,185738r,65008l208955,250746,185738,371475,162520,250746r23218,l185738,185738r-65009,l120729,208955,,185738xe" fillcolor="#bfbfbf [2412]" strokecolor="black [3213]" strokeweight="1pt">
                <v:stroke joinstyle="miter"/>
                <v:path arrowok="t" o:connecttype="custom" o:connectlocs="0,185738;120729,162520;120729,185738;185738,185738;185738,120729;162520,120729;185738,0;208955,120729;185738,120729;185738,185738;250746,185738;250746,162520;371475,185738;250746,208955;250746,185738;185738,185738;185738,250746;208955,250746;185738,371475;162520,250746;185738,250746;185738,185738;120729,185738;120729,208955;0,185738" o:connectangles="0,0,0,0,0,0,0,0,0,0,0,0,0,0,0,0,0,0,0,0,0,0,0,0,0"/>
              </v:shape>
            </w:pict>
          </mc:Fallback>
        </mc:AlternateContent>
      </w:r>
      <w:r w:rsidR="00C65610" w:rsidRPr="00460569">
        <w:rPr>
          <w:noProof/>
        </w:rPr>
        <mc:AlternateContent>
          <mc:Choice Requires="wps">
            <w:drawing>
              <wp:anchor distT="45720" distB="45720" distL="114300" distR="114300" simplePos="0" relativeHeight="251658246" behindDoc="0" locked="0" layoutInCell="1" allowOverlap="1" wp14:anchorId="541E3DCA" wp14:editId="7E7BC542">
                <wp:simplePos x="0" y="0"/>
                <wp:positionH relativeFrom="column">
                  <wp:posOffset>886460</wp:posOffset>
                </wp:positionH>
                <wp:positionV relativeFrom="paragraph">
                  <wp:posOffset>1106805</wp:posOffset>
                </wp:positionV>
                <wp:extent cx="914400" cy="25844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8445"/>
                        </a:xfrm>
                        <a:prstGeom prst="rect">
                          <a:avLst/>
                        </a:prstGeom>
                        <a:noFill/>
                        <a:ln w="9525">
                          <a:noFill/>
                          <a:miter lim="800000"/>
                          <a:headEnd/>
                          <a:tailEnd/>
                        </a:ln>
                      </wps:spPr>
                      <wps:txbx>
                        <w:txbxContent>
                          <w:p w14:paraId="3D6E5DDB" w14:textId="3D9EA7FF" w:rsidR="00564C1C" w:rsidRPr="00E94BAF" w:rsidRDefault="00564C1C" w:rsidP="00460569">
                            <w:pPr>
                              <w:rPr>
                                <w:b/>
                                <w:bCs/>
                                <w:color w:val="FF0000"/>
                              </w:rPr>
                            </w:pPr>
                            <w:r w:rsidRPr="00E94BAF">
                              <w:rPr>
                                <w:b/>
                                <w:bCs/>
                                <w:color w:val="FF0000"/>
                              </w:rPr>
                              <w:t>RBSS000</w:t>
                            </w:r>
                            <w:r w:rsidR="00A27C6D">
                              <w:rPr>
                                <w:b/>
                                <w:bCs/>
                                <w:color w:val="FF00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E3DCA" id="Text Box 48" o:spid="_x0000_s1031" type="#_x0000_t202" style="position:absolute;margin-left:69.8pt;margin-top:87.15pt;width:1in;height:20.3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DVCQIAAPoDAAAOAAAAZHJzL2Uyb0RvYy54bWysU8GO0zAQvSPxD5bvNGmVQomarpZdFiEt&#10;C9IuHzB1nMbC9hjbbVK+nrHT7VZwQ+QQ2R7Pm/fejNdXo9HsIH1QaBs+n5WcSSuwVXbX8O9Pd29W&#10;nIUItgWNVjb8KAO/2rx+tR5cLRfYo26lZwRiQz24hvcxurooguilgTBDJy0FO/QGIm39rmg9DIRu&#10;dLEoy7fFgL51HoUMgU5vpyDfZPyukyJ+7bogI9MNJ24x/33+b9O/2Kyh3nlwvRInGvAPLAwoS0XP&#10;ULcQge29+gvKKOExYBdnAk2BXaeEzBpIzbz8Q81jD05mLWROcGebwv+DFQ+Hb56ptuEVdcqCoR49&#10;yTGyDzgyOiJ/Bhdquvbo6GIc6Zz6nLUGd4/iR2AWb3qwO3ntPQ69hJb4zVNmcZE64YQEsh2+YEt1&#10;YB8xA42dN8k8soMROvXpeO5N4iLo8P28qkqKCAotlquqWuYKUD8nOx/iJ4mGpUXDPbU+g8PhPsRE&#10;BurnK6mWxTuldW6/tmygAsvFMidcRIyKNJ1amYavyvRN85I0frRtTo6g9LSmAtqeRCedk+I4bsfs&#10;b+abDNlieyQXPE7DSI+HFj36X5wNNIgNDz/34CVn+rMlJ7Nwmty8qZbvFmSCv4xsLyNgBUE1PHI2&#10;LW9invZJ8jU53qnsxguTE2UasGzS6TGkCb7c51svT3bzGwAA//8DAFBLAwQUAAYACAAAACEAI1Ia&#10;+N4AAAALAQAADwAAAGRycy9kb3ducmV2LnhtbEyPzU7DMBCE70h9B2srcaN2m/6GOBUCcQW1tJW4&#10;ufE2iYjXUew24e1ZTnCb2R3NfpttB9eIG3ah9qRhOlEgkApvayo1HD5eH9YgQjRkTeMJNXxjgG0+&#10;ustMan1PO7ztYym4hEJqNFQxtqmUoajQmTDxLRLvLr5zJrLtSmk703O5a+RMqaV0pia+UJkWnyss&#10;vvZXp+H4dvk8zdV7+eIWbe8HJcltpNb34+HpEUTEIf6F4Ref0SFnprO/kg2iYZ9slhxlsZonIDgx&#10;Wyc8ObOYLhTIPJP/f8h/AAAA//8DAFBLAQItABQABgAIAAAAIQC2gziS/gAAAOEBAAATAAAAAAAA&#10;AAAAAAAAAAAAAABbQ29udGVudF9UeXBlc10ueG1sUEsBAi0AFAAGAAgAAAAhADj9If/WAAAAlAEA&#10;AAsAAAAAAAAAAAAAAAAALwEAAF9yZWxzLy5yZWxzUEsBAi0AFAAGAAgAAAAhANCyoNUJAgAA+gMA&#10;AA4AAAAAAAAAAAAAAAAALgIAAGRycy9lMm9Eb2MueG1sUEsBAi0AFAAGAAgAAAAhACNSGvjeAAAA&#10;CwEAAA8AAAAAAAAAAAAAAAAAYwQAAGRycy9kb3ducmV2LnhtbFBLBQYAAAAABAAEAPMAAABuBQAA&#10;AAA=&#10;" filled="f" stroked="f">
                <v:textbox>
                  <w:txbxContent>
                    <w:p w14:paraId="3D6E5DDB" w14:textId="3D9EA7FF" w:rsidR="00564C1C" w:rsidRPr="00E94BAF" w:rsidRDefault="00564C1C" w:rsidP="00460569">
                      <w:pPr>
                        <w:rPr>
                          <w:b/>
                          <w:bCs/>
                          <w:color w:val="FF0000"/>
                        </w:rPr>
                      </w:pPr>
                      <w:r w:rsidRPr="00E94BAF">
                        <w:rPr>
                          <w:b/>
                          <w:bCs/>
                          <w:color w:val="FF0000"/>
                        </w:rPr>
                        <w:t>RBSS000</w:t>
                      </w:r>
                      <w:r w:rsidR="00A27C6D">
                        <w:rPr>
                          <w:b/>
                          <w:bCs/>
                          <w:color w:val="FF0000"/>
                        </w:rPr>
                        <w:t>1</w:t>
                      </w:r>
                    </w:p>
                  </w:txbxContent>
                </v:textbox>
                <w10:wrap type="square"/>
              </v:shape>
            </w:pict>
          </mc:Fallback>
        </mc:AlternateContent>
      </w:r>
      <w:r w:rsidR="00C65610" w:rsidRPr="00460569">
        <w:rPr>
          <w:noProof/>
        </w:rPr>
        <mc:AlternateContent>
          <mc:Choice Requires="wps">
            <w:drawing>
              <wp:anchor distT="0" distB="0" distL="114300" distR="114300" simplePos="0" relativeHeight="251658247" behindDoc="0" locked="0" layoutInCell="1" allowOverlap="1" wp14:anchorId="4203C5AC" wp14:editId="0ABFE333">
                <wp:simplePos x="0" y="0"/>
                <wp:positionH relativeFrom="column">
                  <wp:posOffset>1007745</wp:posOffset>
                </wp:positionH>
                <wp:positionV relativeFrom="paragraph">
                  <wp:posOffset>1768475</wp:posOffset>
                </wp:positionV>
                <wp:extent cx="698500" cy="224155"/>
                <wp:effectExtent l="0" t="133350" r="0" b="118745"/>
                <wp:wrapNone/>
                <wp:docPr id="49" name="Oval 49"/>
                <wp:cNvGraphicFramePr/>
                <a:graphic xmlns:a="http://schemas.openxmlformats.org/drawingml/2006/main">
                  <a:graphicData uri="http://schemas.microsoft.com/office/word/2010/wordprocessingShape">
                    <wps:wsp>
                      <wps:cNvSpPr/>
                      <wps:spPr>
                        <a:xfrm rot="19549232">
                          <a:off x="0" y="0"/>
                          <a:ext cx="698500" cy="2241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2AD623" id="Oval 49" o:spid="_x0000_s1026" style="position:absolute;margin-left:79.35pt;margin-top:139.25pt;width:55pt;height:17.65pt;rotation:-2239986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GPnwIAAJMFAAAOAAAAZHJzL2Uyb0RvYy54bWysVN1v2yAQf5+0/wHxvvpjSddYdaqoVaZJ&#10;VRutnfpMMMRIGBiQONlfvwNsN1qrPUzzA+K+fne/83HXN8dOogOzTmhV4+Iix4gpqhuhdjX+8bz+&#10;dIWR80Q1RGrFanxiDt8sP3647k3FSt1q2TCLAES5qjc1br03VZY52rKOuAttmAIj17YjHkS7yxpL&#10;ekDvZFbm+WXWa9sYqylzDrR3yYiXEZ9zRv0j5455JGsMtfl42nhuw5ktr0m1s8S0gg5lkH+ooiNC&#10;QdIJ6o54gvZWvIHqBLXaae4vqO4yzbmgLHIANkX+B5unlhgWuUBznJna5P4fLH04bCwSTY1nC4wU&#10;6eAfPR6IRCBCb3rjKnB5Mhs7SA6ugeiR2w5ZDQ0tFvPZovxcRv7ACB1je09Te9nRIwrKy8XVPIef&#10;QMFUlrNiPg8psoQVMI11/ivTHQqXGjMphXGhAaQih3vnk/foFdRKr4WUoCeVVOF0Woom6KJgd9tb&#10;aRHwqfF6ncM3ZDxzg/whNAtUE7l48yfJEux3xqFBUH9iGEeTTbCEUqZ8EYt0LWlYygZEX5OFYQ4R&#10;kaxUABiQOVQ5YQ8Ao2cCGbET78E/hLI42VNwnrL/LXiKiJm18lNwJ5S27wFIYDVkTv5jk1JrQpe2&#10;ujnB+MQxgB/rDF0L+HX3xPkNsfCQQAnLwT/CwaXua6yHG0attr/e0wd/mG+wYtTDw6yx+7knlmEk&#10;vymY/EUxm4WXHIXZ/EsJgj23bM8tat/davj7RawuXoO/l+OVW929wA5ZhaxgIopC7hpTb0fh1qeF&#10;AVuIstUqusHrNcTfqydDA3joapjL5+MLsWaYXw+D/6DHR/xmhpNviFR6tfeaizjgr30d+g0vPw7O&#10;sKXCajmXo9frLl3+BgAA//8DAFBLAwQUAAYACAAAACEA7ev9LOAAAAALAQAADwAAAGRycy9kb3du&#10;cmV2LnhtbEyPwW7CMAyG75P2DpEn7TZSWhWirilCSNwmpsGk7Ria0BQap2pS6N5+5rQdf/vT78/l&#10;anIdu5ohtB4lzGcJMIO11y02Ej4P2xcBLESFWnUejYQfE2BVPT6UqtD+hh/muo8NoxIMhZJgY+wL&#10;zkNtjVNh5nuDtDv5walIcWi4HtSNyl3H0yRZcKdapAtW9WZjTX3Zj07C+5jX5836a7vrGpt9x9Ob&#10;2vVCyuenaf0KLJop/sFw1yd1qMjp6EfUgXWUc7EkVEK6FDkwItLFfXKUkM0zAbwq+f8fql8AAAD/&#10;/wMAUEsBAi0AFAAGAAgAAAAhALaDOJL+AAAA4QEAABMAAAAAAAAAAAAAAAAAAAAAAFtDb250ZW50&#10;X1R5cGVzXS54bWxQSwECLQAUAAYACAAAACEAOP0h/9YAAACUAQAACwAAAAAAAAAAAAAAAAAvAQAA&#10;X3JlbHMvLnJlbHNQSwECLQAUAAYACAAAACEAUGSRj58CAACTBQAADgAAAAAAAAAAAAAAAAAuAgAA&#10;ZHJzL2Uyb0RvYy54bWxQSwECLQAUAAYACAAAACEA7ev9LOAAAAALAQAADwAAAAAAAAAAAAAAAAD5&#10;BAAAZHJzL2Rvd25yZXYueG1sUEsFBgAAAAAEAAQA8wAAAAYGAAAAAA==&#10;" filled="f" strokecolor="red" strokeweight="1pt">
                <v:stroke joinstyle="miter"/>
              </v:oval>
            </w:pict>
          </mc:Fallback>
        </mc:AlternateContent>
      </w:r>
      <w:r w:rsidR="00C65610" w:rsidRPr="00460569">
        <w:rPr>
          <w:noProof/>
        </w:rPr>
        <mc:AlternateContent>
          <mc:Choice Requires="wps">
            <w:drawing>
              <wp:anchor distT="0" distB="0" distL="114300" distR="114300" simplePos="0" relativeHeight="251658248" behindDoc="0" locked="0" layoutInCell="1" allowOverlap="1" wp14:anchorId="4CA40AAF" wp14:editId="14CC77A0">
                <wp:simplePos x="0" y="0"/>
                <wp:positionH relativeFrom="column">
                  <wp:posOffset>1338580</wp:posOffset>
                </wp:positionH>
                <wp:positionV relativeFrom="paragraph">
                  <wp:posOffset>1313180</wp:posOffset>
                </wp:positionV>
                <wp:extent cx="0" cy="414020"/>
                <wp:effectExtent l="76200" t="0" r="57150" b="62230"/>
                <wp:wrapNone/>
                <wp:docPr id="50" name="Straight Arrow Connector 50"/>
                <wp:cNvGraphicFramePr/>
                <a:graphic xmlns:a="http://schemas.openxmlformats.org/drawingml/2006/main">
                  <a:graphicData uri="http://schemas.microsoft.com/office/word/2010/wordprocessingShape">
                    <wps:wsp>
                      <wps:cNvCnPr/>
                      <wps:spPr>
                        <a:xfrm>
                          <a:off x="0" y="0"/>
                          <a:ext cx="0" cy="4140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B7F4E" id="Straight Arrow Connector 50" o:spid="_x0000_s1026" type="#_x0000_t32" style="position:absolute;margin-left:105.4pt;margin-top:103.4pt;width:0;height:32.6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3N5gEAADUEAAAOAAAAZHJzL2Uyb0RvYy54bWysU9uO0zAQfUfiHyy/06TVglDVdIW6lBcE&#10;FQsf4DrjxJJvGpsm/XvGTprlJiQQeZj4MufMnGN7dz9awy6AUXvX8PWq5gyc9K12XcO/fD6+eM1Z&#10;TMK1wngHDb9C5Pf75892Q9jCxvfetICMSFzcDqHhfUphW1VR9mBFXPkAjjaVRysSTbGrWhQDsVtT&#10;ber6VTV4bAN6CTHS6sO0yfeFXymQ6aNSERIzDafeUolY4jnHar8T2w5F6LWc2xD/0IUV2lHRhepB&#10;JMG+ov6FymqJPnqVVtLbyiulJRQNpGZd/6TmsRcBihYyJ4bFpvj/aOWHywmZbhv+kuxxwtIZPSYU&#10;uusTe4PoB3bwzpGPHhmlkF9DiFuCHdwJ51kMJ8ziR4U2/0kWG4vH18VjGBOT06Kk1bv1Xb0pdNUT&#10;LmBM78BblgcNj3MfSwPrYrG4vI+JKhPwBshFjcsxeqPbozamTLA7Hwyyi6DTPx5r+rIAAv6QloQ2&#10;b13L0jWQ+oRauM7AnJlpqyx5EllG6WpgKvkJFJlHsqbWyrWFpaSQElxaL0yUnWGK2luAddH0R+Cc&#10;n6FQrvTfgBdEqexdWsBWO4+/q57GW8tqyr85MOnOFpx9ey3HX6yhu1lcnd9Rvvzfzwv86bXvvwEA&#10;AP//AwBQSwMEFAAGAAgAAAAhAHtGdfrdAAAACwEAAA8AAABkcnMvZG93bnJldi54bWxMj0FLxDAQ&#10;he+C/yGM4EXcpAXX0m26iKAoiOLqZW/TZmyKTVKa7Lb+e0c86O3NvMebb6rt4gZxpCn2wWvIVgoE&#10;+TaY3nca3t/uLgsQMaE3OARPGr4owrY+PamwNGH2r3TcpU5wiY8larApjaWUsbXkMK7CSJ69jzA5&#10;TDxOnTQTzlzuBpkrtZYOe88XLI50a6n93B2chke7uKx5uHq6MC/Pe7yfC2yXQuvzs+VmAyLRkv7C&#10;8IPP6FAzUxMO3kQxaMgzxeiJhVqz4MTvpmFxnSuQdSX//1B/AwAA//8DAFBLAQItABQABgAIAAAA&#10;IQC2gziS/gAAAOEBAAATAAAAAAAAAAAAAAAAAAAAAABbQ29udGVudF9UeXBlc10ueG1sUEsBAi0A&#10;FAAGAAgAAAAhADj9If/WAAAAlAEAAAsAAAAAAAAAAAAAAAAALwEAAF9yZWxzLy5yZWxzUEsBAi0A&#10;FAAGAAgAAAAhAOGUnc3mAQAANQQAAA4AAAAAAAAAAAAAAAAALgIAAGRycy9lMm9Eb2MueG1sUEsB&#10;Ai0AFAAGAAgAAAAhAHtGdfrdAAAACwEAAA8AAAAAAAAAAAAAAAAAQAQAAGRycy9kb3ducmV2Lnht&#10;bFBLBQYAAAAABAAEAPMAAABKBQAAAAA=&#10;" strokecolor="red" strokeweight=".5pt">
                <v:stroke endarrow="block" joinstyle="miter"/>
              </v:shape>
            </w:pict>
          </mc:Fallback>
        </mc:AlternateContent>
      </w:r>
    </w:p>
    <w:sectPr w:rsidR="00CE2854" w:rsidSect="00E96B5A">
      <w:headerReference w:type="first" r:id="rId51"/>
      <w:footerReference w:type="first" r:id="rId52"/>
      <w:pgSz w:w="16840" w:h="11900" w:orient="landscape"/>
      <w:pgMar w:top="1276" w:right="2098" w:bottom="209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3CA9" w14:textId="77777777" w:rsidR="000733EF" w:rsidRDefault="000733EF" w:rsidP="00190C24">
      <w:r>
        <w:separator/>
      </w:r>
    </w:p>
  </w:endnote>
  <w:endnote w:type="continuationSeparator" w:id="0">
    <w:p w14:paraId="52253C3F" w14:textId="77777777" w:rsidR="000733EF" w:rsidRDefault="000733EF" w:rsidP="00190C24">
      <w:r>
        <w:continuationSeparator/>
      </w:r>
    </w:p>
  </w:endnote>
  <w:endnote w:type="continuationNotice" w:id="1">
    <w:p w14:paraId="051B68D6" w14:textId="77777777" w:rsidR="000733EF" w:rsidRDefault="00073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E3B1" w14:textId="77777777" w:rsidR="00475F48" w:rsidRDefault="00475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89B3" w14:textId="77777777" w:rsidR="00805ADD" w:rsidRPr="00640545" w:rsidRDefault="00805ADD" w:rsidP="00805ADD">
    <w:pPr>
      <w:pStyle w:val="PPRFootertext"/>
    </w:pPr>
    <w:r w:rsidRPr="00640545">
      <w:rPr>
        <w:rStyle w:val="PPRBold"/>
        <w:noProof/>
      </w:rPr>
      <w:drawing>
        <wp:anchor distT="180340" distB="180340" distL="180340" distR="180340" simplePos="0" relativeHeight="251695616" behindDoc="1" locked="1" layoutInCell="1" allowOverlap="0" wp14:anchorId="49477A55" wp14:editId="562CF4B5">
          <wp:simplePos x="0" y="0"/>
          <wp:positionH relativeFrom="page">
            <wp:posOffset>6734175</wp:posOffset>
          </wp:positionH>
          <wp:positionV relativeFrom="page">
            <wp:posOffset>9728835</wp:posOffset>
          </wp:positionV>
          <wp:extent cx="572135" cy="710565"/>
          <wp:effectExtent l="0" t="0" r="0" b="0"/>
          <wp:wrapTight wrapText="bothSides">
            <wp:wrapPolygon edited="0">
              <wp:start x="0" y="0"/>
              <wp:lineTo x="0" y="20847"/>
              <wp:lineTo x="20857" y="20847"/>
              <wp:lineTo x="20857" y="0"/>
              <wp:lineTo x="0" y="0"/>
            </wp:wrapPolygon>
          </wp:wrapTight>
          <wp:docPr id="449" name="Picture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135" cy="710565"/>
                  </a:xfrm>
                  <a:prstGeom prst="rect">
                    <a:avLst/>
                  </a:prstGeom>
                  <a:noFill/>
                </pic:spPr>
              </pic:pic>
            </a:graphicData>
          </a:graphic>
          <wp14:sizeRelH relativeFrom="margin">
            <wp14:pctWidth>0</wp14:pctWidth>
          </wp14:sizeRelH>
          <wp14:sizeRelV relativeFrom="margin">
            <wp14:pctHeight>0</wp14:pctHeight>
          </wp14:sizeRelV>
        </wp:anchor>
      </w:drawing>
    </w:r>
    <w:r w:rsidRPr="00640545">
      <w:rPr>
        <w:rStyle w:val="PPRBold"/>
        <w:noProof/>
      </w:rPr>
      <mc:AlternateContent>
        <mc:Choice Requires="wps">
          <w:drawing>
            <wp:anchor distT="45720" distB="45720" distL="114300" distR="114300" simplePos="0" relativeHeight="251702784" behindDoc="1" locked="1" layoutInCell="1" allowOverlap="1" wp14:anchorId="15B497D4" wp14:editId="4C314BD9">
              <wp:simplePos x="0" y="0"/>
              <wp:positionH relativeFrom="page">
                <wp:posOffset>6009640</wp:posOffset>
              </wp:positionH>
              <wp:positionV relativeFrom="page">
                <wp:posOffset>10261600</wp:posOffset>
              </wp:positionV>
              <wp:extent cx="719455" cy="186690"/>
              <wp:effectExtent l="0" t="0" r="4445" b="381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153B1B83" w14:textId="26ED5663" w:rsidR="00805ADD" w:rsidRDefault="00805ADD" w:rsidP="00805ADD">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sidR="00475F48">
                            <w:rPr>
                              <w:b/>
                              <w:bCs/>
                              <w:sz w:val="16"/>
                            </w:rPr>
                            <w:t>22</w:t>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5B497D4" id="_x0000_t202" coordsize="21600,21600" o:spt="202" path="m,l,21600r21600,l21600,xe">
              <v:stroke joinstyle="miter"/>
              <v:path gradientshapeok="t" o:connecttype="rect"/>
            </v:shapetype>
            <v:shape id="Text Box 474" o:spid="_x0000_s1032" type="#_x0000_t202" style="position:absolute;margin-left:473.2pt;margin-top:808pt;width:56.65pt;height:14.7pt;z-index:-2516136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H1HAIAABoEAAAOAAAAZHJzL2Uyb0RvYy54bWysU9tuGyEQfa/Uf0C812u7tmOvjKPUqatK&#10;6UVK+gEsy3pRgaGAvZt+fQfWdqz0rSoPiGGGM2fODOvb3mhylD4osIxORmNKpBVQK7tn9MfT7t2S&#10;khC5rbkGKxl9loHebt6+WXeulFNoQdfSEwSxoewco22MriyKIFppeBiBkxadDXjDI5p+X9Sed4hu&#10;dDEdjxdFB752HoQMAW/vByfdZPymkSJ+a5ogI9GMIreYd5/3Ku3FZs3LveeuVeJEg/8DC8OVxaQX&#10;qHseOTl49ReUUcJDgCaOBJgCmkYJmWvAaibjV9U8ttzJXAuKE9xFpvD/YMXX43dPVM3o7GZGieUG&#10;m/Qk+0g+QE/SHSrUuVBi4KPD0NijAzudqw3uAcTPQCxsW2738s576FrJa2Q4SS+Lq6cDTkggVfcF&#10;akzEDxEyUN94k+RDQQiiY6eeL91JZARe3kxWs/mcEoGuyXKxWOXuFbw8P3Y+xE8SDEkHRj02P4Pz&#10;40OIiQwvzyEpVwCt6p3SOht+X221J0eOg7LLK/N/FaYt6RhdzafzjGwhvc8zZFTEQdbKMLocpzWM&#10;VhLjo61zSORKD2dkou1JnSTIIE3sqx4Dk2QV1M+ok4dhYPGD4aEF/5uSDoeV0fDrwL2kRH+2qPX7&#10;RUpI4rXhr40qGxjCrUAYRqvzcRvzb0gaWLjDfjQqa/XC4sQTBzBLePosacKv7Rz18qU3fwAAAP//&#10;AwBQSwMEFAAGAAgAAAAhAKEtWrbfAAAADgEAAA8AAABkcnMvZG93bnJldi54bWxMj8FOwzAQRO9I&#10;/IO1SNyoXZSGNsSpEKgXbgRaids2NklE7I1stw1/z+YEx90Zzbwpt5MbxNmG2JPXsFwoENY3ZHrf&#10;avh4392tQcSE3uBA3mr4sRG21fVViYWhi3+z5zq1gkN8LFBDl9JYSBmbzjqMCxqtZ+2LgsPEZ2il&#10;CXjhcDfIe6Vy6bD33NDhaJ8723zXJ8cla3rZH2r1uad8R3RoXx0G1Pr2Znp6BJHslP7MMOMzOlTM&#10;dKSTN1EMGjZZnrGVhXyZ86rZolabBxDH+ZetMpBVKf/PqH4BAAD//wMAUEsBAi0AFAAGAAgAAAAh&#10;ALaDOJL+AAAA4QEAABMAAAAAAAAAAAAAAAAAAAAAAFtDb250ZW50X1R5cGVzXS54bWxQSwECLQAU&#10;AAYACAAAACEAOP0h/9YAAACUAQAACwAAAAAAAAAAAAAAAAAvAQAAX3JlbHMvLnJlbHNQSwECLQAU&#10;AAYACAAAACEAI1NB9RwCAAAaBAAADgAAAAAAAAAAAAAAAAAuAgAAZHJzL2Uyb0RvYy54bWxQSwEC&#10;LQAUAAYACAAAACEAoS1att8AAAAOAQAADwAAAAAAAAAAAAAAAAB2BAAAZHJzL2Rvd25yZXYueG1s&#10;UEsFBgAAAAAEAAQA8wAAAIIFAAAAAA==&#10;" stroked="f">
              <v:textbox inset="1mm,1mm,1mm,0">
                <w:txbxContent>
                  <w:p w14:paraId="153B1B83" w14:textId="26ED5663" w:rsidR="00805ADD" w:rsidRDefault="00805ADD" w:rsidP="00805ADD">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sidR="00475F48">
                      <w:rPr>
                        <w:b/>
                        <w:bCs/>
                        <w:sz w:val="16"/>
                      </w:rPr>
                      <w:t>22</w:t>
                    </w:r>
                  </w:p>
                </w:txbxContent>
              </v:textbox>
              <w10:wrap anchorx="page" anchory="page"/>
              <w10:anchorlock/>
            </v:shape>
          </w:pict>
        </mc:Fallback>
      </mc:AlternateContent>
    </w:r>
    <w:r w:rsidRPr="00640545">
      <w:rPr>
        <w:rStyle w:val="PPRBold"/>
      </w:rPr>
      <w:t>Uncontrolled copy</w:t>
    </w:r>
    <w:r w:rsidRPr="00640545">
      <w:t xml:space="preserve">. Refer to the Department of Education Policy and Procedure Register at </w:t>
    </w:r>
    <w:hyperlink r:id="rId2" w:history="1">
      <w:r w:rsidRPr="008F5337">
        <w:rPr>
          <w:rStyle w:val="Hyperlink"/>
          <w:noProof/>
        </w:rPr>
        <w:t>https://ppr.qed.qld.gov.au/pp/</w:t>
      </w:r>
      <w:r w:rsidRPr="008F5337">
        <w:rPr>
          <w:rStyle w:val="Hyperlink"/>
        </w:rPr>
        <w:t>asbestos-management-procedure</w:t>
      </w:r>
    </w:hyperlink>
    <w:r w:rsidRPr="00640545">
      <w:t xml:space="preserve"> to ensure you have the most current version of this document.</w:t>
    </w:r>
  </w:p>
  <w:p w14:paraId="4F371CB3" w14:textId="256E5838" w:rsidR="00564C1C" w:rsidRPr="00291934" w:rsidRDefault="00564C1C" w:rsidP="00805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D4C8" w14:textId="77777777" w:rsidR="00805ADD" w:rsidRPr="00640545" w:rsidRDefault="00805ADD" w:rsidP="00805ADD">
    <w:pPr>
      <w:pStyle w:val="PPRFootertext"/>
    </w:pPr>
    <w:r w:rsidRPr="00640545">
      <w:rPr>
        <w:rStyle w:val="PPRBold"/>
        <w:noProof/>
      </w:rPr>
      <w:drawing>
        <wp:anchor distT="180340" distB="180340" distL="180340" distR="180340" simplePos="0" relativeHeight="251681280" behindDoc="1" locked="1" layoutInCell="1" allowOverlap="0" wp14:anchorId="58DAA0FF" wp14:editId="565F3426">
          <wp:simplePos x="0" y="0"/>
          <wp:positionH relativeFrom="page">
            <wp:posOffset>6734175</wp:posOffset>
          </wp:positionH>
          <wp:positionV relativeFrom="page">
            <wp:posOffset>9728835</wp:posOffset>
          </wp:positionV>
          <wp:extent cx="572135" cy="710565"/>
          <wp:effectExtent l="0" t="0" r="0" b="0"/>
          <wp:wrapTight wrapText="bothSides">
            <wp:wrapPolygon edited="0">
              <wp:start x="0" y="0"/>
              <wp:lineTo x="0" y="20847"/>
              <wp:lineTo x="20857" y="20847"/>
              <wp:lineTo x="20857" y="0"/>
              <wp:lineTo x="0" y="0"/>
            </wp:wrapPolygon>
          </wp:wrapTight>
          <wp:docPr id="451" name="Picture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135" cy="710565"/>
                  </a:xfrm>
                  <a:prstGeom prst="rect">
                    <a:avLst/>
                  </a:prstGeom>
                  <a:noFill/>
                </pic:spPr>
              </pic:pic>
            </a:graphicData>
          </a:graphic>
          <wp14:sizeRelH relativeFrom="margin">
            <wp14:pctWidth>0</wp14:pctWidth>
          </wp14:sizeRelH>
          <wp14:sizeRelV relativeFrom="margin">
            <wp14:pctHeight>0</wp14:pctHeight>
          </wp14:sizeRelV>
        </wp:anchor>
      </w:drawing>
    </w:r>
    <w:r w:rsidRPr="00640545">
      <w:rPr>
        <w:rStyle w:val="PPRBold"/>
        <w:noProof/>
      </w:rPr>
      <mc:AlternateContent>
        <mc:Choice Requires="wps">
          <w:drawing>
            <wp:anchor distT="45720" distB="45720" distL="114300" distR="114300" simplePos="0" relativeHeight="251688448" behindDoc="1" locked="1" layoutInCell="1" allowOverlap="1" wp14:anchorId="1D606F1F" wp14:editId="1793BF85">
              <wp:simplePos x="0" y="0"/>
              <wp:positionH relativeFrom="page">
                <wp:posOffset>6009640</wp:posOffset>
              </wp:positionH>
              <wp:positionV relativeFrom="page">
                <wp:posOffset>10261600</wp:posOffset>
              </wp:positionV>
              <wp:extent cx="719455" cy="186690"/>
              <wp:effectExtent l="0"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0694F77B" w14:textId="0F1D4760" w:rsidR="00805ADD" w:rsidRDefault="00805ADD" w:rsidP="00805ADD">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sidR="00475F48">
                            <w:rPr>
                              <w:b/>
                              <w:bCs/>
                              <w:sz w:val="16"/>
                            </w:rPr>
                            <w:t>22</w:t>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D606F1F" id="_x0000_t202" coordsize="21600,21600" o:spt="202" path="m,l,21600r21600,l21600,xe">
              <v:stroke joinstyle="miter"/>
              <v:path gradientshapeok="t" o:connecttype="rect"/>
            </v:shapetype>
            <v:shape id="Text Box 9" o:spid="_x0000_s1033" type="#_x0000_t202" style="position:absolute;margin-left:473.2pt;margin-top:808pt;width:56.65pt;height:14.7pt;z-index:-2516280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K2GwIAAB0EAAAOAAAAZHJzL2Uyb0RvYy54bWysU9uOGyEMfa/Uf0C8N5OkTZqMMllts01V&#10;aXuRdvsBDMNkUAFTQzKz/foactlo+1aVB2SDOT4+NqubwRp2UBg0uIpPRmPOlJPQaLer+I/H7ZsF&#10;ZyEK1wgDTlX8SQV+s379atX7Uk2hA9MoZATiQtn7incx+rIoguyUFWEEXjm6bAGtiOTirmhQ9IRu&#10;TTEdj+dFD9h4BKlCoNO74yVfZ/y2VTJ+a9ugIjMVJ24x75j3Ou3FeiXKHQrfaXmiIf6BhRXaUdIL&#10;1J2Igu1R/wVltUQI0MaRBFtA22qpcg1UzWT8opqHTniVayFxgr/IFP4frPx6+I5MNxVfcuaEpRY9&#10;qiGyDzCwZVKn96GkoAdPYXGgY+pyrjT4e5A/A3Ow6YTbqVtE6DslGmI3SS+Lq6dHnJBA6v4LNJRG&#10;7CNkoKFFm6QjMRihU5eeLp1JVCQdvp8s381mnEm6mizm82XuXCHK82OPIX5SYFkyKo7U+AwuDvch&#10;JjKiPIekXAGMbrbamOzgrt4YZAdBQ7LNK/N/EWYc60mm2XSWkR2k93l+rI40xEbbii/GaR3HKonx&#10;0TU5JAptjjYxMe6kThLkKE0c6iG3IUuXlKuheSK5EI4zS3+MjA7wN2c9zWvFw6+9QMWZ+exI8rfz&#10;lJfFawevnTo7FCKcJJiK12dzE/OHSFI4uKW2tDpL9sziRJdmMCt5+i9pyK/9HPX8q9d/AAAA//8D&#10;AFBLAwQUAAYACAAAACEAoS1att8AAAAOAQAADwAAAGRycy9kb3ducmV2LnhtbEyPwU7DMBBE70j8&#10;g7VI3KhdlIY2xKkQqBduBFqJ2zY2SUTsjWy3DX/P5gTH3RnNvCm3kxvE2YbYk9ewXCgQ1jdket9q&#10;+Hjf3a1BxITe4EDeavixEbbV9VWJhaGLf7PnOrWCQ3wsUEOX0lhIGZvOOowLGq1n7YuCw8RnaKUJ&#10;eOFwN8h7pXLpsPfc0OFonzvbfNcnxyVretkfavW5p3xHdGhfHQbU+vZmenoEkeyU/sww4zM6VMx0&#10;pJM3UQwaNlmesZWFfJnzqtmiVpsHEMf5l60ykFUp/8+ofgEAAP//AwBQSwECLQAUAAYACAAAACEA&#10;toM4kv4AAADhAQAAEwAAAAAAAAAAAAAAAAAAAAAAW0NvbnRlbnRfVHlwZXNdLnhtbFBLAQItABQA&#10;BgAIAAAAIQA4/SH/1gAAAJQBAAALAAAAAAAAAAAAAAAAAC8BAABfcmVscy8ucmVsc1BLAQItABQA&#10;BgAIAAAAIQD6ejK2GwIAAB0EAAAOAAAAAAAAAAAAAAAAAC4CAABkcnMvZTJvRG9jLnhtbFBLAQIt&#10;ABQABgAIAAAAIQChLVq23wAAAA4BAAAPAAAAAAAAAAAAAAAAAHUEAABkcnMvZG93bnJldi54bWxQ&#10;SwUGAAAAAAQABADzAAAAgQUAAAAA&#10;" stroked="f">
              <v:textbox inset="1mm,1mm,1mm,0">
                <w:txbxContent>
                  <w:p w14:paraId="0694F77B" w14:textId="0F1D4760" w:rsidR="00805ADD" w:rsidRDefault="00805ADD" w:rsidP="00805ADD">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sidR="00475F48">
                      <w:rPr>
                        <w:b/>
                        <w:bCs/>
                        <w:sz w:val="16"/>
                      </w:rPr>
                      <w:t>22</w:t>
                    </w:r>
                  </w:p>
                </w:txbxContent>
              </v:textbox>
              <w10:wrap anchorx="page" anchory="page"/>
              <w10:anchorlock/>
            </v:shape>
          </w:pict>
        </mc:Fallback>
      </mc:AlternateContent>
    </w:r>
    <w:r w:rsidRPr="00640545">
      <w:rPr>
        <w:rStyle w:val="PPRBold"/>
      </w:rPr>
      <w:t>Uncontrolled copy</w:t>
    </w:r>
    <w:r w:rsidRPr="00640545">
      <w:t xml:space="preserve">. Refer to the Department of Education Policy and Procedure Register at </w:t>
    </w:r>
    <w:hyperlink r:id="rId2" w:history="1">
      <w:r w:rsidRPr="008F5337">
        <w:rPr>
          <w:rStyle w:val="Hyperlink"/>
          <w:noProof/>
        </w:rPr>
        <w:t>https://ppr.qed.qld.gov.au/pp/</w:t>
      </w:r>
      <w:r w:rsidRPr="008F5337">
        <w:rPr>
          <w:rStyle w:val="Hyperlink"/>
        </w:rPr>
        <w:t>asbestos-management-procedure</w:t>
      </w:r>
    </w:hyperlink>
    <w:r w:rsidRPr="00640545">
      <w:t xml:space="preserve"> to ensure you have the most current version of this document.</w:t>
    </w:r>
  </w:p>
  <w:p w14:paraId="5DDA0692" w14:textId="051B86B0" w:rsidR="00564C1C" w:rsidRPr="00F160B4" w:rsidRDefault="00564C1C" w:rsidP="00F160B4">
    <w:pPr>
      <w:pStyle w:val="Footer"/>
      <w:tabs>
        <w:tab w:val="clear" w:pos="4513"/>
        <w:tab w:val="clear" w:pos="9026"/>
        <w:tab w:val="left" w:pos="2458"/>
      </w:tabs>
      <w:spacing w:after="0" w:line="240" w:lineRule="auto"/>
      <w:ind w:left="-851"/>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156D" w14:textId="77777777" w:rsidR="00564C1C" w:rsidRPr="00291934" w:rsidRDefault="00564C1C" w:rsidP="00374FAA">
    <w:pPr>
      <w:pStyle w:val="Footer"/>
      <w:tabs>
        <w:tab w:val="clear" w:pos="4513"/>
        <w:tab w:val="clear" w:pos="9026"/>
        <w:tab w:val="left" w:pos="2458"/>
      </w:tabs>
      <w:spacing w:after="0" w:line="240" w:lineRule="auto"/>
      <w:ind w:left="-284" w:hanging="851"/>
      <w:rPr>
        <w:sz w:val="16"/>
        <w:szCs w:val="16"/>
      </w:rPr>
    </w:pPr>
    <w:r w:rsidRPr="00291934">
      <w:rPr>
        <w:sz w:val="16"/>
        <w:szCs w:val="16"/>
      </w:rPr>
      <w:t>Uncontrolled copy. Refer to the Department of Education Policy and Procedure Register at</w:t>
    </w:r>
  </w:p>
  <w:p w14:paraId="155DCA25" w14:textId="3FD36A95" w:rsidR="00564C1C" w:rsidRPr="00AD0BB6" w:rsidRDefault="00475F48" w:rsidP="00374FAA">
    <w:pPr>
      <w:pStyle w:val="Footer"/>
      <w:tabs>
        <w:tab w:val="clear" w:pos="4513"/>
        <w:tab w:val="clear" w:pos="9026"/>
        <w:tab w:val="left" w:pos="2458"/>
      </w:tabs>
      <w:spacing w:after="0" w:line="240" w:lineRule="auto"/>
      <w:ind w:left="-1134"/>
      <w:rPr>
        <w:sz w:val="18"/>
        <w:szCs w:val="18"/>
      </w:rPr>
    </w:pPr>
    <w:r w:rsidRPr="00640545">
      <w:rPr>
        <w:rStyle w:val="PPRBold"/>
        <w:noProof/>
      </w:rPr>
      <mc:AlternateContent>
        <mc:Choice Requires="wps">
          <w:drawing>
            <wp:anchor distT="45720" distB="45720" distL="114300" distR="114300" simplePos="0" relativeHeight="251710976" behindDoc="1" locked="1" layoutInCell="1" allowOverlap="1" wp14:anchorId="2CACB72A" wp14:editId="185B2A98">
              <wp:simplePos x="0" y="0"/>
              <wp:positionH relativeFrom="page">
                <wp:posOffset>6694805</wp:posOffset>
              </wp:positionH>
              <wp:positionV relativeFrom="page">
                <wp:posOffset>10192385</wp:posOffset>
              </wp:positionV>
              <wp:extent cx="719455" cy="186690"/>
              <wp:effectExtent l="0" t="0" r="4445"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73668A45" w14:textId="77777777" w:rsidR="00475F48" w:rsidRDefault="00475F48" w:rsidP="00475F48">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Pr>
                              <w:b/>
                              <w:bCs/>
                              <w:sz w:val="16"/>
                            </w:rPr>
                            <w:t>22</w:t>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CACB72A" id="_x0000_t202" coordsize="21600,21600" o:spt="202" path="m,l,21600r21600,l21600,xe">
              <v:stroke joinstyle="miter"/>
              <v:path gradientshapeok="t" o:connecttype="rect"/>
            </v:shapetype>
            <v:shape id="Text Box 17" o:spid="_x0000_s1034" type="#_x0000_t202" style="position:absolute;left:0;text-align:left;margin-left:527.15pt;margin-top:802.55pt;width:56.65pt;height:14.7pt;z-index:-251605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uZHQIAAB8EAAAOAAAAZHJzL2Uyb0RvYy54bWysU9tuGyEQfa/Uf0C812u7tWOvvI5Sp6kq&#10;pRcp6QfMsqwXFRgKxLvp13dgbddK36rygBgYDmfOGTbXg9HsIH1QaCs+m0w5k1Zgo+y+4t8f796s&#10;OAsRbAMaraz4swz8evv61aZ3pZxjh7qRnhGIDWXvKt7F6MqiCKKTBsIEnbR02KI3ECn0+6Lx0BO6&#10;0cV8Ol0WPfrGeRQyBNq9HQ/5NuO3rRTxa9sGGZmuOHGLefZ5rtNcbDdQ7j24TokjDfgHFgaUpUfP&#10;ULcQgT159ReUUcJjwDZOBJoC21YJmWugambTF9U8dOBkroXECe4sU/h/sOLL4ZtnqiHvrjizYMij&#10;RzlE9h4HRlukT+9CSWkPjhLjQPuUm2sN7h7Fj8As7jqwe3njPfadhIb4zdLN4uLqiBMSSN1/xobe&#10;gaeIGWhovUnikRyM0Mmn57M3iYugzavZ+t1iwZmgo9lquVxn7wooT5edD/GjRMPSouKerM/gcLgP&#10;MZGB8pSS3gqoVXOntM6B39c77dkBqE3u8sj8X6Rpy/qKrxfzRUa2mO7nDjIqUhtrZSq+mqYxNlYS&#10;44NtckoEpcc1MdH2qE4SZJQmDvWQjZifRK+xeSa5PI5dS7+MFh36X5z11LEVDz+fwEvO9CdLkr9d&#10;pndZvAz8ZVDngFLACoKpeH1a7mL+EkkKizdkS6uyZMm/kcWRLnVhVvL4Y1KbX8Y568+/3v4GAAD/&#10;/wMAUEsDBBQABgAIAAAAIQCzW7wc4AAAAA8BAAAPAAAAZHJzL2Rvd25yZXYueG1sTI9BT8MwDIXv&#10;SPyHyEjcWNJtDVNpOqGhXbhR2CRuXhvaiiaummwr/x73BDc/++m9z/l2cr242DF05A0kCwXC+orq&#10;zjcGPt73DxsQIaKvsSdvDfzYANvi9ibHrKarf7OXMjaCQ3zI0EAb45BJGarWOgwLGqzn2xeNDiPL&#10;sZH1iFcOd71cKqWlw85zQ4uD3bW2+i7Pjks29HI4lurzQHpPdGxeHY5ozP3d9PwEItop/plhxmd0&#10;KJjpRGdfB9GzVul6xV6etEoTELMn0Y8axGnerdYpyCKX//8ofgEAAP//AwBQSwECLQAUAAYACAAA&#10;ACEAtoM4kv4AAADhAQAAEwAAAAAAAAAAAAAAAAAAAAAAW0NvbnRlbnRfVHlwZXNdLnhtbFBLAQIt&#10;ABQABgAIAAAAIQA4/SH/1gAAAJQBAAALAAAAAAAAAAAAAAAAAC8BAABfcmVscy8ucmVsc1BLAQIt&#10;ABQABgAIAAAAIQDQT2uZHQIAAB8EAAAOAAAAAAAAAAAAAAAAAC4CAABkcnMvZTJvRG9jLnhtbFBL&#10;AQItABQABgAIAAAAIQCzW7wc4AAAAA8BAAAPAAAAAAAAAAAAAAAAAHcEAABkcnMvZG93bnJldi54&#10;bWxQSwUGAAAAAAQABADzAAAAhAUAAAAA&#10;" stroked="f">
              <v:textbox inset="1mm,1mm,1mm,0">
                <w:txbxContent>
                  <w:p w14:paraId="73668A45" w14:textId="77777777" w:rsidR="00475F48" w:rsidRDefault="00475F48" w:rsidP="00475F48">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Pr>
                        <w:b/>
                        <w:bCs/>
                        <w:sz w:val="16"/>
                      </w:rPr>
                      <w:t>22</w:t>
                    </w:r>
                  </w:p>
                </w:txbxContent>
              </v:textbox>
              <w10:wrap anchorx="page" anchory="page"/>
              <w10:anchorlock/>
            </v:shape>
          </w:pict>
        </mc:Fallback>
      </mc:AlternateContent>
    </w:r>
    <w:hyperlink r:id="rId1" w:history="1">
      <w:r w:rsidR="006F167D" w:rsidRPr="00291934">
        <w:rPr>
          <w:rStyle w:val="Hyperlink"/>
          <w:sz w:val="16"/>
          <w:szCs w:val="16"/>
        </w:rPr>
        <w:t>https://ppr.qed.qld.gov.au/pp/asbestos-management-procedure</w:t>
      </w:r>
    </w:hyperlink>
    <w:r w:rsidR="006F167D" w:rsidRPr="00291934">
      <w:rPr>
        <w:sz w:val="16"/>
        <w:szCs w:val="16"/>
      </w:rPr>
      <w:t xml:space="preserve"> </w:t>
    </w:r>
    <w:r w:rsidR="00564C1C" w:rsidRPr="00291934">
      <w:rPr>
        <w:sz w:val="16"/>
        <w:szCs w:val="16"/>
      </w:rPr>
      <w:t>to ensure you have the most current version of this document</w:t>
    </w:r>
    <w:r w:rsidR="00564C1C">
      <w:rPr>
        <w:sz w:val="18"/>
        <w:szCs w:val="18"/>
      </w:rPr>
      <w:tab/>
    </w:r>
  </w:p>
  <w:p w14:paraId="0832265A" w14:textId="56BB0027" w:rsidR="00564C1C" w:rsidRDefault="00564C1C" w:rsidP="00DB745B">
    <w:pPr>
      <w:pStyle w:val="Footer"/>
      <w:ind w:left="-284" w:firstLine="284"/>
    </w:pPr>
    <w:r>
      <w:rPr>
        <w:noProof/>
        <w:lang w:eastAsia="en-AU"/>
      </w:rPr>
      <w:drawing>
        <wp:anchor distT="0" distB="0" distL="114300" distR="114300" simplePos="0" relativeHeight="251643392" behindDoc="1" locked="0" layoutInCell="1" allowOverlap="1" wp14:anchorId="2F9EDF31" wp14:editId="5F01B826">
          <wp:simplePos x="0" y="0"/>
          <wp:positionH relativeFrom="page">
            <wp:posOffset>-23605</wp:posOffset>
          </wp:positionH>
          <wp:positionV relativeFrom="page">
            <wp:posOffset>10572072</wp:posOffset>
          </wp:positionV>
          <wp:extent cx="7632000" cy="100800"/>
          <wp:effectExtent l="0" t="0" r="0" b="127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3163" w14:textId="77777777" w:rsidR="00564C1C" w:rsidRPr="00291934" w:rsidRDefault="00564C1C" w:rsidP="007B4977">
    <w:pPr>
      <w:pStyle w:val="Footer"/>
      <w:tabs>
        <w:tab w:val="clear" w:pos="4513"/>
        <w:tab w:val="clear" w:pos="9026"/>
        <w:tab w:val="left" w:pos="2458"/>
      </w:tabs>
      <w:spacing w:after="0" w:line="240" w:lineRule="auto"/>
      <w:ind w:left="-284" w:hanging="851"/>
      <w:rPr>
        <w:sz w:val="16"/>
        <w:szCs w:val="16"/>
      </w:rPr>
    </w:pPr>
    <w:r w:rsidRPr="00291934">
      <w:rPr>
        <w:sz w:val="16"/>
        <w:szCs w:val="16"/>
      </w:rPr>
      <w:t>Uncontrolled copy. Refer to the Department of Education Policy and Procedure Register at</w:t>
    </w:r>
  </w:p>
  <w:p w14:paraId="069CA864" w14:textId="16091F47" w:rsidR="00564C1C" w:rsidRPr="00291934" w:rsidRDefault="00F412FA" w:rsidP="007B4977">
    <w:pPr>
      <w:pStyle w:val="Footer"/>
      <w:tabs>
        <w:tab w:val="clear" w:pos="4513"/>
        <w:tab w:val="clear" w:pos="9026"/>
        <w:tab w:val="left" w:pos="2458"/>
      </w:tabs>
      <w:spacing w:after="0" w:line="240" w:lineRule="auto"/>
      <w:ind w:left="-1134"/>
      <w:rPr>
        <w:sz w:val="16"/>
        <w:szCs w:val="16"/>
      </w:rPr>
    </w:pPr>
    <w:hyperlink r:id="rId1" w:history="1">
      <w:r w:rsidR="006F167D" w:rsidRPr="00291934">
        <w:rPr>
          <w:rStyle w:val="Hyperlink"/>
          <w:sz w:val="16"/>
          <w:szCs w:val="16"/>
        </w:rPr>
        <w:t>https://ppr.qed.qld.gov.au/pp/asbestos-management-procedure</w:t>
      </w:r>
    </w:hyperlink>
    <w:r w:rsidR="006F167D" w:rsidRPr="00291934">
      <w:rPr>
        <w:sz w:val="16"/>
        <w:szCs w:val="16"/>
      </w:rPr>
      <w:t xml:space="preserve"> </w:t>
    </w:r>
    <w:r w:rsidR="00564C1C" w:rsidRPr="00291934">
      <w:rPr>
        <w:sz w:val="16"/>
        <w:szCs w:val="16"/>
      </w:rPr>
      <w:t>to ensure you have the most current</w:t>
    </w:r>
  </w:p>
  <w:p w14:paraId="44BA69D9" w14:textId="42F4B149" w:rsidR="00564C1C" w:rsidRPr="00AD0BB6" w:rsidRDefault="00564C1C" w:rsidP="007B4977">
    <w:pPr>
      <w:pStyle w:val="Footer"/>
      <w:tabs>
        <w:tab w:val="clear" w:pos="4513"/>
        <w:tab w:val="clear" w:pos="9026"/>
        <w:tab w:val="left" w:pos="2458"/>
      </w:tabs>
      <w:spacing w:after="0" w:line="240" w:lineRule="auto"/>
      <w:ind w:left="-1134"/>
      <w:rPr>
        <w:sz w:val="18"/>
        <w:szCs w:val="18"/>
      </w:rPr>
    </w:pPr>
    <w:r w:rsidRPr="00291934">
      <w:rPr>
        <w:sz w:val="16"/>
        <w:szCs w:val="16"/>
      </w:rPr>
      <w:t>version of this document</w:t>
    </w:r>
    <w:r>
      <w:rPr>
        <w:sz w:val="18"/>
        <w:szCs w:val="18"/>
      </w:rPr>
      <w:tab/>
    </w:r>
  </w:p>
  <w:p w14:paraId="1CAF80A8" w14:textId="420EBEFD" w:rsidR="00564C1C" w:rsidRDefault="00564C1C">
    <w:pPr>
      <w:pStyle w:val="Footer"/>
    </w:pPr>
    <w:r>
      <w:rPr>
        <w:noProof/>
      </w:rPr>
      <w:drawing>
        <wp:anchor distT="0" distB="0" distL="114300" distR="114300" simplePos="0" relativeHeight="251649536" behindDoc="1" locked="0" layoutInCell="1" allowOverlap="1" wp14:anchorId="105714B4" wp14:editId="4AC1D058">
          <wp:simplePos x="0" y="0"/>
          <wp:positionH relativeFrom="page">
            <wp:posOffset>5080</wp:posOffset>
          </wp:positionH>
          <wp:positionV relativeFrom="page">
            <wp:posOffset>7436485</wp:posOffset>
          </wp:positionV>
          <wp:extent cx="10742400" cy="104400"/>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742400" cy="10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7248" behindDoc="1" locked="0" layoutInCell="1" allowOverlap="1" wp14:anchorId="4A293941" wp14:editId="2A8658F8">
          <wp:simplePos x="0" y="0"/>
          <wp:positionH relativeFrom="page">
            <wp:posOffset>-7839</wp:posOffset>
          </wp:positionH>
          <wp:positionV relativeFrom="page">
            <wp:posOffset>9720886</wp:posOffset>
          </wp:positionV>
          <wp:extent cx="7560000" cy="964800"/>
          <wp:effectExtent l="0" t="0" r="0" b="635"/>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3">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885D" w14:textId="77777777" w:rsidR="00564C1C" w:rsidRPr="00291934" w:rsidRDefault="00564C1C" w:rsidP="007B4977">
    <w:pPr>
      <w:pStyle w:val="Footer"/>
      <w:tabs>
        <w:tab w:val="clear" w:pos="4513"/>
        <w:tab w:val="clear" w:pos="9026"/>
        <w:tab w:val="left" w:pos="2458"/>
      </w:tabs>
      <w:spacing w:after="0" w:line="240" w:lineRule="auto"/>
      <w:ind w:left="567" w:hanging="567"/>
      <w:rPr>
        <w:sz w:val="16"/>
        <w:szCs w:val="16"/>
      </w:rPr>
    </w:pPr>
    <w:r w:rsidRPr="00291934">
      <w:rPr>
        <w:sz w:val="16"/>
        <w:szCs w:val="16"/>
      </w:rPr>
      <w:t>Uncontrolled copy. Refer to the Department of Education Policy and Procedure Register at</w:t>
    </w:r>
  </w:p>
  <w:p w14:paraId="10EDD86F" w14:textId="08CE47B0" w:rsidR="00564C1C" w:rsidRPr="00291934" w:rsidRDefault="00475F48" w:rsidP="00291934">
    <w:pPr>
      <w:pStyle w:val="Footer"/>
      <w:tabs>
        <w:tab w:val="clear" w:pos="4513"/>
        <w:tab w:val="clear" w:pos="9026"/>
        <w:tab w:val="left" w:pos="2458"/>
      </w:tabs>
      <w:spacing w:after="0" w:line="240" w:lineRule="auto"/>
      <w:ind w:left="567" w:hanging="567"/>
      <w:rPr>
        <w:sz w:val="16"/>
        <w:szCs w:val="16"/>
      </w:rPr>
    </w:pPr>
    <w:r w:rsidRPr="00640545">
      <w:rPr>
        <w:rStyle w:val="PPRBold"/>
        <w:noProof/>
      </w:rPr>
      <mc:AlternateContent>
        <mc:Choice Requires="wps">
          <w:drawing>
            <wp:anchor distT="45720" distB="45720" distL="114300" distR="114300" simplePos="0" relativeHeight="251704832" behindDoc="1" locked="1" layoutInCell="1" allowOverlap="1" wp14:anchorId="6CA0D86B" wp14:editId="7C37CA2A">
              <wp:simplePos x="0" y="0"/>
              <wp:positionH relativeFrom="page">
                <wp:posOffset>9653905</wp:posOffset>
              </wp:positionH>
              <wp:positionV relativeFrom="page">
                <wp:posOffset>7059930</wp:posOffset>
              </wp:positionV>
              <wp:extent cx="719455" cy="18669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78B92226" w14:textId="77777777" w:rsidR="00475F48" w:rsidRDefault="00475F48" w:rsidP="00475F48">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Pr>
                              <w:b/>
                              <w:bCs/>
                              <w:sz w:val="16"/>
                            </w:rPr>
                            <w:t>22</w:t>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A0D86B" id="_x0000_t202" coordsize="21600,21600" o:spt="202" path="m,l,21600r21600,l21600,xe">
              <v:stroke joinstyle="miter"/>
              <v:path gradientshapeok="t" o:connecttype="rect"/>
            </v:shapetype>
            <v:shape id="Text Box 2" o:spid="_x0000_s1035" type="#_x0000_t202" style="position:absolute;left:0;text-align:left;margin-left:760.15pt;margin-top:555.9pt;width:56.65pt;height:14.7pt;z-index:-2516116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L6HQIAAB0EAAAOAAAAZHJzL2Uyb0RvYy54bWysU9tuGyEQfa/Uf0C812s7tZusvI5Sp64q&#10;pRcp6QewLOtFBYYO2Lvp13dgbddK36rygBgYDmfOGVa3gzXsoDBocBWfTaacKSeh0W5X8e9P2zfX&#10;nIUoXCMMOFXxZxX47fr1q1XvSzWHDkyjkBGIC2XvK97F6MuiCLJTVoQJeOXosAW0IlKIu6JB0RO6&#10;NcV8Ol0WPWDjEaQKgXbvx0O+zvhtq2T82rZBRWYqTtxinjHPdZqL9UqUOxS+0/JIQ/wDCyu0o0fP&#10;UPciCrZH/ReU1RIhQBsnEmwBbaulyjVQNbPpi2oeO+FVroXECf4sU/h/sPLL4Rsy3VR8zpkTlix6&#10;UkNk72Fg86RO70NJSY+e0uJA2+RyrjT4B5A/AnOw6YTbqTtE6DslGmI3SzeLi6sjTkggdf8ZGnpG&#10;7CNkoKFFm6QjMRihk0vPZ2cSFUmb72Y3bxcLziQdza6Xy5vsXCHK02WPIX5UYFlaVBzJ+AwuDg8h&#10;JjKiPKWktwIY3Wy1MTnAXb0xyA6CmmSbR+b/Is041lf8ZjFfZGQH6X7uH6sjNbHRtuLX0zTGtkpi&#10;fHBNTolCm3FNTIw7qpMEGaWJQz1kG65OotfQPJNcCGPP0h+jRQf4i7Oe+rXi4edeoOLMfHIk+dUy&#10;vcviZYCXQZ0DShFOEkzF69NyE/OHSFI4uCNbWp0lS/6NLI50qQezksf/kpr8Ms5Zf371+jcAAAD/&#10;/wMAUEsDBBQABgAIAAAAIQDOxyDA3QAAAA8BAAAPAAAAZHJzL2Rvd25yZXYueG1sTE9NT8MwDL0j&#10;8R8iI3FjyVqoptJ0QqBduFHYJG5eE9qKJq6SbCv/HvcEPvnZT++j2s5uFGcb4kBew3qlQFjfkhl8&#10;p+HjfXe3ARETeoMjeavhx0bY1tdXFZaGLv7NnpvUCRbxsUQNfUpTKWVse+swrmiynn9fFBwmhqGT&#10;JuCFxd0oM6UK6XDw7NDjZJ972343J8cmG3rZHxr1uadiR3ToXh0G1Pr2Zn56BJHsnP7IsMTn6FBz&#10;piOdvIliZPyQqZy5vPFwi4VT5HkB4rjc7tcZyLqS/3vUvwAAAP//AwBQSwECLQAUAAYACAAAACEA&#10;toM4kv4AAADhAQAAEwAAAAAAAAAAAAAAAAAAAAAAW0NvbnRlbnRfVHlwZXNdLnhtbFBLAQItABQA&#10;BgAIAAAAIQA4/SH/1gAAAJQBAAALAAAAAAAAAAAAAAAAAC8BAABfcmVscy8ucmVsc1BLAQItABQA&#10;BgAIAAAAIQBJveL6HQIAAB0EAAAOAAAAAAAAAAAAAAAAAC4CAABkcnMvZTJvRG9jLnhtbFBLAQIt&#10;ABQABgAIAAAAIQDOxyDA3QAAAA8BAAAPAAAAAAAAAAAAAAAAAHcEAABkcnMvZG93bnJldi54bWxQ&#10;SwUGAAAAAAQABADzAAAAgQUAAAAA&#10;" stroked="f">
              <v:textbox inset="1mm,1mm,1mm,0">
                <w:txbxContent>
                  <w:p w14:paraId="78B92226" w14:textId="77777777" w:rsidR="00475F48" w:rsidRDefault="00475F48" w:rsidP="00475F48">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Pr>
                        <w:b/>
                        <w:bCs/>
                        <w:sz w:val="16"/>
                      </w:rPr>
                      <w:t>22</w:t>
                    </w:r>
                  </w:p>
                </w:txbxContent>
              </v:textbox>
              <w10:wrap anchorx="page" anchory="page"/>
              <w10:anchorlock/>
            </v:shape>
          </w:pict>
        </mc:Fallback>
      </mc:AlternateContent>
    </w:r>
    <w:hyperlink r:id="rId1" w:history="1">
      <w:r w:rsidR="006F167D" w:rsidRPr="00291934">
        <w:rPr>
          <w:rStyle w:val="Hyperlink"/>
          <w:sz w:val="16"/>
          <w:szCs w:val="16"/>
        </w:rPr>
        <w:t>https://ppr.qed.qld.gov.au/pp/asbestos-management-procedure</w:t>
      </w:r>
    </w:hyperlink>
    <w:r w:rsidR="006F167D" w:rsidRPr="00291934">
      <w:rPr>
        <w:sz w:val="16"/>
        <w:szCs w:val="16"/>
      </w:rPr>
      <w:t xml:space="preserve"> </w:t>
    </w:r>
    <w:r w:rsidR="00564C1C" w:rsidRPr="00291934">
      <w:rPr>
        <w:sz w:val="16"/>
        <w:szCs w:val="16"/>
      </w:rPr>
      <w:t>to ensure you have the most current version of this document</w:t>
    </w:r>
    <w:r w:rsidR="008B491E">
      <w:rPr>
        <w:sz w:val="16"/>
        <w:szCs w:val="16"/>
      </w:rPr>
      <w:t>.</w:t>
    </w:r>
    <w:r w:rsidR="00564C1C" w:rsidRPr="00291934">
      <w:rPr>
        <w:sz w:val="16"/>
        <w:szCs w:val="16"/>
      </w:rPr>
      <w:tab/>
    </w:r>
    <w:r w:rsidR="00564C1C" w:rsidRPr="00291934">
      <w:rPr>
        <w:noProof/>
        <w:sz w:val="16"/>
        <w:szCs w:val="16"/>
      </w:rPr>
      <w:drawing>
        <wp:anchor distT="0" distB="0" distL="114300" distR="114300" simplePos="0" relativeHeight="251617792" behindDoc="1" locked="0" layoutInCell="1" allowOverlap="1" wp14:anchorId="62A74AF7" wp14:editId="53851E27">
          <wp:simplePos x="0" y="0"/>
          <wp:positionH relativeFrom="page">
            <wp:posOffset>10782300</wp:posOffset>
          </wp:positionH>
          <wp:positionV relativeFrom="page">
            <wp:posOffset>7429500</wp:posOffset>
          </wp:positionV>
          <wp:extent cx="10921365" cy="144145"/>
          <wp:effectExtent l="0" t="0" r="0" b="8255"/>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10921365" cy="144145"/>
                  </a:xfrm>
                  <a:prstGeom prst="rect">
                    <a:avLst/>
                  </a:prstGeom>
                </pic:spPr>
              </pic:pic>
            </a:graphicData>
          </a:graphic>
          <wp14:sizeRelH relativeFrom="margin">
            <wp14:pctWidth>0</wp14:pctWidth>
          </wp14:sizeRelH>
          <wp14:sizeRelV relativeFrom="margin">
            <wp14:pctHeight>0</wp14:pctHeight>
          </wp14:sizeRelV>
        </wp:anchor>
      </w:drawing>
    </w:r>
    <w:r w:rsidR="00564C1C" w:rsidRPr="00291934">
      <w:rPr>
        <w:noProof/>
        <w:sz w:val="16"/>
        <w:szCs w:val="16"/>
      </w:rPr>
      <w:drawing>
        <wp:anchor distT="0" distB="0" distL="114300" distR="114300" simplePos="0" relativeHeight="251661824" behindDoc="1" locked="0" layoutInCell="1" allowOverlap="1" wp14:anchorId="0F94E734" wp14:editId="2329F194">
          <wp:simplePos x="0" y="0"/>
          <wp:positionH relativeFrom="page">
            <wp:posOffset>-13970</wp:posOffset>
          </wp:positionH>
          <wp:positionV relativeFrom="page">
            <wp:posOffset>7436485</wp:posOffset>
          </wp:positionV>
          <wp:extent cx="10742400" cy="104400"/>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0742400" cy="104400"/>
                  </a:xfrm>
                  <a:prstGeom prst="rect">
                    <a:avLst/>
                  </a:prstGeom>
                </pic:spPr>
              </pic:pic>
            </a:graphicData>
          </a:graphic>
          <wp14:sizeRelH relativeFrom="margin">
            <wp14:pctWidth>0</wp14:pctWidth>
          </wp14:sizeRelH>
          <wp14:sizeRelV relativeFrom="margin">
            <wp14:pctHeight>0</wp14:pctHeight>
          </wp14:sizeRelV>
        </wp:anchor>
      </w:drawing>
    </w:r>
    <w:r w:rsidR="00564C1C" w:rsidRPr="00291934">
      <w:rPr>
        <w:noProof/>
        <w:sz w:val="16"/>
        <w:szCs w:val="16"/>
        <w:lang w:eastAsia="en-AU"/>
      </w:rPr>
      <w:drawing>
        <wp:anchor distT="0" distB="0" distL="114300" distR="114300" simplePos="0" relativeHeight="251655680" behindDoc="1" locked="0" layoutInCell="1" allowOverlap="1" wp14:anchorId="01CBB4C5" wp14:editId="7EE29D57">
          <wp:simplePos x="0" y="0"/>
          <wp:positionH relativeFrom="page">
            <wp:posOffset>-23605</wp:posOffset>
          </wp:positionH>
          <wp:positionV relativeFrom="page">
            <wp:posOffset>10572072</wp:posOffset>
          </wp:positionV>
          <wp:extent cx="7632000" cy="100800"/>
          <wp:effectExtent l="0" t="0" r="0" b="127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5D79" w14:textId="77777777" w:rsidR="00564C1C" w:rsidRPr="00291934" w:rsidRDefault="00564C1C" w:rsidP="007B4977">
    <w:pPr>
      <w:pStyle w:val="Footer"/>
      <w:tabs>
        <w:tab w:val="clear" w:pos="4513"/>
        <w:tab w:val="clear" w:pos="9026"/>
        <w:tab w:val="left" w:pos="2458"/>
      </w:tabs>
      <w:spacing w:after="0" w:line="240" w:lineRule="auto"/>
      <w:ind w:left="567" w:hanging="567"/>
      <w:rPr>
        <w:sz w:val="16"/>
        <w:szCs w:val="16"/>
      </w:rPr>
    </w:pPr>
    <w:r w:rsidRPr="00291934">
      <w:rPr>
        <w:sz w:val="16"/>
        <w:szCs w:val="16"/>
      </w:rPr>
      <w:t>Uncontrolled copy. Refer to the Department of Education Policy and Procedure Register at</w:t>
    </w:r>
  </w:p>
  <w:p w14:paraId="02F8A8D3" w14:textId="51949FB7" w:rsidR="00564C1C" w:rsidRPr="00AD0BB6" w:rsidRDefault="00475F48" w:rsidP="007B4977">
    <w:pPr>
      <w:pStyle w:val="Footer"/>
      <w:tabs>
        <w:tab w:val="clear" w:pos="4513"/>
        <w:tab w:val="clear" w:pos="9026"/>
        <w:tab w:val="left" w:pos="2458"/>
      </w:tabs>
      <w:spacing w:after="0" w:line="240" w:lineRule="auto"/>
      <w:ind w:left="567" w:hanging="567"/>
      <w:rPr>
        <w:sz w:val="18"/>
        <w:szCs w:val="18"/>
      </w:rPr>
    </w:pPr>
    <w:r w:rsidRPr="00640545">
      <w:rPr>
        <w:rStyle w:val="PPRBold"/>
        <w:noProof/>
      </w:rPr>
      <mc:AlternateContent>
        <mc:Choice Requires="wps">
          <w:drawing>
            <wp:anchor distT="45720" distB="45720" distL="114300" distR="114300" simplePos="0" relativeHeight="251708928" behindDoc="1" locked="1" layoutInCell="1" allowOverlap="1" wp14:anchorId="4DC00100" wp14:editId="7349DB14">
              <wp:simplePos x="0" y="0"/>
              <wp:positionH relativeFrom="page">
                <wp:posOffset>9596755</wp:posOffset>
              </wp:positionH>
              <wp:positionV relativeFrom="page">
                <wp:posOffset>7035165</wp:posOffset>
              </wp:positionV>
              <wp:extent cx="719455" cy="186690"/>
              <wp:effectExtent l="0" t="0" r="4445"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294EDD82" w14:textId="77777777" w:rsidR="00475F48" w:rsidRDefault="00475F48" w:rsidP="00475F48">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Pr>
                              <w:b/>
                              <w:bCs/>
                              <w:sz w:val="16"/>
                            </w:rPr>
                            <w:t>22</w:t>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DC00100" id="_x0000_t202" coordsize="21600,21600" o:spt="202" path="m,l,21600r21600,l21600,xe">
              <v:stroke joinstyle="miter"/>
              <v:path gradientshapeok="t" o:connecttype="rect"/>
            </v:shapetype>
            <v:shape id="Text Box 15" o:spid="_x0000_s1036" type="#_x0000_t202" style="position:absolute;left:0;text-align:left;margin-left:755.65pt;margin-top:553.95pt;width:56.65pt;height:14.7pt;z-index:-251607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HQIAAB8EAAAOAAAAZHJzL2Uyb0RvYy54bWysU9tuGyEQfa/Uf0C812u7sWuvvI5Sp6kq&#10;pRcp6QfMsqwXFRgKxLvp13dgbddK36rygBgYDmfOGTbXg9HsIH1QaCs+m0w5k1Zgo+y+4t8f796s&#10;OAsRbAMaraz4swz8evv61aZ3pZxjh7qRnhGIDWXvKt7F6MqiCKKTBsIEnbR02KI3ECn0+6Lx0BO6&#10;0cV8Ol0WPfrGeRQyBNq9HQ/5NuO3rRTxa9sGGZmuOHGLefZ5rtNcbDdQ7j24TokjDfgHFgaUpUfP&#10;ULcQgT159ReUUcJjwDZOBJoC21YJmWugambTF9U8dOBkroXECe4sU/h/sOLL4ZtnqiHvFpxZMOTR&#10;oxwie48Doy3Sp3ehpLQHR4lxoH3KzbUGd4/iR2AWdx3YvbzxHvtOQkP8ZulmcXF1xAkJpO4/Y0Pv&#10;wFPEDDS03iTxSA5G6OTT89mbxEXQ5rvZ+mpBFAUdzVbL5Tp7V0B5uux8iB8lGpYWFfdkfQaHw32I&#10;iQyUp5T0VkCtmjuldQ78vt5pzw5AbXKXR+b/Ik1b1ld8vZgvMrLFdD93kFGR2lgrU/HVNI2xsZIY&#10;H2yTUyIoPa6JibZHdZIgozRxqIdsxNVJ9BqbZ5LL49i19Mto0aH/xVlPHVvx8PMJvORMf7Ik+dtl&#10;epfFy8BfBnUOKAWsIJiK16flLuYvkaSweEO2tCpLlvwbWRzpUhdmJY8/JrX5ZZyz/vzr7W8AAAD/&#10;/wMAUEsDBBQABgAIAAAAIQDv7Cez4AAAAA8BAAAPAAAAZHJzL2Rvd25yZXYueG1sTI9BT8MwDIXv&#10;SPyHyEjcWNIVulGaTgi0CzcKm8TNa0Nb0cRVkm3l3+Oe2M3Pfnrvc7GZ7CBOxoeenIZkoUAYV1PT&#10;u1bD58f2bg0iRHQNDuSMhl8TYFNeXxWYN3R27+ZUxVZwiAs5auhiHHMpQ90Zi2FBo3F8+yZvMbL0&#10;rWw8njncDnKpVCYt9o4bOhzNS2fqn+pouWRNr7t9pb52lG2J9u2bRY9a395Mz08gopnivxlmfEaH&#10;kpkOdHRNEAPrhyRJ2ctTolaPIGZPtrzPQBzmXbpKQZaFvPyj/AMAAP//AwBQSwECLQAUAAYACAAA&#10;ACEAtoM4kv4AAADhAQAAEwAAAAAAAAAAAAAAAAAAAAAAW0NvbnRlbnRfVHlwZXNdLnhtbFBLAQIt&#10;ABQABgAIAAAAIQA4/SH/1gAAAJQBAAALAAAAAAAAAAAAAAAAAC8BAABfcmVscy8ucmVsc1BLAQIt&#10;ABQABgAIAAAAIQCtV+w/HQIAAB8EAAAOAAAAAAAAAAAAAAAAAC4CAABkcnMvZTJvRG9jLnhtbFBL&#10;AQItABQABgAIAAAAIQDv7Cez4AAAAA8BAAAPAAAAAAAAAAAAAAAAAHcEAABkcnMvZG93bnJldi54&#10;bWxQSwUGAAAAAAQABADzAAAAhAUAAAAA&#10;" stroked="f">
              <v:textbox inset="1mm,1mm,1mm,0">
                <w:txbxContent>
                  <w:p w14:paraId="294EDD82" w14:textId="77777777" w:rsidR="00475F48" w:rsidRDefault="00475F48" w:rsidP="00475F48">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Pr>
                        <w:b/>
                        <w:bCs/>
                        <w:sz w:val="16"/>
                      </w:rPr>
                      <w:t>22</w:t>
                    </w:r>
                  </w:p>
                </w:txbxContent>
              </v:textbox>
              <w10:wrap anchorx="page" anchory="page"/>
              <w10:anchorlock/>
            </v:shape>
          </w:pict>
        </mc:Fallback>
      </mc:AlternateContent>
    </w:r>
    <w:hyperlink r:id="rId1" w:history="1">
      <w:r w:rsidR="006F167D" w:rsidRPr="00291934">
        <w:rPr>
          <w:rStyle w:val="Hyperlink"/>
          <w:sz w:val="16"/>
          <w:szCs w:val="16"/>
        </w:rPr>
        <w:t>https://ppr.qed.qld.gov.au/pp/asbestos-management-procedure</w:t>
      </w:r>
    </w:hyperlink>
    <w:r w:rsidR="006F167D" w:rsidRPr="00291934">
      <w:rPr>
        <w:sz w:val="16"/>
        <w:szCs w:val="16"/>
      </w:rPr>
      <w:t xml:space="preserve"> </w:t>
    </w:r>
    <w:r w:rsidR="00564C1C" w:rsidRPr="00291934">
      <w:rPr>
        <w:sz w:val="16"/>
        <w:szCs w:val="16"/>
      </w:rPr>
      <w:t>to ensure you have the most current version of this document</w:t>
    </w:r>
    <w:r w:rsidR="00564C1C" w:rsidRPr="00291934">
      <w:rPr>
        <w:sz w:val="16"/>
        <w:szCs w:val="16"/>
      </w:rPr>
      <w:tab/>
    </w:r>
  </w:p>
  <w:p w14:paraId="187150C4" w14:textId="77777777" w:rsidR="00564C1C" w:rsidRDefault="00564C1C">
    <w:pPr>
      <w:pStyle w:val="Footer"/>
    </w:pPr>
    <w:r>
      <w:rPr>
        <w:noProof/>
      </w:rPr>
      <w:drawing>
        <wp:anchor distT="0" distB="0" distL="114300" distR="114300" simplePos="0" relativeHeight="251674112" behindDoc="1" locked="0" layoutInCell="1" allowOverlap="1" wp14:anchorId="4E3425D4" wp14:editId="419C1074">
          <wp:simplePos x="0" y="0"/>
          <wp:positionH relativeFrom="page">
            <wp:posOffset>5080</wp:posOffset>
          </wp:positionH>
          <wp:positionV relativeFrom="page">
            <wp:posOffset>7436485</wp:posOffset>
          </wp:positionV>
          <wp:extent cx="10742400" cy="104400"/>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742400" cy="10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1" locked="0" layoutInCell="1" allowOverlap="1" wp14:anchorId="1B301533" wp14:editId="1EA9FDF3">
          <wp:simplePos x="0" y="0"/>
          <wp:positionH relativeFrom="page">
            <wp:posOffset>-7839</wp:posOffset>
          </wp:positionH>
          <wp:positionV relativeFrom="page">
            <wp:posOffset>9720886</wp:posOffset>
          </wp:positionV>
          <wp:extent cx="7560000" cy="964800"/>
          <wp:effectExtent l="0" t="0" r="0" b="635"/>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3">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1D6D" w14:textId="2693BB86" w:rsidR="006F167D" w:rsidRPr="00291934" w:rsidRDefault="00475F48" w:rsidP="006F167D">
    <w:pPr>
      <w:pStyle w:val="Footer"/>
      <w:tabs>
        <w:tab w:val="clear" w:pos="4513"/>
        <w:tab w:val="clear" w:pos="9026"/>
        <w:tab w:val="left" w:pos="2458"/>
      </w:tabs>
      <w:spacing w:after="0" w:line="240" w:lineRule="auto"/>
      <w:ind w:left="567" w:hanging="567"/>
      <w:rPr>
        <w:sz w:val="16"/>
        <w:szCs w:val="16"/>
      </w:rPr>
    </w:pPr>
    <w:r w:rsidRPr="00640545">
      <w:rPr>
        <w:rStyle w:val="PPRBold"/>
        <w:noProof/>
      </w:rPr>
      <mc:AlternateContent>
        <mc:Choice Requires="wps">
          <w:drawing>
            <wp:anchor distT="45720" distB="45720" distL="114300" distR="114300" simplePos="0" relativeHeight="251706880" behindDoc="1" locked="1" layoutInCell="1" allowOverlap="1" wp14:anchorId="0C8DC998" wp14:editId="4B196BF1">
              <wp:simplePos x="0" y="0"/>
              <wp:positionH relativeFrom="page">
                <wp:posOffset>9663430</wp:posOffset>
              </wp:positionH>
              <wp:positionV relativeFrom="page">
                <wp:posOffset>7034530</wp:posOffset>
              </wp:positionV>
              <wp:extent cx="719455" cy="186690"/>
              <wp:effectExtent l="0" t="0" r="444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00004CEC" w14:textId="77777777" w:rsidR="00475F48" w:rsidRDefault="00475F48" w:rsidP="00475F48">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Pr>
                              <w:b/>
                              <w:bCs/>
                              <w:sz w:val="16"/>
                            </w:rPr>
                            <w:t>22</w:t>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C8DC998" id="_x0000_t202" coordsize="21600,21600" o:spt="202" path="m,l,21600r21600,l21600,xe">
              <v:stroke joinstyle="miter"/>
              <v:path gradientshapeok="t" o:connecttype="rect"/>
            </v:shapetype>
            <v:shape id="Text Box 3" o:spid="_x0000_s1037" type="#_x0000_t202" style="position:absolute;left:0;text-align:left;margin-left:760.9pt;margin-top:553.9pt;width:56.65pt;height:14.7pt;z-index:-251609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RSHAIAAB0EAAAOAAAAZHJzL2Uyb0RvYy54bWysU9uO2yAQfa/Uf0C8N86lSRMrZLXNNlWl&#10;7UXa7QdgjGNUYCiQ2OnXd8BJGm3fqvKAGBgOZ84Z1ne90eQofVBgGZ2MxpRIK6BWds/o9+fdmyUl&#10;IXJbcw1WMnqSgd5tXr9ad66UU2hB19ITBLGh7ByjbYyuLIogWml4GIGTFg8b8IZHDP2+qD3vEN3o&#10;YjoeL4oOfO08CBkC7j4Mh3ST8ZtGivi1aYKMRDOK3GKefZ6rNBebNS/3nrtWiTMN/g8sDFcWH71C&#10;PfDIycGrv6CMEh4CNHEkwBTQNErIXANWMxm/qOap5U7mWlCc4K4yhf8HK74cv3miakZnlFhu0KJn&#10;2UfyHnoyS+p0LpSY9OQwLfa4jS7nSoN7BPEjEAvbltu9vPceulbyGtlN0s3i5uqAExJI1X2GGp/h&#10;hwgZqG+8SdKhGATR0aXT1ZlEReDmu8nq7XxOicCjyXKxWGXnCl5eLjsf4kcJhqQFox6Nz+D8+Bhi&#10;IsPLS0p6K4BW9U5pnQO/r7bakyPHJtnlkfm/SNOWdIyu5tN5RraQ7uf+MSpiE2tlGF2O0xjaKonx&#10;wdY5JXKlhzUy0fasThJkkCb2VZ9tmF9Er6A+oVwehp7FP4aLFvwvSjrsV0bDzwP3khL9yaLks0V6&#10;l8TbwN8GVQ4whVuBMIxWl+U25g+RpLBwj7Y0KkuW/BtYnOliD2Ylz/8lNfltnLP+/OrNbwAAAP//&#10;AwBQSwMEFAAGAAgAAAAhAORt4YTfAAAADwEAAA8AAABkcnMvZG93bnJldi54bWxMj0FPwzAMhe9I&#10;/IfIk7ixpJ3WTaXphEC7cKOwSdy8JrTVmrhqsq38e9wT3Pzsp/c+F7vJ9eJqx9CR15AsFQjrazKd&#10;bzR8fuwftyBCRG+wJ281/NgAu/L+rsDc0M2/22sVG8EhPuSooY1xyKUMdWsdhiUN1vPtm0aHkeXY&#10;SDPijcNdL1OlMumw89zQ4mBfWlufq4vjki29Ho6V+jpQtic6Nm8OR9T6YTE9P4GIdop/ZpjxGR1K&#10;ZjrRxZsgetbrNGH2yFOiNjzNnmy1TkCc5t1qk4IsC/n/j/IXAAD//wMAUEsBAi0AFAAGAAgAAAAh&#10;ALaDOJL+AAAA4QEAABMAAAAAAAAAAAAAAAAAAAAAAFtDb250ZW50X1R5cGVzXS54bWxQSwECLQAU&#10;AAYACAAAACEAOP0h/9YAAACUAQAACwAAAAAAAAAAAAAAAAAvAQAAX3JlbHMvLnJlbHNQSwECLQAU&#10;AAYACAAAACEA/L3kUhwCAAAdBAAADgAAAAAAAAAAAAAAAAAuAgAAZHJzL2Uyb0RvYy54bWxQSwEC&#10;LQAUAAYACAAAACEA5G3hhN8AAAAPAQAADwAAAAAAAAAAAAAAAAB2BAAAZHJzL2Rvd25yZXYueG1s&#10;UEsFBgAAAAAEAAQA8wAAAIIFAAAAAA==&#10;" stroked="f">
              <v:textbox inset="1mm,1mm,1mm,0">
                <w:txbxContent>
                  <w:p w14:paraId="00004CEC" w14:textId="77777777" w:rsidR="00475F48" w:rsidRDefault="00475F48" w:rsidP="00475F48">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Pr>
                        <w:b/>
                        <w:bCs/>
                        <w:sz w:val="16"/>
                      </w:rPr>
                      <w:t>22</w:t>
                    </w:r>
                  </w:p>
                </w:txbxContent>
              </v:textbox>
              <w10:wrap anchorx="page" anchory="page"/>
              <w10:anchorlock/>
            </v:shape>
          </w:pict>
        </mc:Fallback>
      </mc:AlternateContent>
    </w:r>
    <w:r w:rsidR="006F167D" w:rsidRPr="00291934">
      <w:rPr>
        <w:sz w:val="16"/>
        <w:szCs w:val="16"/>
      </w:rPr>
      <w:t>Uncontrolled copy. Refer to the Department of Education Policy and Procedure Register at</w:t>
    </w:r>
  </w:p>
  <w:p w14:paraId="1312AC60" w14:textId="28DF6866" w:rsidR="006F167D" w:rsidRPr="00291934" w:rsidRDefault="00F412FA" w:rsidP="006F167D">
    <w:pPr>
      <w:pStyle w:val="Footer"/>
      <w:tabs>
        <w:tab w:val="clear" w:pos="4513"/>
        <w:tab w:val="clear" w:pos="9026"/>
        <w:tab w:val="left" w:pos="2458"/>
      </w:tabs>
      <w:spacing w:after="0" w:line="240" w:lineRule="auto"/>
      <w:ind w:left="567" w:hanging="567"/>
      <w:rPr>
        <w:sz w:val="16"/>
        <w:szCs w:val="16"/>
      </w:rPr>
    </w:pPr>
    <w:hyperlink r:id="rId1" w:history="1">
      <w:r w:rsidR="006F167D" w:rsidRPr="00291934">
        <w:rPr>
          <w:rStyle w:val="Hyperlink"/>
          <w:sz w:val="16"/>
          <w:szCs w:val="16"/>
        </w:rPr>
        <w:t>https://ppr.qed.qld.gov.au/pp/asbestos-management-procedure</w:t>
      </w:r>
    </w:hyperlink>
    <w:r w:rsidR="006F167D" w:rsidRPr="00291934">
      <w:rPr>
        <w:sz w:val="16"/>
        <w:szCs w:val="16"/>
      </w:rPr>
      <w:t xml:space="preserve"> to ensure you have the most current version of this document</w:t>
    </w:r>
    <w:r w:rsidR="008B491E">
      <w:rPr>
        <w:sz w:val="16"/>
        <w:szCs w:val="16"/>
      </w:rPr>
      <w:t>.</w:t>
    </w:r>
    <w:r w:rsidR="006F167D" w:rsidRPr="00291934">
      <w:rPr>
        <w:sz w:val="16"/>
        <w:szCs w:val="16"/>
      </w:rPr>
      <w:tab/>
    </w:r>
  </w:p>
  <w:p w14:paraId="6DC569EC" w14:textId="252A12F7" w:rsidR="00564C1C" w:rsidRPr="006968E6" w:rsidRDefault="00564C1C" w:rsidP="00291934">
    <w:pPr>
      <w:pStyle w:val="Footer"/>
      <w:spacing w:after="0" w:line="240" w:lineRule="auto"/>
      <w:rPr>
        <w:sz w:val="18"/>
        <w:szCs w:val="18"/>
      </w:rPr>
    </w:pPr>
    <w:r w:rsidRPr="004A08EB">
      <w:rPr>
        <w:noProof/>
        <w:sz w:val="18"/>
        <w:szCs w:val="18"/>
        <w:lang w:eastAsia="en-AU"/>
      </w:rPr>
      <w:drawing>
        <wp:anchor distT="0" distB="0" distL="114300" distR="114300" simplePos="0" relativeHeight="251658240" behindDoc="1" locked="0" layoutInCell="1" allowOverlap="1" wp14:anchorId="562FB1AA" wp14:editId="47A60B25">
          <wp:simplePos x="0" y="0"/>
          <wp:positionH relativeFrom="page">
            <wp:posOffset>-116840</wp:posOffset>
          </wp:positionH>
          <wp:positionV relativeFrom="page">
            <wp:posOffset>7422515</wp:posOffset>
          </wp:positionV>
          <wp:extent cx="10873740" cy="1435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10873740" cy="1435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CAC7" w14:textId="77777777" w:rsidR="000733EF" w:rsidRDefault="000733EF" w:rsidP="00190C24">
      <w:r>
        <w:separator/>
      </w:r>
    </w:p>
  </w:footnote>
  <w:footnote w:type="continuationSeparator" w:id="0">
    <w:p w14:paraId="6DFA751A" w14:textId="77777777" w:rsidR="000733EF" w:rsidRDefault="000733EF" w:rsidP="00190C24">
      <w:r>
        <w:continuationSeparator/>
      </w:r>
    </w:p>
  </w:footnote>
  <w:footnote w:type="continuationNotice" w:id="1">
    <w:p w14:paraId="7C6B015C" w14:textId="77777777" w:rsidR="000733EF" w:rsidRDefault="00073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5444" w14:textId="77777777" w:rsidR="00475F48" w:rsidRDefault="00475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B782" w14:textId="77777777" w:rsidR="00475F48" w:rsidRDefault="00475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A8F3" w14:textId="24F25C52" w:rsidR="00564C1C" w:rsidRDefault="00564C1C" w:rsidP="00266846">
    <w:pPr>
      <w:pStyle w:val="Header"/>
      <w:tabs>
        <w:tab w:val="clear" w:pos="4513"/>
        <w:tab w:val="clear" w:pos="9026"/>
        <w:tab w:val="left" w:pos="2861"/>
      </w:tabs>
    </w:pPr>
    <w:r>
      <w:rPr>
        <w:noProof/>
      </w:rPr>
      <w:drawing>
        <wp:anchor distT="0" distB="0" distL="114300" distR="114300" simplePos="0" relativeHeight="251624960" behindDoc="1" locked="0" layoutInCell="1" allowOverlap="1" wp14:anchorId="069F1989" wp14:editId="00CC7718">
          <wp:simplePos x="0" y="0"/>
          <wp:positionH relativeFrom="page">
            <wp:posOffset>3853</wp:posOffset>
          </wp:positionH>
          <wp:positionV relativeFrom="page">
            <wp:posOffset>-49530</wp:posOffset>
          </wp:positionV>
          <wp:extent cx="10742400" cy="651600"/>
          <wp:effectExtent l="0" t="0" r="1905"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age_Landscape_Header-01.jpg"/>
                  <pic:cNvPicPr/>
                </pic:nvPicPr>
                <pic:blipFill>
                  <a:blip r:embed="rId1">
                    <a:extLst>
                      <a:ext uri="{28A0092B-C50C-407E-A947-70E740481C1C}">
                        <a14:useLocalDpi xmlns:a14="http://schemas.microsoft.com/office/drawing/2010/main" val="0"/>
                      </a:ext>
                    </a:extLst>
                  </a:blip>
                  <a:stretch>
                    <a:fillRect/>
                  </a:stretch>
                </pic:blipFill>
                <pic:spPr>
                  <a:xfrm>
                    <a:off x="0" y="0"/>
                    <a:ext cx="10742400" cy="6516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E69B" w14:textId="45F340D3" w:rsidR="00564C1C" w:rsidRDefault="00564C1C">
    <w:pPr>
      <w:pStyle w:val="Header"/>
    </w:pPr>
    <w:r>
      <w:rPr>
        <w:noProof/>
      </w:rPr>
      <w:drawing>
        <wp:anchor distT="0" distB="0" distL="114300" distR="114300" simplePos="0" relativeHeight="251631104" behindDoc="1" locked="0" layoutInCell="1" allowOverlap="1" wp14:anchorId="7DD6E3A1" wp14:editId="37E79418">
          <wp:simplePos x="0" y="0"/>
          <wp:positionH relativeFrom="column">
            <wp:posOffset>-1336697</wp:posOffset>
          </wp:positionH>
          <wp:positionV relativeFrom="page">
            <wp:posOffset>12722</wp:posOffset>
          </wp:positionV>
          <wp:extent cx="7560000" cy="648000"/>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1473" w14:textId="02989B96" w:rsidR="00564C1C" w:rsidRDefault="00564C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763F" w14:textId="0A1826E1" w:rsidR="00564C1C" w:rsidRDefault="00564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27"/>
    <w:multiLevelType w:val="hybridMultilevel"/>
    <w:tmpl w:val="775A18CA"/>
    <w:lvl w:ilvl="0" w:tplc="11B00CC2">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00A03"/>
    <w:multiLevelType w:val="hybridMultilevel"/>
    <w:tmpl w:val="468CE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D3154"/>
    <w:multiLevelType w:val="hybridMultilevel"/>
    <w:tmpl w:val="591A9A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495AA9"/>
    <w:multiLevelType w:val="hybridMultilevel"/>
    <w:tmpl w:val="C9D0A97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2E3764C"/>
    <w:multiLevelType w:val="hybridMultilevel"/>
    <w:tmpl w:val="F23EC89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1F1485"/>
    <w:multiLevelType w:val="hybridMultilevel"/>
    <w:tmpl w:val="471C4BD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6F04CEE"/>
    <w:multiLevelType w:val="hybridMultilevel"/>
    <w:tmpl w:val="17FA2D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78F2307"/>
    <w:multiLevelType w:val="hybridMultilevel"/>
    <w:tmpl w:val="E5B03D1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081B1F3F"/>
    <w:multiLevelType w:val="hybridMultilevel"/>
    <w:tmpl w:val="EEA00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90413EF"/>
    <w:multiLevelType w:val="hybridMultilevel"/>
    <w:tmpl w:val="F8F67A9C"/>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2531" w:hanging="360"/>
      </w:pPr>
      <w:rPr>
        <w:rFonts w:ascii="Courier New" w:hAnsi="Courier New" w:cs="Courier New" w:hint="default"/>
      </w:rPr>
    </w:lvl>
    <w:lvl w:ilvl="2" w:tplc="0C090005" w:tentative="1">
      <w:start w:val="1"/>
      <w:numFmt w:val="bullet"/>
      <w:lvlText w:val=""/>
      <w:lvlJc w:val="left"/>
      <w:pPr>
        <w:ind w:left="3251" w:hanging="360"/>
      </w:pPr>
      <w:rPr>
        <w:rFonts w:ascii="Wingdings" w:hAnsi="Wingdings" w:hint="default"/>
      </w:rPr>
    </w:lvl>
    <w:lvl w:ilvl="3" w:tplc="0C090001" w:tentative="1">
      <w:start w:val="1"/>
      <w:numFmt w:val="bullet"/>
      <w:lvlText w:val=""/>
      <w:lvlJc w:val="left"/>
      <w:pPr>
        <w:ind w:left="3971" w:hanging="360"/>
      </w:pPr>
      <w:rPr>
        <w:rFonts w:ascii="Symbol" w:hAnsi="Symbol" w:hint="default"/>
      </w:rPr>
    </w:lvl>
    <w:lvl w:ilvl="4" w:tplc="0C090003" w:tentative="1">
      <w:start w:val="1"/>
      <w:numFmt w:val="bullet"/>
      <w:lvlText w:val="o"/>
      <w:lvlJc w:val="left"/>
      <w:pPr>
        <w:ind w:left="4691" w:hanging="360"/>
      </w:pPr>
      <w:rPr>
        <w:rFonts w:ascii="Courier New" w:hAnsi="Courier New" w:cs="Courier New" w:hint="default"/>
      </w:rPr>
    </w:lvl>
    <w:lvl w:ilvl="5" w:tplc="0C090005" w:tentative="1">
      <w:start w:val="1"/>
      <w:numFmt w:val="bullet"/>
      <w:lvlText w:val=""/>
      <w:lvlJc w:val="left"/>
      <w:pPr>
        <w:ind w:left="5411" w:hanging="360"/>
      </w:pPr>
      <w:rPr>
        <w:rFonts w:ascii="Wingdings" w:hAnsi="Wingdings" w:hint="default"/>
      </w:rPr>
    </w:lvl>
    <w:lvl w:ilvl="6" w:tplc="0C090001" w:tentative="1">
      <w:start w:val="1"/>
      <w:numFmt w:val="bullet"/>
      <w:lvlText w:val=""/>
      <w:lvlJc w:val="left"/>
      <w:pPr>
        <w:ind w:left="6131" w:hanging="360"/>
      </w:pPr>
      <w:rPr>
        <w:rFonts w:ascii="Symbol" w:hAnsi="Symbol" w:hint="default"/>
      </w:rPr>
    </w:lvl>
    <w:lvl w:ilvl="7" w:tplc="0C090003" w:tentative="1">
      <w:start w:val="1"/>
      <w:numFmt w:val="bullet"/>
      <w:lvlText w:val="o"/>
      <w:lvlJc w:val="left"/>
      <w:pPr>
        <w:ind w:left="6851" w:hanging="360"/>
      </w:pPr>
      <w:rPr>
        <w:rFonts w:ascii="Courier New" w:hAnsi="Courier New" w:cs="Courier New" w:hint="default"/>
      </w:rPr>
    </w:lvl>
    <w:lvl w:ilvl="8" w:tplc="0C090005" w:tentative="1">
      <w:start w:val="1"/>
      <w:numFmt w:val="bullet"/>
      <w:lvlText w:val=""/>
      <w:lvlJc w:val="left"/>
      <w:pPr>
        <w:ind w:left="7571" w:hanging="360"/>
      </w:pPr>
      <w:rPr>
        <w:rFonts w:ascii="Wingdings" w:hAnsi="Wingdings" w:hint="default"/>
      </w:rPr>
    </w:lvl>
  </w:abstractNum>
  <w:abstractNum w:abstractNumId="11" w15:restartNumberingAfterBreak="0">
    <w:nsid w:val="09D9031F"/>
    <w:multiLevelType w:val="hybridMultilevel"/>
    <w:tmpl w:val="C2802A3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0B404F92"/>
    <w:multiLevelType w:val="hybridMultilevel"/>
    <w:tmpl w:val="AEE40E90"/>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13" w15:restartNumberingAfterBreak="0">
    <w:nsid w:val="0C973AB9"/>
    <w:multiLevelType w:val="hybridMultilevel"/>
    <w:tmpl w:val="2B80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EA1355"/>
    <w:multiLevelType w:val="hybridMultilevel"/>
    <w:tmpl w:val="C954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D4204C"/>
    <w:multiLevelType w:val="hybridMultilevel"/>
    <w:tmpl w:val="976C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E51731C"/>
    <w:multiLevelType w:val="hybridMultilevel"/>
    <w:tmpl w:val="7138D26E"/>
    <w:lvl w:ilvl="0" w:tplc="08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4C76FD"/>
    <w:multiLevelType w:val="hybridMultilevel"/>
    <w:tmpl w:val="3BBE5D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FBD71EF"/>
    <w:multiLevelType w:val="hybridMultilevel"/>
    <w:tmpl w:val="92DEFB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FE16489"/>
    <w:multiLevelType w:val="hybridMultilevel"/>
    <w:tmpl w:val="12186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4240C0"/>
    <w:multiLevelType w:val="hybridMultilevel"/>
    <w:tmpl w:val="B4F83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177432A"/>
    <w:multiLevelType w:val="hybridMultilevel"/>
    <w:tmpl w:val="452276E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25F0255"/>
    <w:multiLevelType w:val="hybridMultilevel"/>
    <w:tmpl w:val="2826B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42A5520"/>
    <w:multiLevelType w:val="hybridMultilevel"/>
    <w:tmpl w:val="A210D004"/>
    <w:lvl w:ilvl="0" w:tplc="0C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EABCDE20">
      <w:start w:val="4"/>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43142D8"/>
    <w:multiLevelType w:val="hybridMultilevel"/>
    <w:tmpl w:val="5106A9BA"/>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948" w:hanging="360"/>
      </w:pPr>
      <w:rPr>
        <w:rFonts w:ascii="Courier New" w:hAnsi="Courier New" w:cs="Courier New" w:hint="default"/>
      </w:rPr>
    </w:lvl>
    <w:lvl w:ilvl="2" w:tplc="0C090005">
      <w:start w:val="1"/>
      <w:numFmt w:val="bullet"/>
      <w:lvlText w:val=""/>
      <w:lvlJc w:val="left"/>
      <w:pPr>
        <w:ind w:left="1668" w:hanging="360"/>
      </w:pPr>
      <w:rPr>
        <w:rFonts w:ascii="Wingdings" w:hAnsi="Wingdings" w:hint="default"/>
      </w:rPr>
    </w:lvl>
    <w:lvl w:ilvl="3" w:tplc="0C090001" w:tentative="1">
      <w:start w:val="1"/>
      <w:numFmt w:val="bullet"/>
      <w:lvlText w:val=""/>
      <w:lvlJc w:val="left"/>
      <w:pPr>
        <w:ind w:left="2388" w:hanging="360"/>
      </w:pPr>
      <w:rPr>
        <w:rFonts w:ascii="Symbol" w:hAnsi="Symbol" w:hint="default"/>
      </w:rPr>
    </w:lvl>
    <w:lvl w:ilvl="4" w:tplc="0C090003" w:tentative="1">
      <w:start w:val="1"/>
      <w:numFmt w:val="bullet"/>
      <w:lvlText w:val="o"/>
      <w:lvlJc w:val="left"/>
      <w:pPr>
        <w:ind w:left="3108" w:hanging="360"/>
      </w:pPr>
      <w:rPr>
        <w:rFonts w:ascii="Courier New" w:hAnsi="Courier New" w:cs="Courier New" w:hint="default"/>
      </w:rPr>
    </w:lvl>
    <w:lvl w:ilvl="5" w:tplc="0C090005" w:tentative="1">
      <w:start w:val="1"/>
      <w:numFmt w:val="bullet"/>
      <w:lvlText w:val=""/>
      <w:lvlJc w:val="left"/>
      <w:pPr>
        <w:ind w:left="3828" w:hanging="360"/>
      </w:pPr>
      <w:rPr>
        <w:rFonts w:ascii="Wingdings" w:hAnsi="Wingdings" w:hint="default"/>
      </w:rPr>
    </w:lvl>
    <w:lvl w:ilvl="6" w:tplc="0C090001" w:tentative="1">
      <w:start w:val="1"/>
      <w:numFmt w:val="bullet"/>
      <w:lvlText w:val=""/>
      <w:lvlJc w:val="left"/>
      <w:pPr>
        <w:ind w:left="4548" w:hanging="360"/>
      </w:pPr>
      <w:rPr>
        <w:rFonts w:ascii="Symbol" w:hAnsi="Symbol" w:hint="default"/>
      </w:rPr>
    </w:lvl>
    <w:lvl w:ilvl="7" w:tplc="0C090003" w:tentative="1">
      <w:start w:val="1"/>
      <w:numFmt w:val="bullet"/>
      <w:lvlText w:val="o"/>
      <w:lvlJc w:val="left"/>
      <w:pPr>
        <w:ind w:left="5268" w:hanging="360"/>
      </w:pPr>
      <w:rPr>
        <w:rFonts w:ascii="Courier New" w:hAnsi="Courier New" w:cs="Courier New" w:hint="default"/>
      </w:rPr>
    </w:lvl>
    <w:lvl w:ilvl="8" w:tplc="0C090005" w:tentative="1">
      <w:start w:val="1"/>
      <w:numFmt w:val="bullet"/>
      <w:lvlText w:val=""/>
      <w:lvlJc w:val="left"/>
      <w:pPr>
        <w:ind w:left="5988" w:hanging="360"/>
      </w:pPr>
      <w:rPr>
        <w:rFonts w:ascii="Wingdings" w:hAnsi="Wingdings" w:hint="default"/>
      </w:rPr>
    </w:lvl>
  </w:abstractNum>
  <w:abstractNum w:abstractNumId="25" w15:restartNumberingAfterBreak="0">
    <w:nsid w:val="182F6B5A"/>
    <w:multiLevelType w:val="hybridMultilevel"/>
    <w:tmpl w:val="2F763DA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874546E"/>
    <w:multiLevelType w:val="hybridMultilevel"/>
    <w:tmpl w:val="24D8D8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998132D"/>
    <w:multiLevelType w:val="hybridMultilevel"/>
    <w:tmpl w:val="B09C024C"/>
    <w:lvl w:ilvl="0" w:tplc="A6A0E018">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1CCE40E0"/>
    <w:multiLevelType w:val="hybridMultilevel"/>
    <w:tmpl w:val="3A76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D66A11"/>
    <w:multiLevelType w:val="hybridMultilevel"/>
    <w:tmpl w:val="CE8A17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D377168"/>
    <w:multiLevelType w:val="hybridMultilevel"/>
    <w:tmpl w:val="E4F08F4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EFB2FD5"/>
    <w:multiLevelType w:val="hybridMultilevel"/>
    <w:tmpl w:val="78A02CB0"/>
    <w:lvl w:ilvl="0" w:tplc="08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FAD6FC8"/>
    <w:multiLevelType w:val="hybridMultilevel"/>
    <w:tmpl w:val="5AEA2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27523A2"/>
    <w:multiLevelType w:val="hybridMultilevel"/>
    <w:tmpl w:val="A440A8CA"/>
    <w:lvl w:ilvl="0" w:tplc="11B00CC2">
      <w:start w:val="1"/>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38427B1"/>
    <w:multiLevelType w:val="hybridMultilevel"/>
    <w:tmpl w:val="D4FEA03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5CC2D24"/>
    <w:multiLevelType w:val="hybridMultilevel"/>
    <w:tmpl w:val="3D184CA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26636C76"/>
    <w:multiLevelType w:val="hybridMultilevel"/>
    <w:tmpl w:val="0D4E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9F30D0"/>
    <w:multiLevelType w:val="hybridMultilevel"/>
    <w:tmpl w:val="ACB8B9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8" w15:restartNumberingAfterBreak="0">
    <w:nsid w:val="28E16A39"/>
    <w:multiLevelType w:val="hybridMultilevel"/>
    <w:tmpl w:val="93D02BEE"/>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28E51C6A"/>
    <w:multiLevelType w:val="hybridMultilevel"/>
    <w:tmpl w:val="C288815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C4631BF"/>
    <w:multiLevelType w:val="hybridMultilevel"/>
    <w:tmpl w:val="3AE25388"/>
    <w:lvl w:ilvl="0" w:tplc="BBAC69C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2CA7476F"/>
    <w:multiLevelType w:val="hybridMultilevel"/>
    <w:tmpl w:val="264CA574"/>
    <w:lvl w:ilvl="0" w:tplc="A5229CA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CA857A3"/>
    <w:multiLevelType w:val="multilevel"/>
    <w:tmpl w:val="127ECF78"/>
    <w:styleLink w:val="PPRNumberedList"/>
    <w:lvl w:ilvl="0">
      <w:start w:val="1"/>
      <w:numFmt w:val="decimal"/>
      <w:pStyle w:val="PPRNumberedListL1"/>
      <w:lvlText w:val="%1."/>
      <w:lvlJc w:val="left"/>
      <w:pPr>
        <w:ind w:left="340" w:hanging="340"/>
      </w:pPr>
      <w:rPr>
        <w:rFonts w:hint="default"/>
      </w:rPr>
    </w:lvl>
    <w:lvl w:ilvl="1">
      <w:start w:val="1"/>
      <w:numFmt w:val="bullet"/>
      <w:pStyle w:val="PPRBulletedListL1"/>
      <w:lvlText w:val=""/>
      <w:lvlJc w:val="left"/>
      <w:pPr>
        <w:ind w:left="68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3" w15:restartNumberingAfterBreak="0">
    <w:nsid w:val="2DC470D5"/>
    <w:multiLevelType w:val="hybridMultilevel"/>
    <w:tmpl w:val="9176BF4A"/>
    <w:lvl w:ilvl="0" w:tplc="11B00CC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EF103F1"/>
    <w:multiLevelType w:val="hybridMultilevel"/>
    <w:tmpl w:val="A47257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603BEE"/>
    <w:multiLevelType w:val="hybridMultilevel"/>
    <w:tmpl w:val="9AA2B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16821B4"/>
    <w:multiLevelType w:val="hybridMultilevel"/>
    <w:tmpl w:val="E938C78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36983616"/>
    <w:multiLevelType w:val="hybridMultilevel"/>
    <w:tmpl w:val="74AA163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39E25E78"/>
    <w:multiLevelType w:val="hybridMultilevel"/>
    <w:tmpl w:val="B7F0E13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E87BE6"/>
    <w:multiLevelType w:val="hybridMultilevel"/>
    <w:tmpl w:val="D0ACD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E981AE2"/>
    <w:multiLevelType w:val="hybridMultilevel"/>
    <w:tmpl w:val="D8720FA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3EC42E9C"/>
    <w:multiLevelType w:val="hybridMultilevel"/>
    <w:tmpl w:val="BE707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0EB3CA9"/>
    <w:multiLevelType w:val="hybridMultilevel"/>
    <w:tmpl w:val="BDB687F8"/>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261027"/>
    <w:multiLevelType w:val="hybridMultilevel"/>
    <w:tmpl w:val="C0F2AE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1C155D9"/>
    <w:multiLevelType w:val="hybridMultilevel"/>
    <w:tmpl w:val="436CE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41108D9"/>
    <w:multiLevelType w:val="hybridMultilevel"/>
    <w:tmpl w:val="3B7C988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4B34733"/>
    <w:multiLevelType w:val="hybridMultilevel"/>
    <w:tmpl w:val="80443778"/>
    <w:lvl w:ilvl="0" w:tplc="0C090003">
      <w:start w:val="1"/>
      <w:numFmt w:val="bullet"/>
      <w:lvlText w:val="o"/>
      <w:lvlJc w:val="left"/>
      <w:pPr>
        <w:ind w:left="1440" w:hanging="72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9366A83"/>
    <w:multiLevelType w:val="hybridMultilevel"/>
    <w:tmpl w:val="99CE15D4"/>
    <w:lvl w:ilvl="0" w:tplc="D74284A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A20756B"/>
    <w:multiLevelType w:val="hybridMultilevel"/>
    <w:tmpl w:val="A18E44A6"/>
    <w:lvl w:ilvl="0" w:tplc="11B00CC2">
      <w:start w:val="1"/>
      <w:numFmt w:val="bullet"/>
      <w:lvlText w:val="•"/>
      <w:lvlJc w:val="left"/>
      <w:pPr>
        <w:ind w:left="1004" w:hanging="72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0" w15:restartNumberingAfterBreak="0">
    <w:nsid w:val="4C1165F8"/>
    <w:multiLevelType w:val="hybridMultilevel"/>
    <w:tmpl w:val="2A44FC84"/>
    <w:lvl w:ilvl="0" w:tplc="A6A0E01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D1D1515"/>
    <w:multiLevelType w:val="hybridMultilevel"/>
    <w:tmpl w:val="19B24690"/>
    <w:lvl w:ilvl="0" w:tplc="0C090003">
      <w:start w:val="1"/>
      <w:numFmt w:val="bullet"/>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2" w15:restartNumberingAfterBreak="0">
    <w:nsid w:val="4E962020"/>
    <w:multiLevelType w:val="hybridMultilevel"/>
    <w:tmpl w:val="DE423D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F180544"/>
    <w:multiLevelType w:val="hybridMultilevel"/>
    <w:tmpl w:val="8848D628"/>
    <w:lvl w:ilvl="0" w:tplc="C8E20172">
      <w:start w:val="1"/>
      <w:numFmt w:val="bullet"/>
      <w:lvlText w:val=""/>
      <w:lvlJc w:val="left"/>
      <w:pPr>
        <w:ind w:left="2880" w:hanging="720"/>
      </w:pPr>
      <w:rPr>
        <w:rFonts w:ascii="Symbol" w:eastAsiaTheme="minorHAnsi" w:hAnsi="Symbol"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15:restartNumberingAfterBreak="0">
    <w:nsid w:val="4F49725F"/>
    <w:multiLevelType w:val="hybridMultilevel"/>
    <w:tmpl w:val="C73CFF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4F8561D9"/>
    <w:multiLevelType w:val="hybridMultilevel"/>
    <w:tmpl w:val="13CCEB9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5016178C"/>
    <w:multiLevelType w:val="hybridMultilevel"/>
    <w:tmpl w:val="355C759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51A02072"/>
    <w:multiLevelType w:val="hybridMultilevel"/>
    <w:tmpl w:val="EEDC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23B7561"/>
    <w:multiLevelType w:val="hybridMultilevel"/>
    <w:tmpl w:val="8FDC61D6"/>
    <w:lvl w:ilvl="0" w:tplc="A6A0E01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527E6707"/>
    <w:multiLevelType w:val="hybridMultilevel"/>
    <w:tmpl w:val="904EA76A"/>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0" w15:restartNumberingAfterBreak="0">
    <w:nsid w:val="54434C9D"/>
    <w:multiLevelType w:val="hybridMultilevel"/>
    <w:tmpl w:val="F198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BF785A"/>
    <w:multiLevelType w:val="hybridMultilevel"/>
    <w:tmpl w:val="B106BD66"/>
    <w:lvl w:ilvl="0" w:tplc="A6A0E018">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54DC49F7"/>
    <w:multiLevelType w:val="hybridMultilevel"/>
    <w:tmpl w:val="74D22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4E94662"/>
    <w:multiLevelType w:val="hybridMultilevel"/>
    <w:tmpl w:val="9BDE1D8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55D04214"/>
    <w:multiLevelType w:val="hybridMultilevel"/>
    <w:tmpl w:val="8B9A0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7BD375B"/>
    <w:multiLevelType w:val="hybridMultilevel"/>
    <w:tmpl w:val="D4C4E5B2"/>
    <w:lvl w:ilvl="0" w:tplc="C8E20172">
      <w:start w:val="1"/>
      <w:numFmt w:val="bullet"/>
      <w:lvlText w:val=""/>
      <w:lvlJc w:val="left"/>
      <w:pPr>
        <w:ind w:left="1811" w:hanging="720"/>
      </w:pPr>
      <w:rPr>
        <w:rFonts w:ascii="Symbol" w:eastAsiaTheme="minorHAnsi" w:hAnsi="Symbol" w:cstheme="minorBidi" w:hint="default"/>
      </w:rPr>
    </w:lvl>
    <w:lvl w:ilvl="1" w:tplc="0C090003">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76" w15:restartNumberingAfterBreak="0">
    <w:nsid w:val="58771B9E"/>
    <w:multiLevelType w:val="hybridMultilevel"/>
    <w:tmpl w:val="575CC47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77" w15:restartNumberingAfterBreak="0">
    <w:nsid w:val="5B174861"/>
    <w:multiLevelType w:val="hybridMultilevel"/>
    <w:tmpl w:val="63BEE032"/>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8" w15:restartNumberingAfterBreak="0">
    <w:nsid w:val="5CB67355"/>
    <w:multiLevelType w:val="hybridMultilevel"/>
    <w:tmpl w:val="AC70B652"/>
    <w:lvl w:ilvl="0" w:tplc="C8E20172">
      <w:start w:val="1"/>
      <w:numFmt w:val="bullet"/>
      <w:lvlText w:val=""/>
      <w:lvlJc w:val="left"/>
      <w:pPr>
        <w:ind w:left="2094" w:hanging="720"/>
      </w:pPr>
      <w:rPr>
        <w:rFonts w:ascii="Symbol" w:eastAsiaTheme="minorHAnsi" w:hAnsi="Symbol" w:cstheme="minorBidi"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79" w15:restartNumberingAfterBreak="0">
    <w:nsid w:val="5D100F46"/>
    <w:multiLevelType w:val="hybridMultilevel"/>
    <w:tmpl w:val="12DAA206"/>
    <w:lvl w:ilvl="0" w:tplc="6042175C">
      <w:start w:val="1"/>
      <w:numFmt w:val="bullet"/>
      <w:lvlText w:val="·"/>
      <w:lvlJc w:val="left"/>
      <w:pPr>
        <w:ind w:left="720" w:hanging="360"/>
      </w:pPr>
      <w:rPr>
        <w:rFonts w:ascii="Symbol" w:hAnsi="Symbol" w:hint="default"/>
      </w:rPr>
    </w:lvl>
    <w:lvl w:ilvl="1" w:tplc="6A12A2D8">
      <w:start w:val="1"/>
      <w:numFmt w:val="bullet"/>
      <w:lvlText w:val="o"/>
      <w:lvlJc w:val="left"/>
      <w:pPr>
        <w:ind w:left="1440" w:hanging="360"/>
      </w:pPr>
      <w:rPr>
        <w:rFonts w:ascii="Courier New" w:hAnsi="Courier New" w:hint="default"/>
      </w:rPr>
    </w:lvl>
    <w:lvl w:ilvl="2" w:tplc="A78E63CE">
      <w:start w:val="1"/>
      <w:numFmt w:val="bullet"/>
      <w:lvlText w:val=""/>
      <w:lvlJc w:val="left"/>
      <w:pPr>
        <w:ind w:left="2160" w:hanging="360"/>
      </w:pPr>
      <w:rPr>
        <w:rFonts w:ascii="Wingdings" w:hAnsi="Wingdings" w:hint="default"/>
      </w:rPr>
    </w:lvl>
    <w:lvl w:ilvl="3" w:tplc="4554147C">
      <w:start w:val="1"/>
      <w:numFmt w:val="bullet"/>
      <w:lvlText w:val=""/>
      <w:lvlJc w:val="left"/>
      <w:pPr>
        <w:ind w:left="2880" w:hanging="360"/>
      </w:pPr>
      <w:rPr>
        <w:rFonts w:ascii="Symbol" w:hAnsi="Symbol" w:hint="default"/>
      </w:rPr>
    </w:lvl>
    <w:lvl w:ilvl="4" w:tplc="4FBC74E4">
      <w:start w:val="1"/>
      <w:numFmt w:val="bullet"/>
      <w:lvlText w:val="o"/>
      <w:lvlJc w:val="left"/>
      <w:pPr>
        <w:ind w:left="3600" w:hanging="360"/>
      </w:pPr>
      <w:rPr>
        <w:rFonts w:ascii="Courier New" w:hAnsi="Courier New" w:hint="default"/>
      </w:rPr>
    </w:lvl>
    <w:lvl w:ilvl="5" w:tplc="D46E27E2">
      <w:start w:val="1"/>
      <w:numFmt w:val="bullet"/>
      <w:lvlText w:val=""/>
      <w:lvlJc w:val="left"/>
      <w:pPr>
        <w:ind w:left="4320" w:hanging="360"/>
      </w:pPr>
      <w:rPr>
        <w:rFonts w:ascii="Wingdings" w:hAnsi="Wingdings" w:hint="default"/>
      </w:rPr>
    </w:lvl>
    <w:lvl w:ilvl="6" w:tplc="61A6A4E4">
      <w:start w:val="1"/>
      <w:numFmt w:val="bullet"/>
      <w:lvlText w:val=""/>
      <w:lvlJc w:val="left"/>
      <w:pPr>
        <w:ind w:left="5040" w:hanging="360"/>
      </w:pPr>
      <w:rPr>
        <w:rFonts w:ascii="Symbol" w:hAnsi="Symbol" w:hint="default"/>
      </w:rPr>
    </w:lvl>
    <w:lvl w:ilvl="7" w:tplc="2DD0CA2A">
      <w:start w:val="1"/>
      <w:numFmt w:val="bullet"/>
      <w:lvlText w:val="o"/>
      <w:lvlJc w:val="left"/>
      <w:pPr>
        <w:ind w:left="5760" w:hanging="360"/>
      </w:pPr>
      <w:rPr>
        <w:rFonts w:ascii="Courier New" w:hAnsi="Courier New" w:hint="default"/>
      </w:rPr>
    </w:lvl>
    <w:lvl w:ilvl="8" w:tplc="29BA19C2">
      <w:start w:val="1"/>
      <w:numFmt w:val="bullet"/>
      <w:lvlText w:val=""/>
      <w:lvlJc w:val="left"/>
      <w:pPr>
        <w:ind w:left="6480" w:hanging="360"/>
      </w:pPr>
      <w:rPr>
        <w:rFonts w:ascii="Wingdings" w:hAnsi="Wingdings" w:hint="default"/>
      </w:rPr>
    </w:lvl>
  </w:abstractNum>
  <w:abstractNum w:abstractNumId="80" w15:restartNumberingAfterBreak="0">
    <w:nsid w:val="5DC76F5D"/>
    <w:multiLevelType w:val="hybridMultilevel"/>
    <w:tmpl w:val="6FA6B5E0"/>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E675701"/>
    <w:multiLevelType w:val="hybridMultilevel"/>
    <w:tmpl w:val="F198F51A"/>
    <w:lvl w:ilvl="0" w:tplc="0C090001">
      <w:start w:val="1"/>
      <w:numFmt w:val="bullet"/>
      <w:lvlText w:val=""/>
      <w:lvlJc w:val="left"/>
      <w:pPr>
        <w:ind w:left="162" w:hanging="360"/>
      </w:pPr>
      <w:rPr>
        <w:rFonts w:ascii="Symbol" w:hAnsi="Symbol" w:hint="default"/>
      </w:rPr>
    </w:lvl>
    <w:lvl w:ilvl="1" w:tplc="0C090003">
      <w:start w:val="1"/>
      <w:numFmt w:val="bullet"/>
      <w:lvlText w:val="o"/>
      <w:lvlJc w:val="left"/>
      <w:pPr>
        <w:ind w:left="882" w:hanging="360"/>
      </w:pPr>
      <w:rPr>
        <w:rFonts w:ascii="Courier New" w:hAnsi="Courier New" w:cs="Courier New" w:hint="default"/>
      </w:rPr>
    </w:lvl>
    <w:lvl w:ilvl="2" w:tplc="0C090005">
      <w:start w:val="1"/>
      <w:numFmt w:val="bullet"/>
      <w:lvlText w:val=""/>
      <w:lvlJc w:val="left"/>
      <w:pPr>
        <w:ind w:left="1602" w:hanging="360"/>
      </w:pPr>
      <w:rPr>
        <w:rFonts w:ascii="Wingdings" w:hAnsi="Wingdings" w:hint="default"/>
      </w:rPr>
    </w:lvl>
    <w:lvl w:ilvl="3" w:tplc="0C090001" w:tentative="1">
      <w:start w:val="1"/>
      <w:numFmt w:val="bullet"/>
      <w:lvlText w:val=""/>
      <w:lvlJc w:val="left"/>
      <w:pPr>
        <w:ind w:left="2322" w:hanging="360"/>
      </w:pPr>
      <w:rPr>
        <w:rFonts w:ascii="Symbol" w:hAnsi="Symbol" w:hint="default"/>
      </w:rPr>
    </w:lvl>
    <w:lvl w:ilvl="4" w:tplc="0C090003" w:tentative="1">
      <w:start w:val="1"/>
      <w:numFmt w:val="bullet"/>
      <w:lvlText w:val="o"/>
      <w:lvlJc w:val="left"/>
      <w:pPr>
        <w:ind w:left="3042" w:hanging="360"/>
      </w:pPr>
      <w:rPr>
        <w:rFonts w:ascii="Courier New" w:hAnsi="Courier New" w:cs="Courier New" w:hint="default"/>
      </w:rPr>
    </w:lvl>
    <w:lvl w:ilvl="5" w:tplc="0C090005" w:tentative="1">
      <w:start w:val="1"/>
      <w:numFmt w:val="bullet"/>
      <w:lvlText w:val=""/>
      <w:lvlJc w:val="left"/>
      <w:pPr>
        <w:ind w:left="3762" w:hanging="360"/>
      </w:pPr>
      <w:rPr>
        <w:rFonts w:ascii="Wingdings" w:hAnsi="Wingdings" w:hint="default"/>
      </w:rPr>
    </w:lvl>
    <w:lvl w:ilvl="6" w:tplc="0C090001" w:tentative="1">
      <w:start w:val="1"/>
      <w:numFmt w:val="bullet"/>
      <w:lvlText w:val=""/>
      <w:lvlJc w:val="left"/>
      <w:pPr>
        <w:ind w:left="4482" w:hanging="360"/>
      </w:pPr>
      <w:rPr>
        <w:rFonts w:ascii="Symbol" w:hAnsi="Symbol" w:hint="default"/>
      </w:rPr>
    </w:lvl>
    <w:lvl w:ilvl="7" w:tplc="0C090003" w:tentative="1">
      <w:start w:val="1"/>
      <w:numFmt w:val="bullet"/>
      <w:lvlText w:val="o"/>
      <w:lvlJc w:val="left"/>
      <w:pPr>
        <w:ind w:left="5202" w:hanging="360"/>
      </w:pPr>
      <w:rPr>
        <w:rFonts w:ascii="Courier New" w:hAnsi="Courier New" w:cs="Courier New" w:hint="default"/>
      </w:rPr>
    </w:lvl>
    <w:lvl w:ilvl="8" w:tplc="0C090005" w:tentative="1">
      <w:start w:val="1"/>
      <w:numFmt w:val="bullet"/>
      <w:lvlText w:val=""/>
      <w:lvlJc w:val="left"/>
      <w:pPr>
        <w:ind w:left="5922" w:hanging="360"/>
      </w:pPr>
      <w:rPr>
        <w:rFonts w:ascii="Wingdings" w:hAnsi="Wingdings" w:hint="default"/>
      </w:rPr>
    </w:lvl>
  </w:abstractNum>
  <w:abstractNum w:abstractNumId="82" w15:restartNumberingAfterBreak="0">
    <w:nsid w:val="604B73B3"/>
    <w:multiLevelType w:val="multilevel"/>
    <w:tmpl w:val="BE9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2C32B8D"/>
    <w:multiLevelType w:val="hybridMultilevel"/>
    <w:tmpl w:val="E864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B42B31"/>
    <w:multiLevelType w:val="hybridMultilevel"/>
    <w:tmpl w:val="7982CFF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4351356"/>
    <w:multiLevelType w:val="hybridMultilevel"/>
    <w:tmpl w:val="F6DAC2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64B708EF"/>
    <w:multiLevelType w:val="hybridMultilevel"/>
    <w:tmpl w:val="229075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5A93F02"/>
    <w:multiLevelType w:val="hybridMultilevel"/>
    <w:tmpl w:val="B596C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5B80388"/>
    <w:multiLevelType w:val="hybridMultilevel"/>
    <w:tmpl w:val="044642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6B864BE"/>
    <w:multiLevelType w:val="hybridMultilevel"/>
    <w:tmpl w:val="2946B17A"/>
    <w:lvl w:ilvl="0" w:tplc="A6A0E0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719716A"/>
    <w:multiLevelType w:val="hybridMultilevel"/>
    <w:tmpl w:val="6770C9EA"/>
    <w:lvl w:ilvl="0" w:tplc="08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1" w15:restartNumberingAfterBreak="0">
    <w:nsid w:val="6CD20DC1"/>
    <w:multiLevelType w:val="hybridMultilevel"/>
    <w:tmpl w:val="ADB0D9A2"/>
    <w:lvl w:ilvl="0" w:tplc="11B00CC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CE5540E"/>
    <w:multiLevelType w:val="hybridMultilevel"/>
    <w:tmpl w:val="0248FD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1AF0DBD"/>
    <w:multiLevelType w:val="hybridMultilevel"/>
    <w:tmpl w:val="6366BF4E"/>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4" w15:restartNumberingAfterBreak="0">
    <w:nsid w:val="72671D44"/>
    <w:multiLevelType w:val="hybridMultilevel"/>
    <w:tmpl w:val="DD3AB8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2DB0727"/>
    <w:multiLevelType w:val="hybridMultilevel"/>
    <w:tmpl w:val="9D4E245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733E5AC8"/>
    <w:multiLevelType w:val="hybridMultilevel"/>
    <w:tmpl w:val="9F82C9EC"/>
    <w:lvl w:ilvl="0" w:tplc="0C090001">
      <w:start w:val="1"/>
      <w:numFmt w:val="bullet"/>
      <w:lvlText w:val=""/>
      <w:lvlJc w:val="left"/>
      <w:pPr>
        <w:ind w:left="360" w:hanging="360"/>
      </w:pPr>
      <w:rPr>
        <w:rFonts w:ascii="Symbol" w:hAnsi="Symbol" w:hint="default"/>
      </w:rPr>
    </w:lvl>
    <w:lvl w:ilvl="1" w:tplc="156E7412">
      <w:start w:val="1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41507CA"/>
    <w:multiLevelType w:val="hybridMultilevel"/>
    <w:tmpl w:val="23DC28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47A316C"/>
    <w:multiLevelType w:val="hybridMultilevel"/>
    <w:tmpl w:val="C446467E"/>
    <w:lvl w:ilvl="0" w:tplc="C4CC76E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556365B"/>
    <w:multiLevelType w:val="hybridMultilevel"/>
    <w:tmpl w:val="1186C074"/>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948" w:hanging="360"/>
      </w:pPr>
      <w:rPr>
        <w:rFonts w:ascii="Courier New" w:hAnsi="Courier New" w:cs="Courier New" w:hint="default"/>
      </w:rPr>
    </w:lvl>
    <w:lvl w:ilvl="2" w:tplc="0C090005">
      <w:start w:val="1"/>
      <w:numFmt w:val="bullet"/>
      <w:lvlText w:val=""/>
      <w:lvlJc w:val="left"/>
      <w:pPr>
        <w:ind w:left="1668" w:hanging="360"/>
      </w:pPr>
      <w:rPr>
        <w:rFonts w:ascii="Wingdings" w:hAnsi="Wingdings" w:hint="default"/>
      </w:rPr>
    </w:lvl>
    <w:lvl w:ilvl="3" w:tplc="0C090001" w:tentative="1">
      <w:start w:val="1"/>
      <w:numFmt w:val="bullet"/>
      <w:lvlText w:val=""/>
      <w:lvlJc w:val="left"/>
      <w:pPr>
        <w:ind w:left="2388" w:hanging="360"/>
      </w:pPr>
      <w:rPr>
        <w:rFonts w:ascii="Symbol" w:hAnsi="Symbol" w:hint="default"/>
      </w:rPr>
    </w:lvl>
    <w:lvl w:ilvl="4" w:tplc="0C090003" w:tentative="1">
      <w:start w:val="1"/>
      <w:numFmt w:val="bullet"/>
      <w:lvlText w:val="o"/>
      <w:lvlJc w:val="left"/>
      <w:pPr>
        <w:ind w:left="3108" w:hanging="360"/>
      </w:pPr>
      <w:rPr>
        <w:rFonts w:ascii="Courier New" w:hAnsi="Courier New" w:cs="Courier New" w:hint="default"/>
      </w:rPr>
    </w:lvl>
    <w:lvl w:ilvl="5" w:tplc="0C090005" w:tentative="1">
      <w:start w:val="1"/>
      <w:numFmt w:val="bullet"/>
      <w:lvlText w:val=""/>
      <w:lvlJc w:val="left"/>
      <w:pPr>
        <w:ind w:left="3828" w:hanging="360"/>
      </w:pPr>
      <w:rPr>
        <w:rFonts w:ascii="Wingdings" w:hAnsi="Wingdings" w:hint="default"/>
      </w:rPr>
    </w:lvl>
    <w:lvl w:ilvl="6" w:tplc="0C090001" w:tentative="1">
      <w:start w:val="1"/>
      <w:numFmt w:val="bullet"/>
      <w:lvlText w:val=""/>
      <w:lvlJc w:val="left"/>
      <w:pPr>
        <w:ind w:left="4548" w:hanging="360"/>
      </w:pPr>
      <w:rPr>
        <w:rFonts w:ascii="Symbol" w:hAnsi="Symbol" w:hint="default"/>
      </w:rPr>
    </w:lvl>
    <w:lvl w:ilvl="7" w:tplc="0C090003" w:tentative="1">
      <w:start w:val="1"/>
      <w:numFmt w:val="bullet"/>
      <w:lvlText w:val="o"/>
      <w:lvlJc w:val="left"/>
      <w:pPr>
        <w:ind w:left="5268" w:hanging="360"/>
      </w:pPr>
      <w:rPr>
        <w:rFonts w:ascii="Courier New" w:hAnsi="Courier New" w:cs="Courier New" w:hint="default"/>
      </w:rPr>
    </w:lvl>
    <w:lvl w:ilvl="8" w:tplc="0C090005" w:tentative="1">
      <w:start w:val="1"/>
      <w:numFmt w:val="bullet"/>
      <w:lvlText w:val=""/>
      <w:lvlJc w:val="left"/>
      <w:pPr>
        <w:ind w:left="5988" w:hanging="360"/>
      </w:pPr>
      <w:rPr>
        <w:rFonts w:ascii="Wingdings" w:hAnsi="Wingdings" w:hint="default"/>
      </w:rPr>
    </w:lvl>
  </w:abstractNum>
  <w:abstractNum w:abstractNumId="100" w15:restartNumberingAfterBreak="0">
    <w:nsid w:val="76840127"/>
    <w:multiLevelType w:val="hybridMultilevel"/>
    <w:tmpl w:val="134CC2C6"/>
    <w:lvl w:ilvl="0" w:tplc="A6A0E018">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1" w15:restartNumberingAfterBreak="0">
    <w:nsid w:val="781A57EE"/>
    <w:multiLevelType w:val="hybridMultilevel"/>
    <w:tmpl w:val="12186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A1E2889"/>
    <w:multiLevelType w:val="hybridMultilevel"/>
    <w:tmpl w:val="B47EF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BE8569D"/>
    <w:multiLevelType w:val="hybridMultilevel"/>
    <w:tmpl w:val="209E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E4C0782"/>
    <w:multiLevelType w:val="hybridMultilevel"/>
    <w:tmpl w:val="A5343062"/>
    <w:lvl w:ilvl="0" w:tplc="28F47458">
      <w:numFmt w:val="bullet"/>
      <w:lvlText w:val=""/>
      <w:lvlJc w:val="left"/>
      <w:pPr>
        <w:ind w:left="720" w:hanging="360"/>
      </w:pPr>
      <w:rPr>
        <w:rFonts w:ascii="Symbol" w:eastAsiaTheme="minorHAnsi" w:hAnsi="Symbol" w:cstheme="minorBidi" w:hint="default"/>
      </w:rPr>
    </w:lvl>
    <w:lvl w:ilvl="1" w:tplc="C9A658D8">
      <w:numFmt w:val="bullet"/>
      <w:lvlText w:val="•"/>
      <w:lvlJc w:val="left"/>
      <w:pPr>
        <w:ind w:left="2160" w:hanging="72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5" w15:restartNumberingAfterBreak="0">
    <w:nsid w:val="7F024B6D"/>
    <w:multiLevelType w:val="hybridMultilevel"/>
    <w:tmpl w:val="CDA49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FF657C1"/>
    <w:multiLevelType w:val="hybridMultilevel"/>
    <w:tmpl w:val="C3AAF23A"/>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7"/>
  </w:num>
  <w:num w:numId="2">
    <w:abstractNumId w:val="57"/>
  </w:num>
  <w:num w:numId="3">
    <w:abstractNumId w:val="28"/>
  </w:num>
  <w:num w:numId="4">
    <w:abstractNumId w:val="104"/>
  </w:num>
  <w:num w:numId="5">
    <w:abstractNumId w:val="36"/>
  </w:num>
  <w:num w:numId="6">
    <w:abstractNumId w:val="96"/>
  </w:num>
  <w:num w:numId="7">
    <w:abstractNumId w:val="81"/>
  </w:num>
  <w:num w:numId="8">
    <w:abstractNumId w:val="38"/>
  </w:num>
  <w:num w:numId="9">
    <w:abstractNumId w:val="93"/>
  </w:num>
  <w:num w:numId="10">
    <w:abstractNumId w:val="88"/>
  </w:num>
  <w:num w:numId="11">
    <w:abstractNumId w:val="59"/>
  </w:num>
  <w:num w:numId="12">
    <w:abstractNumId w:val="19"/>
  </w:num>
  <w:num w:numId="13">
    <w:abstractNumId w:val="41"/>
  </w:num>
  <w:num w:numId="14">
    <w:abstractNumId w:val="75"/>
  </w:num>
  <w:num w:numId="15">
    <w:abstractNumId w:val="56"/>
  </w:num>
  <w:num w:numId="16">
    <w:abstractNumId w:val="33"/>
  </w:num>
  <w:num w:numId="17">
    <w:abstractNumId w:val="0"/>
  </w:num>
  <w:num w:numId="18">
    <w:abstractNumId w:val="102"/>
  </w:num>
  <w:num w:numId="19">
    <w:abstractNumId w:val="76"/>
  </w:num>
  <w:num w:numId="20">
    <w:abstractNumId w:val="103"/>
  </w:num>
  <w:num w:numId="21">
    <w:abstractNumId w:val="43"/>
  </w:num>
  <w:num w:numId="22">
    <w:abstractNumId w:val="86"/>
  </w:num>
  <w:num w:numId="23">
    <w:abstractNumId w:val="91"/>
  </w:num>
  <w:num w:numId="24">
    <w:abstractNumId w:val="63"/>
  </w:num>
  <w:num w:numId="25">
    <w:abstractNumId w:val="78"/>
  </w:num>
  <w:num w:numId="26">
    <w:abstractNumId w:val="61"/>
  </w:num>
  <w:num w:numId="27">
    <w:abstractNumId w:val="40"/>
  </w:num>
  <w:num w:numId="28">
    <w:abstractNumId w:val="29"/>
  </w:num>
  <w:num w:numId="29">
    <w:abstractNumId w:val="90"/>
  </w:num>
  <w:num w:numId="30">
    <w:abstractNumId w:val="45"/>
  </w:num>
  <w:num w:numId="31">
    <w:abstractNumId w:val="11"/>
  </w:num>
  <w:num w:numId="32">
    <w:abstractNumId w:val="67"/>
  </w:num>
  <w:num w:numId="33">
    <w:abstractNumId w:val="10"/>
  </w:num>
  <w:num w:numId="34">
    <w:abstractNumId w:val="22"/>
  </w:num>
  <w:num w:numId="35">
    <w:abstractNumId w:val="31"/>
  </w:num>
  <w:num w:numId="36">
    <w:abstractNumId w:val="65"/>
  </w:num>
  <w:num w:numId="37">
    <w:abstractNumId w:val="12"/>
  </w:num>
  <w:num w:numId="38">
    <w:abstractNumId w:val="54"/>
  </w:num>
  <w:num w:numId="39">
    <w:abstractNumId w:val="51"/>
  </w:num>
  <w:num w:numId="40">
    <w:abstractNumId w:val="98"/>
  </w:num>
  <w:num w:numId="41">
    <w:abstractNumId w:val="77"/>
  </w:num>
  <w:num w:numId="42">
    <w:abstractNumId w:val="106"/>
  </w:num>
  <w:num w:numId="43">
    <w:abstractNumId w:val="99"/>
  </w:num>
  <w:num w:numId="44">
    <w:abstractNumId w:val="24"/>
  </w:num>
  <w:num w:numId="45">
    <w:abstractNumId w:val="105"/>
  </w:num>
  <w:num w:numId="46">
    <w:abstractNumId w:val="48"/>
  </w:num>
  <w:num w:numId="47">
    <w:abstractNumId w:val="92"/>
  </w:num>
  <w:num w:numId="48">
    <w:abstractNumId w:val="44"/>
  </w:num>
  <w:num w:numId="49">
    <w:abstractNumId w:val="34"/>
  </w:num>
  <w:num w:numId="50">
    <w:abstractNumId w:val="2"/>
  </w:num>
  <w:num w:numId="51">
    <w:abstractNumId w:val="101"/>
  </w:num>
  <w:num w:numId="52">
    <w:abstractNumId w:val="69"/>
  </w:num>
  <w:num w:numId="53">
    <w:abstractNumId w:val="32"/>
  </w:num>
  <w:num w:numId="54">
    <w:abstractNumId w:val="16"/>
  </w:num>
  <w:num w:numId="55">
    <w:abstractNumId w:val="13"/>
  </w:num>
  <w:num w:numId="56">
    <w:abstractNumId w:val="70"/>
  </w:num>
  <w:num w:numId="57">
    <w:abstractNumId w:val="37"/>
  </w:num>
  <w:num w:numId="58">
    <w:abstractNumId w:val="58"/>
  </w:num>
  <w:num w:numId="59">
    <w:abstractNumId w:val="14"/>
  </w:num>
  <w:num w:numId="60">
    <w:abstractNumId w:val="80"/>
  </w:num>
  <w:num w:numId="61">
    <w:abstractNumId w:val="82"/>
  </w:num>
  <w:num w:numId="62">
    <w:abstractNumId w:val="21"/>
  </w:num>
  <w:num w:numId="63">
    <w:abstractNumId w:val="74"/>
  </w:num>
  <w:num w:numId="64">
    <w:abstractNumId w:val="79"/>
  </w:num>
  <w:num w:numId="65">
    <w:abstractNumId w:val="64"/>
  </w:num>
  <w:num w:numId="66">
    <w:abstractNumId w:val="52"/>
  </w:num>
  <w:num w:numId="67">
    <w:abstractNumId w:val="42"/>
  </w:num>
  <w:num w:numId="68">
    <w:abstractNumId w:val="1"/>
  </w:num>
  <w:num w:numId="69">
    <w:abstractNumId w:val="26"/>
  </w:num>
  <w:num w:numId="70">
    <w:abstractNumId w:val="66"/>
  </w:num>
  <w:num w:numId="71">
    <w:abstractNumId w:val="20"/>
  </w:num>
  <w:num w:numId="72">
    <w:abstractNumId w:val="47"/>
  </w:num>
  <w:num w:numId="73">
    <w:abstractNumId w:val="49"/>
  </w:num>
  <w:num w:numId="74">
    <w:abstractNumId w:val="53"/>
  </w:num>
  <w:num w:numId="75">
    <w:abstractNumId w:val="25"/>
  </w:num>
  <w:num w:numId="76">
    <w:abstractNumId w:val="73"/>
  </w:num>
  <w:num w:numId="77">
    <w:abstractNumId w:val="15"/>
  </w:num>
  <w:num w:numId="78">
    <w:abstractNumId w:val="23"/>
  </w:num>
  <w:num w:numId="79">
    <w:abstractNumId w:val="84"/>
  </w:num>
  <w:num w:numId="80">
    <w:abstractNumId w:val="8"/>
  </w:num>
  <w:num w:numId="81">
    <w:abstractNumId w:val="87"/>
  </w:num>
  <w:num w:numId="82">
    <w:abstractNumId w:val="30"/>
  </w:num>
  <w:num w:numId="83">
    <w:abstractNumId w:val="35"/>
  </w:num>
  <w:num w:numId="84">
    <w:abstractNumId w:val="17"/>
  </w:num>
  <w:num w:numId="85">
    <w:abstractNumId w:val="5"/>
  </w:num>
  <w:num w:numId="86">
    <w:abstractNumId w:val="83"/>
  </w:num>
  <w:num w:numId="87">
    <w:abstractNumId w:val="97"/>
  </w:num>
  <w:num w:numId="88">
    <w:abstractNumId w:val="55"/>
  </w:num>
  <w:num w:numId="89">
    <w:abstractNumId w:val="50"/>
  </w:num>
  <w:num w:numId="90">
    <w:abstractNumId w:val="60"/>
  </w:num>
  <w:num w:numId="91">
    <w:abstractNumId w:val="95"/>
  </w:num>
  <w:num w:numId="92">
    <w:abstractNumId w:val="100"/>
  </w:num>
  <w:num w:numId="93">
    <w:abstractNumId w:val="9"/>
  </w:num>
  <w:num w:numId="94">
    <w:abstractNumId w:val="94"/>
  </w:num>
  <w:num w:numId="95">
    <w:abstractNumId w:val="27"/>
  </w:num>
  <w:num w:numId="96">
    <w:abstractNumId w:val="6"/>
  </w:num>
  <w:num w:numId="97">
    <w:abstractNumId w:val="89"/>
  </w:num>
  <w:num w:numId="98">
    <w:abstractNumId w:val="4"/>
  </w:num>
  <w:num w:numId="99">
    <w:abstractNumId w:val="85"/>
  </w:num>
  <w:num w:numId="100">
    <w:abstractNumId w:val="71"/>
  </w:num>
  <w:num w:numId="101">
    <w:abstractNumId w:val="68"/>
  </w:num>
  <w:num w:numId="102">
    <w:abstractNumId w:val="18"/>
  </w:num>
  <w:num w:numId="103">
    <w:abstractNumId w:val="62"/>
  </w:num>
  <w:num w:numId="104">
    <w:abstractNumId w:val="3"/>
  </w:num>
  <w:num w:numId="105">
    <w:abstractNumId w:val="46"/>
  </w:num>
  <w:num w:numId="106">
    <w:abstractNumId w:val="39"/>
  </w:num>
  <w:num w:numId="107">
    <w:abstractNumId w:val="7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EB"/>
    <w:rsid w:val="000007F1"/>
    <w:rsid w:val="00005941"/>
    <w:rsid w:val="00010263"/>
    <w:rsid w:val="00011C99"/>
    <w:rsid w:val="0002155B"/>
    <w:rsid w:val="000245B0"/>
    <w:rsid w:val="00025D3E"/>
    <w:rsid w:val="00027856"/>
    <w:rsid w:val="00027B1E"/>
    <w:rsid w:val="00030BEF"/>
    <w:rsid w:val="00031BAC"/>
    <w:rsid w:val="00034F35"/>
    <w:rsid w:val="000361E0"/>
    <w:rsid w:val="00041764"/>
    <w:rsid w:val="000425F7"/>
    <w:rsid w:val="00042F69"/>
    <w:rsid w:val="000436FC"/>
    <w:rsid w:val="0004419B"/>
    <w:rsid w:val="00044E52"/>
    <w:rsid w:val="000451A3"/>
    <w:rsid w:val="0004781B"/>
    <w:rsid w:val="00054FEB"/>
    <w:rsid w:val="00061B11"/>
    <w:rsid w:val="0006213A"/>
    <w:rsid w:val="00062BE3"/>
    <w:rsid w:val="00064C71"/>
    <w:rsid w:val="00064CED"/>
    <w:rsid w:val="00065A40"/>
    <w:rsid w:val="00067BE1"/>
    <w:rsid w:val="00072E47"/>
    <w:rsid w:val="000733EF"/>
    <w:rsid w:val="00074286"/>
    <w:rsid w:val="00076E7D"/>
    <w:rsid w:val="00076F4F"/>
    <w:rsid w:val="0007781C"/>
    <w:rsid w:val="0008007F"/>
    <w:rsid w:val="0008011A"/>
    <w:rsid w:val="0008232A"/>
    <w:rsid w:val="00082D6D"/>
    <w:rsid w:val="00093715"/>
    <w:rsid w:val="000958D3"/>
    <w:rsid w:val="00097B3D"/>
    <w:rsid w:val="000A21E0"/>
    <w:rsid w:val="000A23B8"/>
    <w:rsid w:val="000A2881"/>
    <w:rsid w:val="000B041B"/>
    <w:rsid w:val="000B15AE"/>
    <w:rsid w:val="000B38A9"/>
    <w:rsid w:val="000B3AAA"/>
    <w:rsid w:val="000B4EBC"/>
    <w:rsid w:val="000B4F1C"/>
    <w:rsid w:val="000B61AC"/>
    <w:rsid w:val="000B7655"/>
    <w:rsid w:val="000C0AE1"/>
    <w:rsid w:val="000C11C7"/>
    <w:rsid w:val="000C2ADA"/>
    <w:rsid w:val="000C3663"/>
    <w:rsid w:val="000C64F2"/>
    <w:rsid w:val="000C7C32"/>
    <w:rsid w:val="000D0430"/>
    <w:rsid w:val="000D2E10"/>
    <w:rsid w:val="000D3E1B"/>
    <w:rsid w:val="000D683B"/>
    <w:rsid w:val="000D6D7D"/>
    <w:rsid w:val="000E1396"/>
    <w:rsid w:val="000E794D"/>
    <w:rsid w:val="000F0777"/>
    <w:rsid w:val="000F1DF2"/>
    <w:rsid w:val="000F29F0"/>
    <w:rsid w:val="000F5A6C"/>
    <w:rsid w:val="000F73C8"/>
    <w:rsid w:val="000F7FDE"/>
    <w:rsid w:val="00100B22"/>
    <w:rsid w:val="00100DE6"/>
    <w:rsid w:val="00104F99"/>
    <w:rsid w:val="00107DF6"/>
    <w:rsid w:val="0011318A"/>
    <w:rsid w:val="00116CC8"/>
    <w:rsid w:val="00117060"/>
    <w:rsid w:val="00117D31"/>
    <w:rsid w:val="001202FE"/>
    <w:rsid w:val="00121865"/>
    <w:rsid w:val="00123086"/>
    <w:rsid w:val="001246BF"/>
    <w:rsid w:val="001301AE"/>
    <w:rsid w:val="00136268"/>
    <w:rsid w:val="00137B07"/>
    <w:rsid w:val="00137BE1"/>
    <w:rsid w:val="00137CF8"/>
    <w:rsid w:val="0014119A"/>
    <w:rsid w:val="0014393C"/>
    <w:rsid w:val="00145EF5"/>
    <w:rsid w:val="00146DA4"/>
    <w:rsid w:val="00150E93"/>
    <w:rsid w:val="00151EE2"/>
    <w:rsid w:val="00155C1B"/>
    <w:rsid w:val="00157846"/>
    <w:rsid w:val="001626BA"/>
    <w:rsid w:val="00163B88"/>
    <w:rsid w:val="00164DC5"/>
    <w:rsid w:val="00166F71"/>
    <w:rsid w:val="00170156"/>
    <w:rsid w:val="00172311"/>
    <w:rsid w:val="001748BF"/>
    <w:rsid w:val="00184380"/>
    <w:rsid w:val="00186777"/>
    <w:rsid w:val="00190C24"/>
    <w:rsid w:val="00190F8C"/>
    <w:rsid w:val="001A110C"/>
    <w:rsid w:val="001A52EF"/>
    <w:rsid w:val="001B0599"/>
    <w:rsid w:val="001B07BC"/>
    <w:rsid w:val="001B2B2A"/>
    <w:rsid w:val="001B3701"/>
    <w:rsid w:val="001C0F90"/>
    <w:rsid w:val="001C1206"/>
    <w:rsid w:val="001C140F"/>
    <w:rsid w:val="001C2CF9"/>
    <w:rsid w:val="001C760B"/>
    <w:rsid w:val="001C7DCA"/>
    <w:rsid w:val="001D172E"/>
    <w:rsid w:val="001D244E"/>
    <w:rsid w:val="001D2C9E"/>
    <w:rsid w:val="001D2F84"/>
    <w:rsid w:val="001E073B"/>
    <w:rsid w:val="001E1F13"/>
    <w:rsid w:val="001E4013"/>
    <w:rsid w:val="001E539B"/>
    <w:rsid w:val="001F620D"/>
    <w:rsid w:val="001F672D"/>
    <w:rsid w:val="00200CF4"/>
    <w:rsid w:val="002024C6"/>
    <w:rsid w:val="002070B1"/>
    <w:rsid w:val="002109AD"/>
    <w:rsid w:val="0021352E"/>
    <w:rsid w:val="00215319"/>
    <w:rsid w:val="00216291"/>
    <w:rsid w:val="00220464"/>
    <w:rsid w:val="002361FD"/>
    <w:rsid w:val="00236DE8"/>
    <w:rsid w:val="002371F7"/>
    <w:rsid w:val="0024378B"/>
    <w:rsid w:val="002449D9"/>
    <w:rsid w:val="00244B00"/>
    <w:rsid w:val="00245EA1"/>
    <w:rsid w:val="002507DE"/>
    <w:rsid w:val="00251189"/>
    <w:rsid w:val="0025143B"/>
    <w:rsid w:val="002523AB"/>
    <w:rsid w:val="00254C80"/>
    <w:rsid w:val="0026608F"/>
    <w:rsid w:val="00266846"/>
    <w:rsid w:val="002712BD"/>
    <w:rsid w:val="00271C41"/>
    <w:rsid w:val="002725FC"/>
    <w:rsid w:val="002728D9"/>
    <w:rsid w:val="002775E5"/>
    <w:rsid w:val="00280418"/>
    <w:rsid w:val="00283421"/>
    <w:rsid w:val="00285E1C"/>
    <w:rsid w:val="0028699C"/>
    <w:rsid w:val="00286B02"/>
    <w:rsid w:val="00286C7B"/>
    <w:rsid w:val="00291934"/>
    <w:rsid w:val="00293F53"/>
    <w:rsid w:val="002942C3"/>
    <w:rsid w:val="00294D52"/>
    <w:rsid w:val="00294F69"/>
    <w:rsid w:val="00295DEB"/>
    <w:rsid w:val="00297AC9"/>
    <w:rsid w:val="002A01E6"/>
    <w:rsid w:val="002A0F8A"/>
    <w:rsid w:val="002A2456"/>
    <w:rsid w:val="002A375D"/>
    <w:rsid w:val="002A7298"/>
    <w:rsid w:val="002B0DFC"/>
    <w:rsid w:val="002B323B"/>
    <w:rsid w:val="002B625C"/>
    <w:rsid w:val="002C2595"/>
    <w:rsid w:val="002C2A36"/>
    <w:rsid w:val="002C3128"/>
    <w:rsid w:val="002C5249"/>
    <w:rsid w:val="002C5F85"/>
    <w:rsid w:val="002C79A8"/>
    <w:rsid w:val="002D08A6"/>
    <w:rsid w:val="002D2E1E"/>
    <w:rsid w:val="002D794F"/>
    <w:rsid w:val="002E0F55"/>
    <w:rsid w:val="002E107C"/>
    <w:rsid w:val="002E17D8"/>
    <w:rsid w:val="002E1C06"/>
    <w:rsid w:val="002E5D6D"/>
    <w:rsid w:val="002E76C0"/>
    <w:rsid w:val="002F0C12"/>
    <w:rsid w:val="002F134B"/>
    <w:rsid w:val="002F30A8"/>
    <w:rsid w:val="002F4A20"/>
    <w:rsid w:val="002F51EA"/>
    <w:rsid w:val="002F6D2E"/>
    <w:rsid w:val="002F78A2"/>
    <w:rsid w:val="0030028F"/>
    <w:rsid w:val="00300A3E"/>
    <w:rsid w:val="00302629"/>
    <w:rsid w:val="0030330C"/>
    <w:rsid w:val="00303B56"/>
    <w:rsid w:val="003055CE"/>
    <w:rsid w:val="003056AF"/>
    <w:rsid w:val="003106EB"/>
    <w:rsid w:val="003109C5"/>
    <w:rsid w:val="00310E97"/>
    <w:rsid w:val="0031140A"/>
    <w:rsid w:val="00316501"/>
    <w:rsid w:val="003174D3"/>
    <w:rsid w:val="00326F8F"/>
    <w:rsid w:val="00330679"/>
    <w:rsid w:val="00331BE2"/>
    <w:rsid w:val="00331C25"/>
    <w:rsid w:val="00337FD0"/>
    <w:rsid w:val="00341D2F"/>
    <w:rsid w:val="00342D4F"/>
    <w:rsid w:val="00343C2A"/>
    <w:rsid w:val="003471F9"/>
    <w:rsid w:val="00351228"/>
    <w:rsid w:val="003522EC"/>
    <w:rsid w:val="0035286B"/>
    <w:rsid w:val="0035288B"/>
    <w:rsid w:val="0035368F"/>
    <w:rsid w:val="00360579"/>
    <w:rsid w:val="003618AB"/>
    <w:rsid w:val="00362257"/>
    <w:rsid w:val="00362CE1"/>
    <w:rsid w:val="00365AFA"/>
    <w:rsid w:val="0036726F"/>
    <w:rsid w:val="00367713"/>
    <w:rsid w:val="0036798A"/>
    <w:rsid w:val="00370DC6"/>
    <w:rsid w:val="0037134F"/>
    <w:rsid w:val="00374FAA"/>
    <w:rsid w:val="0038006F"/>
    <w:rsid w:val="003815DB"/>
    <w:rsid w:val="00385A1C"/>
    <w:rsid w:val="00385A56"/>
    <w:rsid w:val="003860A4"/>
    <w:rsid w:val="00393C98"/>
    <w:rsid w:val="003956A3"/>
    <w:rsid w:val="003960BC"/>
    <w:rsid w:val="003A5CB9"/>
    <w:rsid w:val="003A7155"/>
    <w:rsid w:val="003B0EFB"/>
    <w:rsid w:val="003B148E"/>
    <w:rsid w:val="003B451B"/>
    <w:rsid w:val="003B5F52"/>
    <w:rsid w:val="003C29FB"/>
    <w:rsid w:val="003C3928"/>
    <w:rsid w:val="003C4B38"/>
    <w:rsid w:val="003C5D47"/>
    <w:rsid w:val="003C6721"/>
    <w:rsid w:val="003D1D1D"/>
    <w:rsid w:val="003D3189"/>
    <w:rsid w:val="003D3AD7"/>
    <w:rsid w:val="003D6BA7"/>
    <w:rsid w:val="003D6EA7"/>
    <w:rsid w:val="003D7893"/>
    <w:rsid w:val="003D79EE"/>
    <w:rsid w:val="003E5436"/>
    <w:rsid w:val="003E5F6D"/>
    <w:rsid w:val="003F4327"/>
    <w:rsid w:val="003F562E"/>
    <w:rsid w:val="003F643A"/>
    <w:rsid w:val="00400575"/>
    <w:rsid w:val="00401110"/>
    <w:rsid w:val="004043E2"/>
    <w:rsid w:val="00404533"/>
    <w:rsid w:val="00404BCA"/>
    <w:rsid w:val="004050D8"/>
    <w:rsid w:val="00407BCC"/>
    <w:rsid w:val="004142FD"/>
    <w:rsid w:val="00414926"/>
    <w:rsid w:val="00415F5E"/>
    <w:rsid w:val="00421548"/>
    <w:rsid w:val="00422E95"/>
    <w:rsid w:val="00426375"/>
    <w:rsid w:val="004269CD"/>
    <w:rsid w:val="00427536"/>
    <w:rsid w:val="00430854"/>
    <w:rsid w:val="00430880"/>
    <w:rsid w:val="00431B9B"/>
    <w:rsid w:val="00432E1F"/>
    <w:rsid w:val="00432F4A"/>
    <w:rsid w:val="0043303A"/>
    <w:rsid w:val="004342F7"/>
    <w:rsid w:val="004346A3"/>
    <w:rsid w:val="00436503"/>
    <w:rsid w:val="004409C2"/>
    <w:rsid w:val="0044143C"/>
    <w:rsid w:val="00441626"/>
    <w:rsid w:val="00442ACA"/>
    <w:rsid w:val="004439DC"/>
    <w:rsid w:val="00443E7C"/>
    <w:rsid w:val="00445592"/>
    <w:rsid w:val="00447D00"/>
    <w:rsid w:val="00450E36"/>
    <w:rsid w:val="00460569"/>
    <w:rsid w:val="0046534A"/>
    <w:rsid w:val="00466BFB"/>
    <w:rsid w:val="00467715"/>
    <w:rsid w:val="00467CEC"/>
    <w:rsid w:val="00470D56"/>
    <w:rsid w:val="0047201D"/>
    <w:rsid w:val="004745F9"/>
    <w:rsid w:val="00474AC6"/>
    <w:rsid w:val="00475753"/>
    <w:rsid w:val="00475F48"/>
    <w:rsid w:val="00477EDB"/>
    <w:rsid w:val="00480280"/>
    <w:rsid w:val="0048270E"/>
    <w:rsid w:val="00483B1C"/>
    <w:rsid w:val="00483CDB"/>
    <w:rsid w:val="00484651"/>
    <w:rsid w:val="00491726"/>
    <w:rsid w:val="0049252C"/>
    <w:rsid w:val="00494C07"/>
    <w:rsid w:val="0049502A"/>
    <w:rsid w:val="004A08EB"/>
    <w:rsid w:val="004A124C"/>
    <w:rsid w:val="004B0DA8"/>
    <w:rsid w:val="004B1529"/>
    <w:rsid w:val="004B4BFE"/>
    <w:rsid w:val="004B4DF6"/>
    <w:rsid w:val="004B6213"/>
    <w:rsid w:val="004B6FF2"/>
    <w:rsid w:val="004B78A0"/>
    <w:rsid w:val="004C007C"/>
    <w:rsid w:val="004C03C7"/>
    <w:rsid w:val="004C1F76"/>
    <w:rsid w:val="004C54DE"/>
    <w:rsid w:val="004C638D"/>
    <w:rsid w:val="004D3DE6"/>
    <w:rsid w:val="004D568B"/>
    <w:rsid w:val="004D6A9E"/>
    <w:rsid w:val="004E1FD5"/>
    <w:rsid w:val="004E3098"/>
    <w:rsid w:val="004E6C6D"/>
    <w:rsid w:val="004E75F9"/>
    <w:rsid w:val="004E7F3B"/>
    <w:rsid w:val="004F39E1"/>
    <w:rsid w:val="004F47BD"/>
    <w:rsid w:val="004F7F35"/>
    <w:rsid w:val="00500B56"/>
    <w:rsid w:val="0050270E"/>
    <w:rsid w:val="00502853"/>
    <w:rsid w:val="00505F50"/>
    <w:rsid w:val="005065DB"/>
    <w:rsid w:val="005065F9"/>
    <w:rsid w:val="00507A60"/>
    <w:rsid w:val="00507DD8"/>
    <w:rsid w:val="00511664"/>
    <w:rsid w:val="00512B38"/>
    <w:rsid w:val="00513C88"/>
    <w:rsid w:val="00515064"/>
    <w:rsid w:val="00516019"/>
    <w:rsid w:val="00516E50"/>
    <w:rsid w:val="00517B13"/>
    <w:rsid w:val="005204B2"/>
    <w:rsid w:val="0052197E"/>
    <w:rsid w:val="00523836"/>
    <w:rsid w:val="00527B39"/>
    <w:rsid w:val="00532927"/>
    <w:rsid w:val="00533477"/>
    <w:rsid w:val="00534474"/>
    <w:rsid w:val="005405D4"/>
    <w:rsid w:val="00541367"/>
    <w:rsid w:val="00545E3F"/>
    <w:rsid w:val="00553AAC"/>
    <w:rsid w:val="00554009"/>
    <w:rsid w:val="005549A4"/>
    <w:rsid w:val="0055606D"/>
    <w:rsid w:val="00563C28"/>
    <w:rsid w:val="00564C1C"/>
    <w:rsid w:val="005659CF"/>
    <w:rsid w:val="0056612D"/>
    <w:rsid w:val="005716B9"/>
    <w:rsid w:val="00573359"/>
    <w:rsid w:val="005747CD"/>
    <w:rsid w:val="00574A70"/>
    <w:rsid w:val="00575505"/>
    <w:rsid w:val="0058181A"/>
    <w:rsid w:val="00584175"/>
    <w:rsid w:val="00585187"/>
    <w:rsid w:val="00585E35"/>
    <w:rsid w:val="00586848"/>
    <w:rsid w:val="00590B5E"/>
    <w:rsid w:val="00592883"/>
    <w:rsid w:val="005930F8"/>
    <w:rsid w:val="005A01FD"/>
    <w:rsid w:val="005A2A04"/>
    <w:rsid w:val="005A4A32"/>
    <w:rsid w:val="005A7EA3"/>
    <w:rsid w:val="005B02B9"/>
    <w:rsid w:val="005B4C9D"/>
    <w:rsid w:val="005B5867"/>
    <w:rsid w:val="005C11BB"/>
    <w:rsid w:val="005C264D"/>
    <w:rsid w:val="005C3EDB"/>
    <w:rsid w:val="005C489E"/>
    <w:rsid w:val="005C4FE3"/>
    <w:rsid w:val="005D1508"/>
    <w:rsid w:val="005D25C2"/>
    <w:rsid w:val="005D583A"/>
    <w:rsid w:val="005E7ECD"/>
    <w:rsid w:val="005F4331"/>
    <w:rsid w:val="005F569C"/>
    <w:rsid w:val="005F7605"/>
    <w:rsid w:val="006004FE"/>
    <w:rsid w:val="00603067"/>
    <w:rsid w:val="0060462C"/>
    <w:rsid w:val="006049A2"/>
    <w:rsid w:val="00607DD2"/>
    <w:rsid w:val="006111E1"/>
    <w:rsid w:val="00611EDE"/>
    <w:rsid w:val="00612668"/>
    <w:rsid w:val="00614B01"/>
    <w:rsid w:val="006215D2"/>
    <w:rsid w:val="006216AF"/>
    <w:rsid w:val="00622B0E"/>
    <w:rsid w:val="00623898"/>
    <w:rsid w:val="006239A5"/>
    <w:rsid w:val="006240DD"/>
    <w:rsid w:val="00624D13"/>
    <w:rsid w:val="00626AD4"/>
    <w:rsid w:val="006312FD"/>
    <w:rsid w:val="00631A98"/>
    <w:rsid w:val="00632A00"/>
    <w:rsid w:val="00636B71"/>
    <w:rsid w:val="00642608"/>
    <w:rsid w:val="00647780"/>
    <w:rsid w:val="00651FA2"/>
    <w:rsid w:val="00652CBD"/>
    <w:rsid w:val="00653CC3"/>
    <w:rsid w:val="00654444"/>
    <w:rsid w:val="00654873"/>
    <w:rsid w:val="006579BE"/>
    <w:rsid w:val="00657B0C"/>
    <w:rsid w:val="00664340"/>
    <w:rsid w:val="00666504"/>
    <w:rsid w:val="006723CB"/>
    <w:rsid w:val="0067294D"/>
    <w:rsid w:val="00675BB8"/>
    <w:rsid w:val="006841E7"/>
    <w:rsid w:val="00693770"/>
    <w:rsid w:val="006968E6"/>
    <w:rsid w:val="00696F19"/>
    <w:rsid w:val="006973F9"/>
    <w:rsid w:val="006B3238"/>
    <w:rsid w:val="006B3B07"/>
    <w:rsid w:val="006B5505"/>
    <w:rsid w:val="006B6639"/>
    <w:rsid w:val="006B75AF"/>
    <w:rsid w:val="006C3D8E"/>
    <w:rsid w:val="006C4EE1"/>
    <w:rsid w:val="006C6ADB"/>
    <w:rsid w:val="006C70C7"/>
    <w:rsid w:val="006D1A5B"/>
    <w:rsid w:val="006D3069"/>
    <w:rsid w:val="006D4D70"/>
    <w:rsid w:val="006E182D"/>
    <w:rsid w:val="006F1598"/>
    <w:rsid w:val="006F15D7"/>
    <w:rsid w:val="006F167D"/>
    <w:rsid w:val="006F2853"/>
    <w:rsid w:val="006F343D"/>
    <w:rsid w:val="00714180"/>
    <w:rsid w:val="00715DDE"/>
    <w:rsid w:val="007214ED"/>
    <w:rsid w:val="00724D05"/>
    <w:rsid w:val="00727611"/>
    <w:rsid w:val="00730B10"/>
    <w:rsid w:val="0073334F"/>
    <w:rsid w:val="007335C7"/>
    <w:rsid w:val="00734937"/>
    <w:rsid w:val="00740CDC"/>
    <w:rsid w:val="00741059"/>
    <w:rsid w:val="007447EC"/>
    <w:rsid w:val="0074756A"/>
    <w:rsid w:val="007505C5"/>
    <w:rsid w:val="0075194A"/>
    <w:rsid w:val="007615EF"/>
    <w:rsid w:val="00761A2C"/>
    <w:rsid w:val="007628F0"/>
    <w:rsid w:val="007636ED"/>
    <w:rsid w:val="007675E5"/>
    <w:rsid w:val="0077118A"/>
    <w:rsid w:val="007743EF"/>
    <w:rsid w:val="00775A3F"/>
    <w:rsid w:val="00777668"/>
    <w:rsid w:val="00777B8D"/>
    <w:rsid w:val="007837F6"/>
    <w:rsid w:val="00784AAA"/>
    <w:rsid w:val="00787C9C"/>
    <w:rsid w:val="0079024C"/>
    <w:rsid w:val="00791040"/>
    <w:rsid w:val="007914E8"/>
    <w:rsid w:val="00793116"/>
    <w:rsid w:val="0079352B"/>
    <w:rsid w:val="00793A11"/>
    <w:rsid w:val="00793A63"/>
    <w:rsid w:val="0079780C"/>
    <w:rsid w:val="007A0803"/>
    <w:rsid w:val="007A156C"/>
    <w:rsid w:val="007A38E8"/>
    <w:rsid w:val="007A6E11"/>
    <w:rsid w:val="007A78CA"/>
    <w:rsid w:val="007B4977"/>
    <w:rsid w:val="007B6A4B"/>
    <w:rsid w:val="007C0041"/>
    <w:rsid w:val="007C4FF1"/>
    <w:rsid w:val="007D10BE"/>
    <w:rsid w:val="007D48CC"/>
    <w:rsid w:val="007D5AD5"/>
    <w:rsid w:val="007D72DA"/>
    <w:rsid w:val="007E2452"/>
    <w:rsid w:val="007E32BD"/>
    <w:rsid w:val="007F0200"/>
    <w:rsid w:val="007F1EEA"/>
    <w:rsid w:val="007F3252"/>
    <w:rsid w:val="007F3C2D"/>
    <w:rsid w:val="007F73DF"/>
    <w:rsid w:val="007F7812"/>
    <w:rsid w:val="007F7F7C"/>
    <w:rsid w:val="00802E5D"/>
    <w:rsid w:val="0080301C"/>
    <w:rsid w:val="00803BF9"/>
    <w:rsid w:val="00804E5D"/>
    <w:rsid w:val="008056F8"/>
    <w:rsid w:val="0080579A"/>
    <w:rsid w:val="00805ADD"/>
    <w:rsid w:val="00805FC6"/>
    <w:rsid w:val="00807619"/>
    <w:rsid w:val="00810CF6"/>
    <w:rsid w:val="00812466"/>
    <w:rsid w:val="00812BF7"/>
    <w:rsid w:val="008134B9"/>
    <w:rsid w:val="0081605E"/>
    <w:rsid w:val="008258B6"/>
    <w:rsid w:val="00825EAF"/>
    <w:rsid w:val="00827353"/>
    <w:rsid w:val="00827362"/>
    <w:rsid w:val="008309E4"/>
    <w:rsid w:val="00833698"/>
    <w:rsid w:val="008339A8"/>
    <w:rsid w:val="008348C5"/>
    <w:rsid w:val="008439B5"/>
    <w:rsid w:val="00844A88"/>
    <w:rsid w:val="00850A09"/>
    <w:rsid w:val="00851E8B"/>
    <w:rsid w:val="00852D27"/>
    <w:rsid w:val="00854BFA"/>
    <w:rsid w:val="0086038F"/>
    <w:rsid w:val="008618FF"/>
    <w:rsid w:val="008635D8"/>
    <w:rsid w:val="00866D33"/>
    <w:rsid w:val="00867236"/>
    <w:rsid w:val="00867B78"/>
    <w:rsid w:val="00874756"/>
    <w:rsid w:val="00874C76"/>
    <w:rsid w:val="0087571D"/>
    <w:rsid w:val="0087750A"/>
    <w:rsid w:val="0087770D"/>
    <w:rsid w:val="00880261"/>
    <w:rsid w:val="00880474"/>
    <w:rsid w:val="008817E9"/>
    <w:rsid w:val="00890937"/>
    <w:rsid w:val="00893E3E"/>
    <w:rsid w:val="00893FDC"/>
    <w:rsid w:val="00894375"/>
    <w:rsid w:val="0089460C"/>
    <w:rsid w:val="008A057B"/>
    <w:rsid w:val="008A3F3D"/>
    <w:rsid w:val="008A43C0"/>
    <w:rsid w:val="008B24C7"/>
    <w:rsid w:val="008B29B8"/>
    <w:rsid w:val="008B424D"/>
    <w:rsid w:val="008B491E"/>
    <w:rsid w:val="008B5D24"/>
    <w:rsid w:val="008B6B3F"/>
    <w:rsid w:val="008B757F"/>
    <w:rsid w:val="008C0C60"/>
    <w:rsid w:val="008C3711"/>
    <w:rsid w:val="008C3BC7"/>
    <w:rsid w:val="008C5460"/>
    <w:rsid w:val="008C6D82"/>
    <w:rsid w:val="008D3CAF"/>
    <w:rsid w:val="008D422F"/>
    <w:rsid w:val="008D4278"/>
    <w:rsid w:val="008E107D"/>
    <w:rsid w:val="008E18C5"/>
    <w:rsid w:val="008E3E34"/>
    <w:rsid w:val="008E3ED5"/>
    <w:rsid w:val="008F0A18"/>
    <w:rsid w:val="008F1300"/>
    <w:rsid w:val="008F35A3"/>
    <w:rsid w:val="008F54C1"/>
    <w:rsid w:val="009002C6"/>
    <w:rsid w:val="009012BF"/>
    <w:rsid w:val="009020EF"/>
    <w:rsid w:val="0090214A"/>
    <w:rsid w:val="00904313"/>
    <w:rsid w:val="00907963"/>
    <w:rsid w:val="0091092C"/>
    <w:rsid w:val="00910DF9"/>
    <w:rsid w:val="00912497"/>
    <w:rsid w:val="009138B5"/>
    <w:rsid w:val="00913EED"/>
    <w:rsid w:val="00914641"/>
    <w:rsid w:val="009146E4"/>
    <w:rsid w:val="0091488E"/>
    <w:rsid w:val="00917B66"/>
    <w:rsid w:val="00917D11"/>
    <w:rsid w:val="0092741D"/>
    <w:rsid w:val="009312D0"/>
    <w:rsid w:val="009470CF"/>
    <w:rsid w:val="00947382"/>
    <w:rsid w:val="00947D63"/>
    <w:rsid w:val="009550FC"/>
    <w:rsid w:val="0096078C"/>
    <w:rsid w:val="00962CFF"/>
    <w:rsid w:val="0096464F"/>
    <w:rsid w:val="0096595E"/>
    <w:rsid w:val="0097048D"/>
    <w:rsid w:val="00971531"/>
    <w:rsid w:val="009756B0"/>
    <w:rsid w:val="00977877"/>
    <w:rsid w:val="00980E7E"/>
    <w:rsid w:val="009829C0"/>
    <w:rsid w:val="00983B23"/>
    <w:rsid w:val="00983E0D"/>
    <w:rsid w:val="00985549"/>
    <w:rsid w:val="00990D94"/>
    <w:rsid w:val="00991A2F"/>
    <w:rsid w:val="00991F92"/>
    <w:rsid w:val="00993A87"/>
    <w:rsid w:val="009941D6"/>
    <w:rsid w:val="00994BE4"/>
    <w:rsid w:val="00994C65"/>
    <w:rsid w:val="00997799"/>
    <w:rsid w:val="009A61E9"/>
    <w:rsid w:val="009A74FA"/>
    <w:rsid w:val="009B0860"/>
    <w:rsid w:val="009B4F9F"/>
    <w:rsid w:val="009B57A4"/>
    <w:rsid w:val="009B5B93"/>
    <w:rsid w:val="009B7893"/>
    <w:rsid w:val="009C10C1"/>
    <w:rsid w:val="009C2486"/>
    <w:rsid w:val="009C3D31"/>
    <w:rsid w:val="009C5BED"/>
    <w:rsid w:val="009C69BB"/>
    <w:rsid w:val="009D2053"/>
    <w:rsid w:val="009D3888"/>
    <w:rsid w:val="009D4F0A"/>
    <w:rsid w:val="009D69ED"/>
    <w:rsid w:val="009E01A6"/>
    <w:rsid w:val="009E1661"/>
    <w:rsid w:val="009E196B"/>
    <w:rsid w:val="009E2EA3"/>
    <w:rsid w:val="009E33BC"/>
    <w:rsid w:val="009E39B6"/>
    <w:rsid w:val="009E479A"/>
    <w:rsid w:val="009E5EE5"/>
    <w:rsid w:val="009E6544"/>
    <w:rsid w:val="009E7F84"/>
    <w:rsid w:val="009F02B3"/>
    <w:rsid w:val="009F13DD"/>
    <w:rsid w:val="009F2713"/>
    <w:rsid w:val="009F4291"/>
    <w:rsid w:val="009F5F67"/>
    <w:rsid w:val="00A000CF"/>
    <w:rsid w:val="00A02317"/>
    <w:rsid w:val="00A0291F"/>
    <w:rsid w:val="00A030EB"/>
    <w:rsid w:val="00A03D9F"/>
    <w:rsid w:val="00A04E6B"/>
    <w:rsid w:val="00A068D5"/>
    <w:rsid w:val="00A14324"/>
    <w:rsid w:val="00A15289"/>
    <w:rsid w:val="00A172E2"/>
    <w:rsid w:val="00A1780F"/>
    <w:rsid w:val="00A210C4"/>
    <w:rsid w:val="00A21A20"/>
    <w:rsid w:val="00A247AC"/>
    <w:rsid w:val="00A263F0"/>
    <w:rsid w:val="00A2670B"/>
    <w:rsid w:val="00A26997"/>
    <w:rsid w:val="00A2701D"/>
    <w:rsid w:val="00A27C6D"/>
    <w:rsid w:val="00A31607"/>
    <w:rsid w:val="00A333ED"/>
    <w:rsid w:val="00A33ACD"/>
    <w:rsid w:val="00A3411B"/>
    <w:rsid w:val="00A347FC"/>
    <w:rsid w:val="00A3631C"/>
    <w:rsid w:val="00A40D9A"/>
    <w:rsid w:val="00A41E05"/>
    <w:rsid w:val="00A427F7"/>
    <w:rsid w:val="00A43A6A"/>
    <w:rsid w:val="00A44706"/>
    <w:rsid w:val="00A44910"/>
    <w:rsid w:val="00A44A2F"/>
    <w:rsid w:val="00A46063"/>
    <w:rsid w:val="00A47F67"/>
    <w:rsid w:val="00A5309E"/>
    <w:rsid w:val="00A54BA1"/>
    <w:rsid w:val="00A55E71"/>
    <w:rsid w:val="00A56874"/>
    <w:rsid w:val="00A60D31"/>
    <w:rsid w:val="00A6126F"/>
    <w:rsid w:val="00A65710"/>
    <w:rsid w:val="00A70CBA"/>
    <w:rsid w:val="00A7148C"/>
    <w:rsid w:val="00A73E9C"/>
    <w:rsid w:val="00A74D69"/>
    <w:rsid w:val="00A776E9"/>
    <w:rsid w:val="00A82222"/>
    <w:rsid w:val="00A83847"/>
    <w:rsid w:val="00A83968"/>
    <w:rsid w:val="00A842C4"/>
    <w:rsid w:val="00A868A6"/>
    <w:rsid w:val="00A90D66"/>
    <w:rsid w:val="00A913B6"/>
    <w:rsid w:val="00A94F1E"/>
    <w:rsid w:val="00AA284C"/>
    <w:rsid w:val="00AA4F34"/>
    <w:rsid w:val="00AB0A25"/>
    <w:rsid w:val="00AB14C2"/>
    <w:rsid w:val="00AC1412"/>
    <w:rsid w:val="00AC1CDD"/>
    <w:rsid w:val="00AC24EE"/>
    <w:rsid w:val="00AC36A9"/>
    <w:rsid w:val="00AC3C81"/>
    <w:rsid w:val="00AC49FA"/>
    <w:rsid w:val="00AC507F"/>
    <w:rsid w:val="00AC508B"/>
    <w:rsid w:val="00AC555D"/>
    <w:rsid w:val="00AC5568"/>
    <w:rsid w:val="00AD0BB6"/>
    <w:rsid w:val="00AD1A2A"/>
    <w:rsid w:val="00AD2501"/>
    <w:rsid w:val="00AD4191"/>
    <w:rsid w:val="00AD57AD"/>
    <w:rsid w:val="00AD64A4"/>
    <w:rsid w:val="00AD6EB0"/>
    <w:rsid w:val="00AE11B1"/>
    <w:rsid w:val="00AE6C73"/>
    <w:rsid w:val="00AE76DB"/>
    <w:rsid w:val="00AF351F"/>
    <w:rsid w:val="00AF3CB9"/>
    <w:rsid w:val="00AF4E98"/>
    <w:rsid w:val="00AF51C1"/>
    <w:rsid w:val="00AF654A"/>
    <w:rsid w:val="00B0458E"/>
    <w:rsid w:val="00B066AE"/>
    <w:rsid w:val="00B0787C"/>
    <w:rsid w:val="00B11B4A"/>
    <w:rsid w:val="00B124FE"/>
    <w:rsid w:val="00B16CC1"/>
    <w:rsid w:val="00B20620"/>
    <w:rsid w:val="00B20DEA"/>
    <w:rsid w:val="00B211B0"/>
    <w:rsid w:val="00B24A05"/>
    <w:rsid w:val="00B26A24"/>
    <w:rsid w:val="00B2701B"/>
    <w:rsid w:val="00B304F8"/>
    <w:rsid w:val="00B33337"/>
    <w:rsid w:val="00B3501D"/>
    <w:rsid w:val="00B35313"/>
    <w:rsid w:val="00B43ED9"/>
    <w:rsid w:val="00B444F2"/>
    <w:rsid w:val="00B5148F"/>
    <w:rsid w:val="00B5487F"/>
    <w:rsid w:val="00B55450"/>
    <w:rsid w:val="00B64CC3"/>
    <w:rsid w:val="00B65DBB"/>
    <w:rsid w:val="00B673C1"/>
    <w:rsid w:val="00B711C7"/>
    <w:rsid w:val="00B75CF1"/>
    <w:rsid w:val="00B771DB"/>
    <w:rsid w:val="00B775D3"/>
    <w:rsid w:val="00B81115"/>
    <w:rsid w:val="00B81361"/>
    <w:rsid w:val="00B8271D"/>
    <w:rsid w:val="00B832F2"/>
    <w:rsid w:val="00B8699D"/>
    <w:rsid w:val="00B9771E"/>
    <w:rsid w:val="00BA2798"/>
    <w:rsid w:val="00BA3E70"/>
    <w:rsid w:val="00BA4269"/>
    <w:rsid w:val="00BA61CA"/>
    <w:rsid w:val="00BA65A0"/>
    <w:rsid w:val="00BB4FB3"/>
    <w:rsid w:val="00BB7142"/>
    <w:rsid w:val="00BC1AA7"/>
    <w:rsid w:val="00BC1E86"/>
    <w:rsid w:val="00BC2987"/>
    <w:rsid w:val="00BC4AA9"/>
    <w:rsid w:val="00BC5990"/>
    <w:rsid w:val="00BD09D7"/>
    <w:rsid w:val="00BD4966"/>
    <w:rsid w:val="00BE4DB1"/>
    <w:rsid w:val="00BE6820"/>
    <w:rsid w:val="00BF1265"/>
    <w:rsid w:val="00BF340A"/>
    <w:rsid w:val="00BF37C2"/>
    <w:rsid w:val="00BF3D78"/>
    <w:rsid w:val="00BF768C"/>
    <w:rsid w:val="00C009A4"/>
    <w:rsid w:val="00C01F00"/>
    <w:rsid w:val="00C0519D"/>
    <w:rsid w:val="00C0651A"/>
    <w:rsid w:val="00C06AD7"/>
    <w:rsid w:val="00C07ADA"/>
    <w:rsid w:val="00C1352A"/>
    <w:rsid w:val="00C15F3D"/>
    <w:rsid w:val="00C169FD"/>
    <w:rsid w:val="00C22FA3"/>
    <w:rsid w:val="00C230F2"/>
    <w:rsid w:val="00C246D3"/>
    <w:rsid w:val="00C25819"/>
    <w:rsid w:val="00C31B6E"/>
    <w:rsid w:val="00C32810"/>
    <w:rsid w:val="00C33370"/>
    <w:rsid w:val="00C343A6"/>
    <w:rsid w:val="00C37E1E"/>
    <w:rsid w:val="00C40646"/>
    <w:rsid w:val="00C421EC"/>
    <w:rsid w:val="00C45A6B"/>
    <w:rsid w:val="00C45AF0"/>
    <w:rsid w:val="00C50081"/>
    <w:rsid w:val="00C50FE4"/>
    <w:rsid w:val="00C53EC1"/>
    <w:rsid w:val="00C55DC1"/>
    <w:rsid w:val="00C60449"/>
    <w:rsid w:val="00C61116"/>
    <w:rsid w:val="00C61514"/>
    <w:rsid w:val="00C63D98"/>
    <w:rsid w:val="00C65610"/>
    <w:rsid w:val="00C67268"/>
    <w:rsid w:val="00C67556"/>
    <w:rsid w:val="00C704BA"/>
    <w:rsid w:val="00C74B66"/>
    <w:rsid w:val="00C76EAE"/>
    <w:rsid w:val="00C82628"/>
    <w:rsid w:val="00C84C71"/>
    <w:rsid w:val="00C84CD9"/>
    <w:rsid w:val="00C85356"/>
    <w:rsid w:val="00C85938"/>
    <w:rsid w:val="00C87B32"/>
    <w:rsid w:val="00C90A57"/>
    <w:rsid w:val="00C93347"/>
    <w:rsid w:val="00C95850"/>
    <w:rsid w:val="00CA4197"/>
    <w:rsid w:val="00CA4F39"/>
    <w:rsid w:val="00CB07AD"/>
    <w:rsid w:val="00CB1F1F"/>
    <w:rsid w:val="00CB7098"/>
    <w:rsid w:val="00CC08C1"/>
    <w:rsid w:val="00CC281E"/>
    <w:rsid w:val="00CD1F24"/>
    <w:rsid w:val="00CD3B5D"/>
    <w:rsid w:val="00CD585E"/>
    <w:rsid w:val="00CD6391"/>
    <w:rsid w:val="00CD793C"/>
    <w:rsid w:val="00CE2473"/>
    <w:rsid w:val="00CE27AB"/>
    <w:rsid w:val="00CE2854"/>
    <w:rsid w:val="00CE5A1F"/>
    <w:rsid w:val="00CF042C"/>
    <w:rsid w:val="00CF0706"/>
    <w:rsid w:val="00CF53B8"/>
    <w:rsid w:val="00CF5CBE"/>
    <w:rsid w:val="00D002C8"/>
    <w:rsid w:val="00D01CD2"/>
    <w:rsid w:val="00D05186"/>
    <w:rsid w:val="00D05EF4"/>
    <w:rsid w:val="00D0765F"/>
    <w:rsid w:val="00D07BB3"/>
    <w:rsid w:val="00D10755"/>
    <w:rsid w:val="00D114B2"/>
    <w:rsid w:val="00D11804"/>
    <w:rsid w:val="00D123B9"/>
    <w:rsid w:val="00D12DF9"/>
    <w:rsid w:val="00D13BB9"/>
    <w:rsid w:val="00D1630F"/>
    <w:rsid w:val="00D16B6E"/>
    <w:rsid w:val="00D21955"/>
    <w:rsid w:val="00D22614"/>
    <w:rsid w:val="00D30A96"/>
    <w:rsid w:val="00D3343D"/>
    <w:rsid w:val="00D336F7"/>
    <w:rsid w:val="00D33E0B"/>
    <w:rsid w:val="00D401C0"/>
    <w:rsid w:val="00D40474"/>
    <w:rsid w:val="00D41851"/>
    <w:rsid w:val="00D43670"/>
    <w:rsid w:val="00D44485"/>
    <w:rsid w:val="00D44A6E"/>
    <w:rsid w:val="00D45D50"/>
    <w:rsid w:val="00D547DE"/>
    <w:rsid w:val="00D557F3"/>
    <w:rsid w:val="00D5620B"/>
    <w:rsid w:val="00D578F6"/>
    <w:rsid w:val="00D6178D"/>
    <w:rsid w:val="00D62412"/>
    <w:rsid w:val="00D65BC1"/>
    <w:rsid w:val="00D66F70"/>
    <w:rsid w:val="00D67137"/>
    <w:rsid w:val="00D672FD"/>
    <w:rsid w:val="00D70FDF"/>
    <w:rsid w:val="00D71FAC"/>
    <w:rsid w:val="00D75050"/>
    <w:rsid w:val="00D842DF"/>
    <w:rsid w:val="00D8575A"/>
    <w:rsid w:val="00D87C76"/>
    <w:rsid w:val="00D93DF7"/>
    <w:rsid w:val="00D94C46"/>
    <w:rsid w:val="00D95E21"/>
    <w:rsid w:val="00D96CC6"/>
    <w:rsid w:val="00DA3002"/>
    <w:rsid w:val="00DA3CC3"/>
    <w:rsid w:val="00DA626F"/>
    <w:rsid w:val="00DA6363"/>
    <w:rsid w:val="00DA7336"/>
    <w:rsid w:val="00DA7AB1"/>
    <w:rsid w:val="00DB0DC5"/>
    <w:rsid w:val="00DB23C0"/>
    <w:rsid w:val="00DB2582"/>
    <w:rsid w:val="00DB3870"/>
    <w:rsid w:val="00DB413B"/>
    <w:rsid w:val="00DB56D4"/>
    <w:rsid w:val="00DB745B"/>
    <w:rsid w:val="00DC2571"/>
    <w:rsid w:val="00DC5E03"/>
    <w:rsid w:val="00DD0AD4"/>
    <w:rsid w:val="00DD0D9C"/>
    <w:rsid w:val="00DD2D0A"/>
    <w:rsid w:val="00DD35B0"/>
    <w:rsid w:val="00DD4C74"/>
    <w:rsid w:val="00DD4EB9"/>
    <w:rsid w:val="00DE052D"/>
    <w:rsid w:val="00DE1756"/>
    <w:rsid w:val="00DE2B7E"/>
    <w:rsid w:val="00DE387B"/>
    <w:rsid w:val="00DF40D9"/>
    <w:rsid w:val="00DF5566"/>
    <w:rsid w:val="00E0171C"/>
    <w:rsid w:val="00E02E34"/>
    <w:rsid w:val="00E042ED"/>
    <w:rsid w:val="00E0529D"/>
    <w:rsid w:val="00E05565"/>
    <w:rsid w:val="00E072CF"/>
    <w:rsid w:val="00E13409"/>
    <w:rsid w:val="00E17EF7"/>
    <w:rsid w:val="00E240E5"/>
    <w:rsid w:val="00E309DD"/>
    <w:rsid w:val="00E30F65"/>
    <w:rsid w:val="00E326E8"/>
    <w:rsid w:val="00E3490E"/>
    <w:rsid w:val="00E34DAC"/>
    <w:rsid w:val="00E35C73"/>
    <w:rsid w:val="00E40315"/>
    <w:rsid w:val="00E41A5E"/>
    <w:rsid w:val="00E41C0D"/>
    <w:rsid w:val="00E41F95"/>
    <w:rsid w:val="00E447F7"/>
    <w:rsid w:val="00E51D3B"/>
    <w:rsid w:val="00E54E07"/>
    <w:rsid w:val="00E55C8C"/>
    <w:rsid w:val="00E55E89"/>
    <w:rsid w:val="00E614F9"/>
    <w:rsid w:val="00E63140"/>
    <w:rsid w:val="00E70090"/>
    <w:rsid w:val="00E70790"/>
    <w:rsid w:val="00E70F35"/>
    <w:rsid w:val="00E768AE"/>
    <w:rsid w:val="00E768E4"/>
    <w:rsid w:val="00E81BB2"/>
    <w:rsid w:val="00E8275E"/>
    <w:rsid w:val="00E94BAF"/>
    <w:rsid w:val="00E9635D"/>
    <w:rsid w:val="00E96B5A"/>
    <w:rsid w:val="00E9712A"/>
    <w:rsid w:val="00EA0144"/>
    <w:rsid w:val="00EA1A91"/>
    <w:rsid w:val="00EA20D9"/>
    <w:rsid w:val="00EA509D"/>
    <w:rsid w:val="00EA5E13"/>
    <w:rsid w:val="00EA600E"/>
    <w:rsid w:val="00EA7265"/>
    <w:rsid w:val="00EB0006"/>
    <w:rsid w:val="00EB01C1"/>
    <w:rsid w:val="00EB211F"/>
    <w:rsid w:val="00EB2948"/>
    <w:rsid w:val="00EB2A2C"/>
    <w:rsid w:val="00EB4805"/>
    <w:rsid w:val="00EB6CCE"/>
    <w:rsid w:val="00EB7096"/>
    <w:rsid w:val="00EC72A3"/>
    <w:rsid w:val="00ED132B"/>
    <w:rsid w:val="00ED2BF3"/>
    <w:rsid w:val="00EE0399"/>
    <w:rsid w:val="00EE10DF"/>
    <w:rsid w:val="00EE5F31"/>
    <w:rsid w:val="00EE6083"/>
    <w:rsid w:val="00EE65BC"/>
    <w:rsid w:val="00EE7EFB"/>
    <w:rsid w:val="00EF41CF"/>
    <w:rsid w:val="00EF474F"/>
    <w:rsid w:val="00EF4AC5"/>
    <w:rsid w:val="00F01D67"/>
    <w:rsid w:val="00F06C7E"/>
    <w:rsid w:val="00F07449"/>
    <w:rsid w:val="00F07A22"/>
    <w:rsid w:val="00F07AB6"/>
    <w:rsid w:val="00F11A83"/>
    <w:rsid w:val="00F11F88"/>
    <w:rsid w:val="00F12750"/>
    <w:rsid w:val="00F1354F"/>
    <w:rsid w:val="00F142BA"/>
    <w:rsid w:val="00F15946"/>
    <w:rsid w:val="00F160B4"/>
    <w:rsid w:val="00F20050"/>
    <w:rsid w:val="00F207BD"/>
    <w:rsid w:val="00F22DF4"/>
    <w:rsid w:val="00F2333C"/>
    <w:rsid w:val="00F238A4"/>
    <w:rsid w:val="00F25BE4"/>
    <w:rsid w:val="00F33193"/>
    <w:rsid w:val="00F367B3"/>
    <w:rsid w:val="00F36B90"/>
    <w:rsid w:val="00F36C6D"/>
    <w:rsid w:val="00F412FA"/>
    <w:rsid w:val="00F447A2"/>
    <w:rsid w:val="00F461E5"/>
    <w:rsid w:val="00F57EAA"/>
    <w:rsid w:val="00F60342"/>
    <w:rsid w:val="00F61559"/>
    <w:rsid w:val="00F627F5"/>
    <w:rsid w:val="00F65FE3"/>
    <w:rsid w:val="00F6612F"/>
    <w:rsid w:val="00F75BE9"/>
    <w:rsid w:val="00F76869"/>
    <w:rsid w:val="00F77AF0"/>
    <w:rsid w:val="00F82517"/>
    <w:rsid w:val="00F8264E"/>
    <w:rsid w:val="00F84E2E"/>
    <w:rsid w:val="00F854B9"/>
    <w:rsid w:val="00F902C7"/>
    <w:rsid w:val="00F92982"/>
    <w:rsid w:val="00F93752"/>
    <w:rsid w:val="00FA0D1C"/>
    <w:rsid w:val="00FA11ED"/>
    <w:rsid w:val="00FA16DE"/>
    <w:rsid w:val="00FA17DA"/>
    <w:rsid w:val="00FA1BE2"/>
    <w:rsid w:val="00FB3D20"/>
    <w:rsid w:val="00FB3DA8"/>
    <w:rsid w:val="00FB5EC8"/>
    <w:rsid w:val="00FB63D8"/>
    <w:rsid w:val="00FC1349"/>
    <w:rsid w:val="00FC25DD"/>
    <w:rsid w:val="00FC6B90"/>
    <w:rsid w:val="00FD0FBD"/>
    <w:rsid w:val="00FD25E1"/>
    <w:rsid w:val="00FD2CD9"/>
    <w:rsid w:val="00FD753C"/>
    <w:rsid w:val="00FE3A12"/>
    <w:rsid w:val="00FE3E7F"/>
    <w:rsid w:val="00FE4356"/>
    <w:rsid w:val="00FE62BC"/>
    <w:rsid w:val="00FE72B9"/>
    <w:rsid w:val="00FF525E"/>
    <w:rsid w:val="00FF696B"/>
    <w:rsid w:val="00FF74A5"/>
    <w:rsid w:val="07A2483E"/>
    <w:rsid w:val="0EE4D564"/>
    <w:rsid w:val="2C6B1AD2"/>
    <w:rsid w:val="52990FB1"/>
    <w:rsid w:val="62A86D88"/>
    <w:rsid w:val="69478C1E"/>
    <w:rsid w:val="7CC07B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F68F8FA"/>
  <w15:chartTrackingRefBased/>
  <w15:docId w15:val="{1AAB46E2-50BA-C543-BE30-B075204D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link w:val="ListParagraphChar"/>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4A08EB"/>
    <w:rPr>
      <w:color w:val="0563C1" w:themeColor="hyperlink"/>
      <w:u w:val="single"/>
    </w:rPr>
  </w:style>
  <w:style w:type="paragraph" w:styleId="TOCHeading">
    <w:name w:val="TOC Heading"/>
    <w:basedOn w:val="Heading1"/>
    <w:next w:val="Normal"/>
    <w:uiPriority w:val="39"/>
    <w:unhideWhenUsed/>
    <w:qFormat/>
    <w:rsid w:val="004A08EB"/>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215319"/>
    <w:pPr>
      <w:tabs>
        <w:tab w:val="right" w:leader="dot" w:pos="8329"/>
      </w:tabs>
      <w:spacing w:after="100" w:line="259" w:lineRule="auto"/>
    </w:pPr>
    <w:rPr>
      <w:rFonts w:asciiTheme="minorHAnsi" w:hAnsiTheme="minorHAnsi"/>
      <w:b/>
      <w:bCs/>
      <w:noProof/>
      <w:szCs w:val="22"/>
    </w:rPr>
  </w:style>
  <w:style w:type="paragraph" w:styleId="TOC2">
    <w:name w:val="toc 2"/>
    <w:basedOn w:val="Normal"/>
    <w:next w:val="Normal"/>
    <w:autoRedefine/>
    <w:uiPriority w:val="39"/>
    <w:unhideWhenUsed/>
    <w:rsid w:val="004A08EB"/>
    <w:pPr>
      <w:spacing w:after="100" w:line="259" w:lineRule="auto"/>
      <w:ind w:left="220"/>
    </w:pPr>
    <w:rPr>
      <w:rFonts w:asciiTheme="minorHAnsi" w:hAnsiTheme="minorHAnsi"/>
      <w:szCs w:val="22"/>
    </w:rPr>
  </w:style>
  <w:style w:type="paragraph" w:styleId="TOC3">
    <w:name w:val="toc 3"/>
    <w:basedOn w:val="Normal"/>
    <w:next w:val="Normal"/>
    <w:autoRedefine/>
    <w:uiPriority w:val="39"/>
    <w:unhideWhenUsed/>
    <w:rsid w:val="004A08EB"/>
    <w:pPr>
      <w:spacing w:after="100" w:line="259" w:lineRule="auto"/>
      <w:ind w:left="440"/>
    </w:pPr>
    <w:rPr>
      <w:rFonts w:asciiTheme="minorHAnsi" w:hAnsiTheme="minorHAnsi"/>
      <w:szCs w:val="22"/>
    </w:rPr>
  </w:style>
  <w:style w:type="table" w:styleId="TableGrid">
    <w:name w:val="Table Grid"/>
    <w:basedOn w:val="TableNormal"/>
    <w:uiPriority w:val="39"/>
    <w:rsid w:val="004A08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312D0"/>
    <w:rPr>
      <w:color w:val="605E5C"/>
      <w:shd w:val="clear" w:color="auto" w:fill="E1DFDD"/>
    </w:rPr>
  </w:style>
  <w:style w:type="paragraph" w:customStyle="1" w:styleId="Title1">
    <w:name w:val="Title 1"/>
    <w:basedOn w:val="Heading1"/>
    <w:qFormat/>
    <w:rsid w:val="00513C88"/>
    <w:pPr>
      <w:spacing w:after="0" w:line="240" w:lineRule="auto"/>
    </w:pPr>
    <w:rPr>
      <w:sz w:val="80"/>
    </w:rPr>
  </w:style>
  <w:style w:type="character" w:styleId="PlaceholderText">
    <w:name w:val="Placeholder Text"/>
    <w:basedOn w:val="DefaultParagraphFont"/>
    <w:uiPriority w:val="99"/>
    <w:semiHidden/>
    <w:rsid w:val="00513C88"/>
    <w:rPr>
      <w:color w:val="808080"/>
    </w:rPr>
  </w:style>
  <w:style w:type="table" w:customStyle="1" w:styleId="TableGrid1">
    <w:name w:val="Table Grid1"/>
    <w:basedOn w:val="TableNormal"/>
    <w:next w:val="TableGrid"/>
    <w:uiPriority w:val="39"/>
    <w:rsid w:val="0051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A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7AC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C25DD"/>
    <w:rPr>
      <w:sz w:val="16"/>
      <w:szCs w:val="16"/>
    </w:rPr>
  </w:style>
  <w:style w:type="paragraph" w:styleId="CommentText">
    <w:name w:val="annotation text"/>
    <w:basedOn w:val="Normal"/>
    <w:link w:val="CommentTextChar"/>
    <w:uiPriority w:val="99"/>
    <w:unhideWhenUsed/>
    <w:rsid w:val="00FC25DD"/>
    <w:pPr>
      <w:spacing w:line="240" w:lineRule="auto"/>
    </w:pPr>
    <w:rPr>
      <w:sz w:val="20"/>
      <w:szCs w:val="20"/>
    </w:rPr>
  </w:style>
  <w:style w:type="character" w:customStyle="1" w:styleId="CommentTextChar">
    <w:name w:val="Comment Text Char"/>
    <w:basedOn w:val="DefaultParagraphFont"/>
    <w:link w:val="CommentText"/>
    <w:uiPriority w:val="99"/>
    <w:rsid w:val="00FC25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25DD"/>
    <w:rPr>
      <w:b/>
      <w:bCs/>
    </w:rPr>
  </w:style>
  <w:style w:type="character" w:customStyle="1" w:styleId="CommentSubjectChar">
    <w:name w:val="Comment Subject Char"/>
    <w:basedOn w:val="CommentTextChar"/>
    <w:link w:val="CommentSubject"/>
    <w:uiPriority w:val="99"/>
    <w:semiHidden/>
    <w:rsid w:val="00FC25DD"/>
    <w:rPr>
      <w:rFonts w:ascii="Arial" w:hAnsi="Arial"/>
      <w:b/>
      <w:bCs/>
      <w:sz w:val="20"/>
      <w:szCs w:val="20"/>
    </w:rPr>
  </w:style>
  <w:style w:type="paragraph" w:styleId="Revision">
    <w:name w:val="Revision"/>
    <w:hidden/>
    <w:uiPriority w:val="99"/>
    <w:semiHidden/>
    <w:rsid w:val="00CF53B8"/>
    <w:rPr>
      <w:rFonts w:ascii="Arial" w:hAnsi="Arial"/>
      <w:sz w:val="22"/>
    </w:rPr>
  </w:style>
  <w:style w:type="character" w:customStyle="1" w:styleId="PPRBold">
    <w:name w:val="PPR_Bold"/>
    <w:basedOn w:val="DefaultParagraphFont"/>
    <w:uiPriority w:val="18"/>
    <w:qFormat/>
    <w:rsid w:val="00805ADD"/>
    <w:rPr>
      <w:rFonts w:eastAsia="Times"/>
      <w:b/>
      <w:noProof w:val="0"/>
      <w:lang w:val="en-AU"/>
    </w:rPr>
  </w:style>
  <w:style w:type="paragraph" w:customStyle="1" w:styleId="PPRFootertext">
    <w:name w:val="PPR_Footer_text"/>
    <w:basedOn w:val="Normal"/>
    <w:link w:val="PPRFootertextChar"/>
    <w:uiPriority w:val="29"/>
    <w:qFormat/>
    <w:rsid w:val="00805ADD"/>
    <w:pPr>
      <w:spacing w:after="0" w:line="240" w:lineRule="auto"/>
      <w:ind w:right="565"/>
    </w:pPr>
    <w:rPr>
      <w:rFonts w:eastAsia="Arial Unicode MS" w:cs="Times New Roman"/>
      <w:sz w:val="16"/>
      <w:szCs w:val="20"/>
      <w:lang w:eastAsia="zh-CN"/>
    </w:rPr>
  </w:style>
  <w:style w:type="character" w:customStyle="1" w:styleId="PPRFootertextChar">
    <w:name w:val="PPR_Footer_text Char"/>
    <w:basedOn w:val="DefaultParagraphFont"/>
    <w:link w:val="PPRFootertext"/>
    <w:uiPriority w:val="29"/>
    <w:rsid w:val="00805ADD"/>
    <w:rPr>
      <w:rFonts w:ascii="Arial" w:eastAsia="Arial Unicode MS" w:hAnsi="Arial" w:cs="Times New Roman"/>
      <w:sz w:val="16"/>
      <w:szCs w:val="20"/>
      <w:lang w:eastAsia="zh-CN"/>
    </w:rPr>
  </w:style>
  <w:style w:type="character" w:styleId="FollowedHyperlink">
    <w:name w:val="FollowedHyperlink"/>
    <w:basedOn w:val="DefaultParagraphFont"/>
    <w:uiPriority w:val="99"/>
    <w:semiHidden/>
    <w:unhideWhenUsed/>
    <w:rsid w:val="008B491E"/>
    <w:rPr>
      <w:color w:val="954F72" w:themeColor="followedHyperlink"/>
      <w:u w:val="single"/>
    </w:rPr>
  </w:style>
  <w:style w:type="paragraph" w:customStyle="1" w:styleId="paragraph">
    <w:name w:val="paragraph"/>
    <w:basedOn w:val="Normal"/>
    <w:rsid w:val="00271C41"/>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271C41"/>
  </w:style>
  <w:style w:type="character" w:customStyle="1" w:styleId="eop">
    <w:name w:val="eop"/>
    <w:basedOn w:val="DefaultParagraphFont"/>
    <w:rsid w:val="00271C41"/>
  </w:style>
  <w:style w:type="character" w:customStyle="1" w:styleId="ListParagraphChar">
    <w:name w:val="List Paragraph Char"/>
    <w:aliases w:val="Bullet copy Char"/>
    <w:link w:val="ListParagraph"/>
    <w:uiPriority w:val="34"/>
    <w:rsid w:val="00EA509D"/>
    <w:rPr>
      <w:rFonts w:ascii="Arial" w:hAnsi="Arial"/>
      <w:sz w:val="22"/>
    </w:rPr>
  </w:style>
  <w:style w:type="paragraph" w:customStyle="1" w:styleId="PPRNormal">
    <w:name w:val="PPR_Normal"/>
    <w:basedOn w:val="Normal"/>
    <w:link w:val="PPRNormalChar"/>
    <w:uiPriority w:val="5"/>
    <w:qFormat/>
    <w:rsid w:val="00880474"/>
    <w:pPr>
      <w:spacing w:before="200" w:after="0" w:line="300" w:lineRule="exact"/>
    </w:pPr>
    <w:rPr>
      <w:rFonts w:eastAsia="Times" w:cs="Times New Roman"/>
      <w:sz w:val="20"/>
      <w:szCs w:val="20"/>
      <w:lang w:eastAsia="zh-CN"/>
    </w:rPr>
  </w:style>
  <w:style w:type="character" w:customStyle="1" w:styleId="PPRNormalChar">
    <w:name w:val="PPR_Normal Char"/>
    <w:basedOn w:val="DefaultParagraphFont"/>
    <w:link w:val="PPRNormal"/>
    <w:uiPriority w:val="5"/>
    <w:rsid w:val="00880474"/>
    <w:rPr>
      <w:rFonts w:ascii="Arial" w:eastAsia="Times" w:hAnsi="Arial" w:cs="Times New Roman"/>
      <w:sz w:val="20"/>
      <w:szCs w:val="20"/>
      <w:lang w:eastAsia="zh-CN"/>
    </w:rPr>
  </w:style>
  <w:style w:type="paragraph" w:customStyle="1" w:styleId="PPRNumberedListL1">
    <w:name w:val="PPR_NumberedList_L1"/>
    <w:basedOn w:val="PPRNormal"/>
    <w:uiPriority w:val="10"/>
    <w:qFormat/>
    <w:rsid w:val="00880474"/>
    <w:pPr>
      <w:numPr>
        <w:numId w:val="67"/>
      </w:numPr>
      <w:tabs>
        <w:tab w:val="num" w:pos="360"/>
      </w:tabs>
      <w:spacing w:before="100" w:after="100"/>
      <w:ind w:left="0" w:firstLine="0"/>
    </w:pPr>
  </w:style>
  <w:style w:type="paragraph" w:customStyle="1" w:styleId="PPRBulletedListL4">
    <w:name w:val="PPR_BulletedList_L4"/>
    <w:basedOn w:val="PPRBulletedListL3"/>
    <w:uiPriority w:val="17"/>
    <w:qFormat/>
    <w:rsid w:val="00880474"/>
    <w:pPr>
      <w:numPr>
        <w:ilvl w:val="4"/>
      </w:numPr>
      <w:tabs>
        <w:tab w:val="num" w:pos="360"/>
      </w:tabs>
      <w:ind w:left="4320" w:hanging="360"/>
    </w:pPr>
  </w:style>
  <w:style w:type="paragraph" w:customStyle="1" w:styleId="PPRBulletedListL1">
    <w:name w:val="PPR_BulletedList_L1"/>
    <w:basedOn w:val="PPRNormal"/>
    <w:link w:val="PPRBulletedListL1Char"/>
    <w:uiPriority w:val="14"/>
    <w:qFormat/>
    <w:rsid w:val="00880474"/>
    <w:pPr>
      <w:numPr>
        <w:ilvl w:val="1"/>
        <w:numId w:val="67"/>
      </w:numPr>
      <w:spacing w:before="100" w:after="100"/>
    </w:pPr>
  </w:style>
  <w:style w:type="character" w:customStyle="1" w:styleId="PPRBulletedListL1Char">
    <w:name w:val="PPR_BulletedList_L1 Char"/>
    <w:basedOn w:val="PPRNormalChar"/>
    <w:link w:val="PPRBulletedListL1"/>
    <w:uiPriority w:val="14"/>
    <w:rsid w:val="00880474"/>
    <w:rPr>
      <w:rFonts w:ascii="Arial" w:eastAsia="Times" w:hAnsi="Arial" w:cs="Times New Roman"/>
      <w:sz w:val="20"/>
      <w:szCs w:val="20"/>
      <w:lang w:eastAsia="zh-CN"/>
    </w:rPr>
  </w:style>
  <w:style w:type="paragraph" w:customStyle="1" w:styleId="PPRBulletedListL2">
    <w:name w:val="PPR_BulletedList_L2"/>
    <w:basedOn w:val="PPRBulletedListL1"/>
    <w:uiPriority w:val="15"/>
    <w:qFormat/>
    <w:rsid w:val="00880474"/>
    <w:pPr>
      <w:numPr>
        <w:ilvl w:val="2"/>
      </w:numPr>
      <w:tabs>
        <w:tab w:val="num" w:pos="360"/>
      </w:tabs>
      <w:ind w:left="2880" w:hanging="360"/>
    </w:pPr>
  </w:style>
  <w:style w:type="paragraph" w:customStyle="1" w:styleId="PPRBulletedListL3">
    <w:name w:val="PPR_BulletedList_L3"/>
    <w:basedOn w:val="PPRBulletedListL2"/>
    <w:uiPriority w:val="16"/>
    <w:qFormat/>
    <w:rsid w:val="00880474"/>
    <w:pPr>
      <w:numPr>
        <w:ilvl w:val="3"/>
      </w:numPr>
      <w:tabs>
        <w:tab w:val="num" w:pos="360"/>
      </w:tabs>
      <w:ind w:left="3600" w:hanging="360"/>
    </w:pPr>
  </w:style>
  <w:style w:type="character" w:customStyle="1" w:styleId="PPRHyperlink">
    <w:name w:val="PPR_Hyperlink"/>
    <w:basedOn w:val="DefaultParagraphFont"/>
    <w:uiPriority w:val="19"/>
    <w:qFormat/>
    <w:rsid w:val="00880474"/>
    <w:rPr>
      <w:noProof w:val="0"/>
      <w:color w:val="0563C1" w:themeColor="hyperlink"/>
      <w:u w:val="single"/>
      <w:lang w:val="en-AU"/>
    </w:rPr>
  </w:style>
  <w:style w:type="numbering" w:customStyle="1" w:styleId="PPRNumberedList">
    <w:name w:val="PPR_Numbered_List"/>
    <w:basedOn w:val="NoList"/>
    <w:uiPriority w:val="99"/>
    <w:rsid w:val="00880474"/>
    <w:pPr>
      <w:numPr>
        <w:numId w:val="67"/>
      </w:numPr>
    </w:pPr>
  </w:style>
  <w:style w:type="character" w:customStyle="1" w:styleId="PPRHyperlink-italic">
    <w:name w:val="PPR_Hyperlink-italic"/>
    <w:basedOn w:val="DefaultParagraphFont"/>
    <w:uiPriority w:val="20"/>
    <w:qFormat/>
    <w:rsid w:val="006E182D"/>
    <w:rPr>
      <w:rFonts w:eastAsia="Times"/>
      <w:i/>
      <w:noProof w:val="0"/>
      <w:color w:val="0563C1"/>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267742672">
      <w:bodyDiv w:val="1"/>
      <w:marLeft w:val="0"/>
      <w:marRight w:val="0"/>
      <w:marTop w:val="0"/>
      <w:marBottom w:val="0"/>
      <w:divBdr>
        <w:top w:val="none" w:sz="0" w:space="0" w:color="auto"/>
        <w:left w:val="none" w:sz="0" w:space="0" w:color="auto"/>
        <w:bottom w:val="none" w:sz="0" w:space="0" w:color="auto"/>
        <w:right w:val="none" w:sz="0" w:space="0" w:color="auto"/>
      </w:divBdr>
      <w:divsChild>
        <w:div w:id="435641875">
          <w:marLeft w:val="0"/>
          <w:marRight w:val="0"/>
          <w:marTop w:val="0"/>
          <w:marBottom w:val="0"/>
          <w:divBdr>
            <w:top w:val="none" w:sz="0" w:space="0" w:color="auto"/>
            <w:left w:val="none" w:sz="0" w:space="0" w:color="auto"/>
            <w:bottom w:val="none" w:sz="0" w:space="0" w:color="auto"/>
            <w:right w:val="none" w:sz="0" w:space="0" w:color="auto"/>
          </w:divBdr>
        </w:div>
        <w:div w:id="405540894">
          <w:marLeft w:val="0"/>
          <w:marRight w:val="0"/>
          <w:marTop w:val="0"/>
          <w:marBottom w:val="0"/>
          <w:divBdr>
            <w:top w:val="none" w:sz="0" w:space="0" w:color="auto"/>
            <w:left w:val="none" w:sz="0" w:space="0" w:color="auto"/>
            <w:bottom w:val="none" w:sz="0" w:space="0" w:color="auto"/>
            <w:right w:val="none" w:sz="0" w:space="0" w:color="auto"/>
          </w:divBdr>
        </w:div>
        <w:div w:id="1481920067">
          <w:marLeft w:val="0"/>
          <w:marRight w:val="0"/>
          <w:marTop w:val="0"/>
          <w:marBottom w:val="0"/>
          <w:divBdr>
            <w:top w:val="none" w:sz="0" w:space="0" w:color="auto"/>
            <w:left w:val="none" w:sz="0" w:space="0" w:color="auto"/>
            <w:bottom w:val="none" w:sz="0" w:space="0" w:color="auto"/>
            <w:right w:val="none" w:sz="0" w:space="0" w:color="auto"/>
          </w:divBdr>
          <w:divsChild>
            <w:div w:id="18984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pr.mpe.qed.qld.gov.au/pp/sqp-asbestos-in-soils-assessment-report-checklist" TargetMode="External"/><Relationship Id="rId18" Type="http://schemas.openxmlformats.org/officeDocument/2006/relationships/hyperlink" Target="https://www.safework.nsw.gov.au/resource-library/asbestos-publications/managing-asbestos-in-or-on-soil" TargetMode="External"/><Relationship Id="rId26" Type="http://schemas.openxmlformats.org/officeDocument/2006/relationships/hyperlink" Target="https://www.safework.nsw.gov.au/resource-library/asbestos-publications/managing-asbestos-in-or-on-soil" TargetMode="External"/><Relationship Id="rId39" Type="http://schemas.openxmlformats.org/officeDocument/2006/relationships/footer" Target="footer2.xml"/><Relationship Id="rId21" Type="http://schemas.openxmlformats.org/officeDocument/2006/relationships/hyperlink" Target="https://ppr.mpe.qed.qld.gov.au/pp/asbestos-incident-management-procedure" TargetMode="External"/><Relationship Id="rId34" Type="http://schemas.openxmlformats.org/officeDocument/2006/relationships/image" Target="media/image1.png"/><Relationship Id="rId42" Type="http://schemas.openxmlformats.org/officeDocument/2006/relationships/image" Target="media/image4.jpeg"/><Relationship Id="rId47" Type="http://schemas.openxmlformats.org/officeDocument/2006/relationships/footer" Target="footer6.xml"/><Relationship Id="rId50" Type="http://schemas.openxmlformats.org/officeDocument/2006/relationships/image" Target="media/image9.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rksafe.qld.gov.au/__data/assets/pdf_file/0023/72635/how-to-safely-remove-asbestos-cop-2021.pdf" TargetMode="External"/><Relationship Id="rId29" Type="http://schemas.openxmlformats.org/officeDocument/2006/relationships/hyperlink" Target="https://www.health.wa.gov.au/~/media/Files/Corporate/general-documents/Asbestos/PDF/14020-Asbestos-Contaminated-Sites-WA-Guidelines.pdf" TargetMode="External"/><Relationship Id="rId11" Type="http://schemas.openxmlformats.org/officeDocument/2006/relationships/hyperlink" Target="https://www.health.wa.gov.au/~/media/Files/Corporate/general-documents/Asbestos/PDF/14020-Asbestos-Contaminated-Sites-WA-Guidelines.pdf" TargetMode="External"/><Relationship Id="rId24" Type="http://schemas.openxmlformats.org/officeDocument/2006/relationships/hyperlink" Target="https://www.worksafe.qld.gov.au/__data/assets/pdf_file/0023/72635/how-to-safely-remove-asbestos-cop-2021.pdf" TargetMode="External"/><Relationship Id="rId32" Type="http://schemas.openxmlformats.org/officeDocument/2006/relationships/hyperlink" Target="https://www.safework.nsw.gov.au/resource-library/asbestos-publications/managing-asbestos-in-or-on-soil"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4.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ealth.wa.gov.au/~/media/Files/Corporate/general-documents/Asbestos/PDF/14020-Asbestos-Contaminated-Sites-WA-Guidelines.pdf" TargetMode="External"/><Relationship Id="rId31" Type="http://schemas.openxmlformats.org/officeDocument/2006/relationships/hyperlink" Target="https://www.worksafe.qld.gov.au/__data/assets/pdf_file/0021/72633/how-to-manage-control-asbestos-in-the-workplace-cop-2021.pdf" TargetMode="External"/><Relationship Id="rId44" Type="http://schemas.openxmlformats.org/officeDocument/2006/relationships/footer" Target="footer4.xm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qld.gov.au/view/html/inforce/current/act-1994-062" TargetMode="External"/><Relationship Id="rId22" Type="http://schemas.openxmlformats.org/officeDocument/2006/relationships/hyperlink" Target="https://ppr.mpe.qed.qld.gov.au/pp/asbestos-incident-management-procedure" TargetMode="External"/><Relationship Id="rId27" Type="http://schemas.openxmlformats.org/officeDocument/2006/relationships/hyperlink" Target="https://www.health.wa.gov.au/~/media/Files/Corporate/general-documents/Asbestos/PDF/14020-Asbestos-Contaminated-Sites-WA-Guidelines.pdf" TargetMode="External"/><Relationship Id="rId30" Type="http://schemas.openxmlformats.org/officeDocument/2006/relationships/hyperlink" Target="https://www.worksafe.qld.gov.au/__data/assets/pdf_file/0023/72635/how-to-safely-remove-asbestos-cop-2021.pdf" TargetMode="External"/><Relationship Id="rId35" Type="http://schemas.openxmlformats.org/officeDocument/2006/relationships/hyperlink" Target="https://qimagery.information.qld.gov.au/" TargetMode="External"/><Relationship Id="rId43" Type="http://schemas.openxmlformats.org/officeDocument/2006/relationships/hyperlink" Target="https://ppr.mpe.qed.qld.gov.au/pp/asbestos-management-procedure"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s://ppr.mpe.qed.qld.gov.au/pp/asbestos-management-procedure" TargetMode="External"/><Relationship Id="rId17" Type="http://schemas.openxmlformats.org/officeDocument/2006/relationships/hyperlink" Target="https://www.worksafe.qld.gov.au/__data/assets/pdf_file/0021/72633/how-to-manage-control-asbestos-in-the-workplace-cop-2021.pdf" TargetMode="External"/><Relationship Id="rId25" Type="http://schemas.openxmlformats.org/officeDocument/2006/relationships/hyperlink" Target="https://www.worksafe.qld.gov.au/__data/assets/pdf_file/0021/72633/how-to-manage-control-asbestos-in-the-workplace-cop-2021.pdf" TargetMode="External"/><Relationship Id="rId33" Type="http://schemas.openxmlformats.org/officeDocument/2006/relationships/hyperlink" Target="https://ppr.mpe.qed.qld.gov.au/pp/asbestos-management-procedure" TargetMode="External"/><Relationship Id="rId38" Type="http://schemas.openxmlformats.org/officeDocument/2006/relationships/footer" Target="footer1.xml"/><Relationship Id="rId46" Type="http://schemas.openxmlformats.org/officeDocument/2006/relationships/footer" Target="footer5.xml"/><Relationship Id="rId20" Type="http://schemas.openxmlformats.org/officeDocument/2006/relationships/hyperlink" Target="https://ppr.mpe.qed.qld.gov.au/pp/asbestos-management-procedure" TargetMode="External"/><Relationship Id="rId41" Type="http://schemas.openxmlformats.org/officeDocument/2006/relationships/footer" Target="footer3.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clca.com.au/qld/" TargetMode="External"/><Relationship Id="rId23" Type="http://schemas.openxmlformats.org/officeDocument/2006/relationships/hyperlink" Target="https://education.qld.gov.au/about/Documents/working-on-doe-facilities.pdf" TargetMode="External"/><Relationship Id="rId28" Type="http://schemas.openxmlformats.org/officeDocument/2006/relationships/hyperlink" Target="https://education.qld.gov.au/about/Documents/facilities-change-document.pdf" TargetMode="External"/><Relationship Id="rId36" Type="http://schemas.openxmlformats.org/officeDocument/2006/relationships/header" Target="header1.xml"/><Relationship Id="rId49"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asbestos-management-procedure"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hyperlink" Target="https://ppr.mpe.qed.qld.gov.au/pp/asbestos-management-procedure" TargetMode="External"/><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ppr.mpe.qed.qld.gov.au/pp/asbestos-management-procedure"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hyperlink" Target="https://ppr.mpe.qed.qld.gov.au/pp/asbestos-management-procedure"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5.jpg"/><Relationship Id="rId1" Type="http://schemas.openxmlformats.org/officeDocument/2006/relationships/hyperlink" Target="https://ppr.mpe.qed.qld.gov.au/pp/asbestos-management-procedure"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hyperlink" Target="https://ppr.mpe.qed.qld.gov.au/pp/asbestos-management-procedure"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ppr.mpe.qed.qld.gov.au/pp/asbestos-management-proced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shu0\Desktop\Liss%20Work\DoE-corp-A4-page-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4C05AC09149ED9206EBBE658D5C87"/>
        <w:category>
          <w:name w:val="General"/>
          <w:gallery w:val="placeholder"/>
        </w:category>
        <w:types>
          <w:type w:val="bbPlcHdr"/>
        </w:types>
        <w:behaviors>
          <w:behavior w:val="content"/>
        </w:behaviors>
        <w:guid w:val="{B6C11103-FCD8-4674-A914-AE20E6DEA5BA}"/>
      </w:docPartPr>
      <w:docPartBody>
        <w:p w:rsidR="002701E5" w:rsidRDefault="00DB0DC5" w:rsidP="00DB0DC5">
          <w:pPr>
            <w:pStyle w:val="A744C05AC09149ED9206EBBE658D5C87"/>
          </w:pPr>
          <w:r w:rsidRPr="00B613BE">
            <w:rPr>
              <w:rStyle w:val="PlaceholderText"/>
            </w:rPr>
            <w:t>Click or tap here to enter text.</w:t>
          </w:r>
        </w:p>
      </w:docPartBody>
    </w:docPart>
    <w:docPart>
      <w:docPartPr>
        <w:name w:val="604D28B82FBA478392690D0C8A53A1DA"/>
        <w:category>
          <w:name w:val="General"/>
          <w:gallery w:val="placeholder"/>
        </w:category>
        <w:types>
          <w:type w:val="bbPlcHdr"/>
        </w:types>
        <w:behaviors>
          <w:behavior w:val="content"/>
        </w:behaviors>
        <w:guid w:val="{1B17AAA8-38AF-4931-B8B8-3AA607B4CF43}"/>
      </w:docPartPr>
      <w:docPartBody>
        <w:p w:rsidR="002701E5" w:rsidRDefault="00DB0DC5" w:rsidP="00DB0DC5">
          <w:pPr>
            <w:pStyle w:val="604D28B82FBA478392690D0C8A53A1DA"/>
          </w:pPr>
          <w:r w:rsidRPr="005D0025">
            <w:rPr>
              <w:rStyle w:val="PlaceholderText"/>
              <w:i/>
              <w:highlight w:val="yellow"/>
            </w:rPr>
            <w:t>click to insert name</w:t>
          </w:r>
        </w:p>
      </w:docPartBody>
    </w:docPart>
    <w:docPart>
      <w:docPartPr>
        <w:name w:val="0D6536F37D9D48058C6F3DC34D580250"/>
        <w:category>
          <w:name w:val="General"/>
          <w:gallery w:val="placeholder"/>
        </w:category>
        <w:types>
          <w:type w:val="bbPlcHdr"/>
        </w:types>
        <w:behaviors>
          <w:behavior w:val="content"/>
        </w:behaviors>
        <w:guid w:val="{341AE323-55FC-4869-A04E-FCD31C77A6B8}"/>
      </w:docPartPr>
      <w:docPartBody>
        <w:p w:rsidR="002701E5" w:rsidRDefault="00DB0DC5" w:rsidP="00DB0DC5">
          <w:pPr>
            <w:pStyle w:val="0D6536F37D9D48058C6F3DC34D580250"/>
          </w:pPr>
          <w:r w:rsidRPr="005D0025">
            <w:rPr>
              <w:rStyle w:val="PlaceholderText"/>
              <w:i/>
              <w:highlight w:val="yellow"/>
            </w:rPr>
            <w:t>click to insert (e.g. Principal)</w:t>
          </w:r>
        </w:p>
      </w:docPartBody>
    </w:docPart>
    <w:docPart>
      <w:docPartPr>
        <w:name w:val="A4B3D07AE6504C419235E0439DE75A1B"/>
        <w:category>
          <w:name w:val="General"/>
          <w:gallery w:val="placeholder"/>
        </w:category>
        <w:types>
          <w:type w:val="bbPlcHdr"/>
        </w:types>
        <w:behaviors>
          <w:behavior w:val="content"/>
        </w:behaviors>
        <w:guid w:val="{0D036AF1-D58F-4F03-BF8A-498221DF564B}"/>
      </w:docPartPr>
      <w:docPartBody>
        <w:p w:rsidR="002701E5" w:rsidRDefault="00DB0DC5" w:rsidP="00DB0DC5">
          <w:pPr>
            <w:pStyle w:val="A4B3D07AE6504C419235E0439DE75A1B"/>
          </w:pPr>
          <w:r w:rsidRPr="005D0025">
            <w:rPr>
              <w:rStyle w:val="PlaceholderText"/>
              <w:i/>
              <w:highlight w:val="yellow"/>
            </w:rPr>
            <w:t>click to insert</w:t>
          </w:r>
        </w:p>
      </w:docPartBody>
    </w:docPart>
    <w:docPart>
      <w:docPartPr>
        <w:name w:val="72BFEE48C8DE4EB7A92C01CEA0FB81DC"/>
        <w:category>
          <w:name w:val="General"/>
          <w:gallery w:val="placeholder"/>
        </w:category>
        <w:types>
          <w:type w:val="bbPlcHdr"/>
        </w:types>
        <w:behaviors>
          <w:behavior w:val="content"/>
        </w:behaviors>
        <w:guid w:val="{825FC5E8-1446-480F-9D08-4DA3C2F6CAE9}"/>
      </w:docPartPr>
      <w:docPartBody>
        <w:p w:rsidR="002701E5" w:rsidRDefault="00DB0DC5" w:rsidP="00DB0DC5">
          <w:pPr>
            <w:pStyle w:val="72BFEE48C8DE4EB7A92C01CEA0FB81DC"/>
          </w:pPr>
          <w:r w:rsidRPr="005D0025">
            <w:rPr>
              <w:rStyle w:val="PlaceholderText"/>
              <w:i/>
              <w:highlight w:val="yellow"/>
            </w:rPr>
            <w:t>click to insert date</w:t>
          </w:r>
        </w:p>
      </w:docPartBody>
    </w:docPart>
    <w:docPart>
      <w:docPartPr>
        <w:name w:val="702F39AC69AB4C9789BBC3CA740E8DAF"/>
        <w:category>
          <w:name w:val="General"/>
          <w:gallery w:val="placeholder"/>
        </w:category>
        <w:types>
          <w:type w:val="bbPlcHdr"/>
        </w:types>
        <w:behaviors>
          <w:behavior w:val="content"/>
        </w:behaviors>
        <w:guid w:val="{95F2CDA6-A485-4420-BFDA-ED2561735EDE}"/>
      </w:docPartPr>
      <w:docPartBody>
        <w:p w:rsidR="002701E5" w:rsidRDefault="00DB0DC5" w:rsidP="00DB0DC5">
          <w:pPr>
            <w:pStyle w:val="702F39AC69AB4C9789BBC3CA740E8DAF"/>
          </w:pPr>
          <w:r w:rsidRPr="005D0025">
            <w:rPr>
              <w:rStyle w:val="PlaceholderText"/>
              <w:i/>
              <w:highlight w:val="yellow"/>
            </w:rPr>
            <w:t>click to 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C5"/>
    <w:rsid w:val="00071211"/>
    <w:rsid w:val="00073F2C"/>
    <w:rsid w:val="000D75B7"/>
    <w:rsid w:val="000E4F57"/>
    <w:rsid w:val="00130DD2"/>
    <w:rsid w:val="00181DAD"/>
    <w:rsid w:val="001B2AEB"/>
    <w:rsid w:val="00217C88"/>
    <w:rsid w:val="00220E01"/>
    <w:rsid w:val="002701E5"/>
    <w:rsid w:val="002C4AA3"/>
    <w:rsid w:val="003B78BE"/>
    <w:rsid w:val="0040489D"/>
    <w:rsid w:val="004242F4"/>
    <w:rsid w:val="004378FE"/>
    <w:rsid w:val="00496426"/>
    <w:rsid w:val="005E260A"/>
    <w:rsid w:val="00641EB5"/>
    <w:rsid w:val="0064728F"/>
    <w:rsid w:val="00687FAE"/>
    <w:rsid w:val="006B68F5"/>
    <w:rsid w:val="007F3976"/>
    <w:rsid w:val="00807DCD"/>
    <w:rsid w:val="00814296"/>
    <w:rsid w:val="00814AE6"/>
    <w:rsid w:val="008333E7"/>
    <w:rsid w:val="009969FC"/>
    <w:rsid w:val="009C3903"/>
    <w:rsid w:val="009E406F"/>
    <w:rsid w:val="00A33295"/>
    <w:rsid w:val="00A3631C"/>
    <w:rsid w:val="00A724E1"/>
    <w:rsid w:val="00A936DD"/>
    <w:rsid w:val="00B37302"/>
    <w:rsid w:val="00B47CD6"/>
    <w:rsid w:val="00BC106E"/>
    <w:rsid w:val="00BC62E9"/>
    <w:rsid w:val="00C13239"/>
    <w:rsid w:val="00CD33AA"/>
    <w:rsid w:val="00D95157"/>
    <w:rsid w:val="00DB0DC5"/>
    <w:rsid w:val="00DE0600"/>
    <w:rsid w:val="00E17BA3"/>
    <w:rsid w:val="00EB3BEA"/>
    <w:rsid w:val="00EE00B7"/>
    <w:rsid w:val="00F608EF"/>
    <w:rsid w:val="00FB01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DC5"/>
    <w:rPr>
      <w:color w:val="808080"/>
    </w:rPr>
  </w:style>
  <w:style w:type="paragraph" w:customStyle="1" w:styleId="A744C05AC09149ED9206EBBE658D5C87">
    <w:name w:val="A744C05AC09149ED9206EBBE658D5C87"/>
    <w:rsid w:val="00DB0DC5"/>
  </w:style>
  <w:style w:type="paragraph" w:customStyle="1" w:styleId="604D28B82FBA478392690D0C8A53A1DA">
    <w:name w:val="604D28B82FBA478392690D0C8A53A1DA"/>
    <w:rsid w:val="00DB0DC5"/>
  </w:style>
  <w:style w:type="paragraph" w:customStyle="1" w:styleId="0D6536F37D9D48058C6F3DC34D580250">
    <w:name w:val="0D6536F37D9D48058C6F3DC34D580250"/>
    <w:rsid w:val="00DB0DC5"/>
  </w:style>
  <w:style w:type="paragraph" w:customStyle="1" w:styleId="A4B3D07AE6504C419235E0439DE75A1B">
    <w:name w:val="A4B3D07AE6504C419235E0439DE75A1B"/>
    <w:rsid w:val="00DB0DC5"/>
  </w:style>
  <w:style w:type="paragraph" w:customStyle="1" w:styleId="72BFEE48C8DE4EB7A92C01CEA0FB81DC">
    <w:name w:val="72BFEE48C8DE4EB7A92C01CEA0FB81DC"/>
    <w:rsid w:val="00DB0DC5"/>
  </w:style>
  <w:style w:type="paragraph" w:customStyle="1" w:styleId="702F39AC69AB4C9789BBC3CA740E8DAF">
    <w:name w:val="702F39AC69AB4C9789BBC3CA740E8DAF"/>
    <w:rsid w:val="00DB0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23/522372</PPRHPRMRecordNumber>
    <PPRVersionNumber xmlns="http://schemas.microsoft.com/sharepoint/v3" xsi:nil="true"/>
    <PPRDecommissioned xmlns="http://schemas.microsoft.com/sharepoint/v3" xsi:nil="true"/>
    <PPRSecondaryCategory xmlns="16795be8-4374-4e44-895d-be6cdbab3e2c">
      <Value>7</Value>
    </PPRSecondaryCategory>
    <PPReferenceNumber xmlns="16795be8-4374-4e44-895d-be6cdbab3e2c" xsi:nil="true"/>
    <PPSubmittedDate xmlns="16795be8-4374-4e44-895d-be6cdbab3e2c">2024-08-30T02:13:11+00:00</PPSubmittedDate>
    <PPRRiskcontrol xmlns="http://schemas.microsoft.com/sharepoint/v3" xsi:nil="true"/>
    <PPRHierarchyID xmlns="http://schemas.microsoft.com/sharepoint/v3" xsi:nil="true"/>
    <PPRBranch xmlns="http://schemas.microsoft.com/sharepoint/v3">Infrastructure Services</PPRBranch>
    <PPRDescription xmlns="http://schemas.microsoft.com/sharepoint/v3">Asbestos in soils management guide for DoE facilities</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ROBERTS, Matthew</DisplayName>
        <AccountId>19105</AccountId>
        <AccountType/>
      </UserInfo>
    </PPSubmittedBy>
    <PPRNotes xmlns="http://schemas.microsoft.com/sharepoint/v3" xsi:nil="true"/>
    <PPRDivision xmlns="http://schemas.microsoft.com/sharepoint/v3">Infrastructure Services</PPRDivision>
    <PPLastReviewedDate xmlns="16795be8-4374-4e44-895d-be6cdbab3e2c">2024-08-30T02:22:21+00:00</PPLastReviewedDate>
    <PPContentAuthor xmlns="16795be8-4374-4e44-895d-be6cdbab3e2c">
      <UserInfo>
        <DisplayName>xs-eip-iis-apppool</DisplayName>
        <AccountId>13747</AccountId>
        <AccountType/>
      </UserInfo>
    </PPContentAuthor>
    <PPModeratedDate xmlns="16795be8-4374-4e44-895d-be6cdbab3e2c">2024-08-30T02:22:21+00:00</PPModeratedDate>
    <PPRBusinessUnit xmlns="http://schemas.microsoft.com/sharepoint/v3">Infrastructure Services</PPRBusinessUnit>
    <PPRIsUpdatesPage xmlns="http://schemas.microsoft.com/sharepoint/v3" xsi:nil="true"/>
    <PPRContentType xmlns="http://schemas.microsoft.com/sharepoint/v3">Supporting information</PPRContentType>
    <PPRHPRMUpdateDate xmlns="http://schemas.microsoft.com/sharepoint/v3">2024-08-26T00:46:19+00:00</PPRHPRMUpdateDate>
    <PPRPrimaryCategory xmlns="16795be8-4374-4e44-895d-be6cdbab3e2c">9</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 xsi:nil="true"/>
    <PPContentOwner xmlns="16795be8-4374-4e44-895d-be6cdbab3e2c">
      <UserInfo>
        <DisplayName>GALLAGHER, Julie</DisplayName>
        <AccountId>35</AccountId>
        <AccountType/>
      </UserInfo>
    </PPContentOwner>
    <PPRContentAuthor xmlns="http://schemas.microsoft.com/sharepoint/v3">Kelly-Jane Doyle, Director, Infrastructure Safety</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Infrastructure Services</PPRContentOwner>
    <PPRNominatedApprovers xmlns="http://schemas.microsoft.com/sharepoint/v3" xsi:nil="true"/>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8</PPRHPRMRevisionNumber>
    <PPRKeywords xmlns="http://schemas.microsoft.com/sharepoint/v3">asbestos; ACM; management plan; AMP;</PPRKeywords>
    <PPRPublishedDate xmlns="http://schemas.microsoft.com/sharepoint/v3" xsi:nil="true"/>
    <PPRStatus xmlns="http://schemas.microsoft.com/sharepoint/v3" xsi:nil="true"/>
    <PPRRisknumber xmlns="http://schemas.microsoft.com/sharepoint/v3" xsi:nil="true"/>
    <PPRAttachmentParent xmlns="http://schemas.microsoft.com/sharepoint/v3">24/741071</PPRAttachmentParent>
    <PPRSecondarySubCategory xmlns="16795be8-4374-4e44-895d-be6cdbab3e2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5A8F7-4BED-443A-9F4E-349A0E408E02}">
  <ds:schemaRefs>
    <ds:schemaRef ds:uri="http://schemas.openxmlformats.org/officeDocument/2006/bibliography"/>
  </ds:schemaRefs>
</ds:datastoreItem>
</file>

<file path=customXml/itemProps2.xml><?xml version="1.0" encoding="utf-8"?>
<ds:datastoreItem xmlns:ds="http://schemas.openxmlformats.org/officeDocument/2006/customXml" ds:itemID="{7125C704-972F-4F72-AEE8-CC3ED3FC9474}"/>
</file>

<file path=customXml/itemProps3.xml><?xml version="1.0" encoding="utf-8"?>
<ds:datastoreItem xmlns:ds="http://schemas.openxmlformats.org/officeDocument/2006/customXml" ds:itemID="{13372288-A0BE-4A7D-8FB8-982B2DEF2724}">
  <ds:schemaRefs>
    <ds:schemaRef ds:uri="http://schemas.microsoft.com/office/2006/metadata/properties"/>
    <ds:schemaRef ds:uri="http://schemas.microsoft.com/office/infopath/2007/PartnerControls"/>
    <ds:schemaRef ds:uri="2691c051-5d84-4205-b7c9-5f3977012a42"/>
    <ds:schemaRef ds:uri="47b5aaa7-3d43-47e0-b8f8-39d02f34b415"/>
  </ds:schemaRefs>
</ds:datastoreItem>
</file>

<file path=customXml/itemProps4.xml><?xml version="1.0" encoding="utf-8"?>
<ds:datastoreItem xmlns:ds="http://schemas.openxmlformats.org/officeDocument/2006/customXml" ds:itemID="{2A8102F0-15D6-4F7A-8D8D-95FE24CF1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DoE-corp-A4-page-portrait.dotx</Template>
  <TotalTime>32</TotalTime>
  <Pages>22</Pages>
  <Words>4891</Words>
  <Characters>27881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Asbestos in soils management guide for DoE facilities</vt:lpstr>
    </vt:vector>
  </TitlesOfParts>
  <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in soils management guide for DoE facilities</dc:title>
  <dc:subject/>
  <dc:creator>SHUMACK, Alicia</dc:creator>
  <cp:keywords/>
  <dc:description/>
  <cp:lastModifiedBy>EDINGTON, Jasmine</cp:lastModifiedBy>
  <cp:revision>9</cp:revision>
  <cp:lastPrinted>2024-08-15T01:53:00Z</cp:lastPrinted>
  <dcterms:created xsi:type="dcterms:W3CDTF">2024-08-23T06:01:00Z</dcterms:created>
  <dcterms:modified xsi:type="dcterms:W3CDTF">2024-08-26T00:46:00Z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MediaServiceImageTags">
    <vt:lpwstr/>
  </property>
</Properties>
</file>