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5640" w14:textId="77777777" w:rsidR="0000653A" w:rsidRPr="00965D85" w:rsidRDefault="00331E85" w:rsidP="00EA36D6">
      <w:pPr>
        <w:pStyle w:val="Heading1"/>
        <w:ind w:right="29"/>
        <w:rPr>
          <w:lang w:val="en-AU"/>
        </w:rPr>
      </w:pPr>
      <w:r w:rsidRPr="00965D85">
        <w:t xml:space="preserve">Checklist – </w:t>
      </w:r>
      <w:r w:rsidR="00965D85">
        <w:t>developing</w:t>
      </w:r>
      <w:r w:rsidR="00FF4CAB">
        <w:t>,</w:t>
      </w:r>
      <w:r w:rsidRPr="00965D85">
        <w:t xml:space="preserve"> </w:t>
      </w:r>
      <w:r w:rsidR="00965D85" w:rsidRPr="00965D85">
        <w:t xml:space="preserve">reviewing </w:t>
      </w:r>
      <w:r w:rsidR="00FF4CAB">
        <w:t xml:space="preserve">and implementing </w:t>
      </w:r>
      <w:r w:rsidRPr="00965D85">
        <w:t>a student dress code</w:t>
      </w:r>
    </w:p>
    <w:p w14:paraId="2247C439" w14:textId="335A28C6" w:rsidR="0000653A" w:rsidRPr="00965D85" w:rsidRDefault="00EA36D6" w:rsidP="00360FF3">
      <w:pPr>
        <w:spacing w:after="0"/>
        <w:ind w:right="29"/>
      </w:pPr>
      <w:r w:rsidRPr="00965D85">
        <w:t>T</w:t>
      </w:r>
      <w:r w:rsidR="0000653A" w:rsidRPr="00965D85">
        <w:t>he</w:t>
      </w:r>
      <w:r w:rsidR="00E065F9">
        <w:t xml:space="preserve"> following</w:t>
      </w:r>
      <w:r w:rsidR="007F01FC">
        <w:t xml:space="preserve"> optional</w:t>
      </w:r>
      <w:r w:rsidR="0000653A" w:rsidRPr="00965D85">
        <w:t xml:space="preserve"> checklist</w:t>
      </w:r>
      <w:r w:rsidR="00E065F9">
        <w:t xml:space="preserve"> is</w:t>
      </w:r>
      <w:r w:rsidRPr="00965D85">
        <w:t xml:space="preserve"> </w:t>
      </w:r>
      <w:r w:rsidR="0000653A" w:rsidRPr="00965D85">
        <w:t xml:space="preserve">provided </w:t>
      </w:r>
      <w:r w:rsidR="00331E85" w:rsidRPr="00965D85">
        <w:t xml:space="preserve">to support principals </w:t>
      </w:r>
      <w:r w:rsidR="00E065F9">
        <w:t>with</w:t>
      </w:r>
      <w:r w:rsidR="00965D85">
        <w:t xml:space="preserve"> establish</w:t>
      </w:r>
      <w:r w:rsidR="00E065F9">
        <w:t>ing</w:t>
      </w:r>
      <w:r w:rsidR="00965D85">
        <w:t xml:space="preserve"> or </w:t>
      </w:r>
      <w:r w:rsidR="00331E85" w:rsidRPr="00965D85">
        <w:t>review</w:t>
      </w:r>
      <w:r w:rsidR="00E065F9">
        <w:t>ing</w:t>
      </w:r>
      <w:r w:rsidR="00965D85">
        <w:t xml:space="preserve"> </w:t>
      </w:r>
      <w:r w:rsidR="00331E85" w:rsidRPr="00965D85">
        <w:t xml:space="preserve">student dress code requirements. </w:t>
      </w:r>
      <w:r w:rsidR="00E065F9">
        <w:t>The c</w:t>
      </w:r>
      <w:r w:rsidR="0000653A" w:rsidRPr="00965D85">
        <w:t xml:space="preserve">ompleted checklist will provide background information </w:t>
      </w:r>
      <w:r w:rsidR="00856B9C">
        <w:t>about how decisions were made</w:t>
      </w:r>
      <w:r w:rsidR="0000653A" w:rsidRPr="00965D85">
        <w:t xml:space="preserve">. </w:t>
      </w:r>
    </w:p>
    <w:p w14:paraId="363F728F" w14:textId="49E1033E" w:rsidR="00F41915" w:rsidRPr="00965D85" w:rsidRDefault="00331E85" w:rsidP="00EA36D6">
      <w:pPr>
        <w:pStyle w:val="Heading2"/>
        <w:ind w:right="29"/>
      </w:pPr>
      <w:r w:rsidRPr="00965D85">
        <w:t>Developing and r</w:t>
      </w:r>
      <w:r w:rsidR="00F41915" w:rsidRPr="00965D85">
        <w:t>eviewing s</w:t>
      </w:r>
      <w:r w:rsidR="00870C1A">
        <w:t>tudent</w:t>
      </w:r>
      <w:r w:rsidR="00F41915" w:rsidRPr="00965D85">
        <w:t xml:space="preserve"> </w:t>
      </w:r>
      <w:r w:rsidR="007C4F77" w:rsidRPr="00965D85">
        <w:t xml:space="preserve">dress code </w:t>
      </w:r>
      <w:r w:rsidR="00F41915" w:rsidRPr="00965D85">
        <w:t>requirements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E79" w:themeColor="accent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1277"/>
        <w:gridCol w:w="1382"/>
      </w:tblGrid>
      <w:tr w:rsidR="00F41915" w:rsidRPr="00965D85" w14:paraId="5795A4EA" w14:textId="77777777" w:rsidTr="00360FF3">
        <w:trPr>
          <w:trHeight w:val="510"/>
        </w:trPr>
        <w:tc>
          <w:tcPr>
            <w:tcW w:w="3611" w:type="pct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3B1AA61A" w14:textId="77777777" w:rsidR="0000653A" w:rsidRPr="00965D85" w:rsidRDefault="00F41915" w:rsidP="008C7782">
            <w:pPr>
              <w:pStyle w:val="Heading4"/>
              <w:spacing w:line="276" w:lineRule="auto"/>
              <w:ind w:right="29"/>
              <w:outlineLvl w:val="3"/>
              <w:rPr>
                <w:color w:val="000099"/>
              </w:rPr>
            </w:pPr>
            <w:r w:rsidRPr="00965D85">
              <w:t>Considerations</w:t>
            </w:r>
          </w:p>
        </w:tc>
        <w:tc>
          <w:tcPr>
            <w:tcW w:w="667" w:type="pct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0862F83C" w14:textId="77777777" w:rsidR="0000653A" w:rsidRPr="00965D85" w:rsidRDefault="0000653A" w:rsidP="00861467">
            <w:pPr>
              <w:pStyle w:val="Heading4"/>
              <w:spacing w:line="276" w:lineRule="auto"/>
              <w:ind w:right="29"/>
              <w:jc w:val="center"/>
              <w:outlineLvl w:val="3"/>
            </w:pPr>
            <w:r w:rsidRPr="00965D85">
              <w:t>Yes</w:t>
            </w:r>
          </w:p>
        </w:tc>
        <w:tc>
          <w:tcPr>
            <w:tcW w:w="722" w:type="pct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57D9BF88" w14:textId="77777777" w:rsidR="0000653A" w:rsidRPr="00965D85" w:rsidRDefault="00D27A81" w:rsidP="00861467">
            <w:pPr>
              <w:pStyle w:val="Heading4"/>
              <w:spacing w:line="276" w:lineRule="auto"/>
              <w:ind w:right="29"/>
              <w:jc w:val="center"/>
              <w:outlineLvl w:val="3"/>
            </w:pPr>
            <w:r w:rsidRPr="00965D85">
              <w:t>No or N/A</w:t>
            </w:r>
          </w:p>
        </w:tc>
      </w:tr>
      <w:tr w:rsidR="0000653A" w:rsidRPr="00965D85" w14:paraId="50A69C5F" w14:textId="77777777" w:rsidTr="00360FF3">
        <w:tc>
          <w:tcPr>
            <w:tcW w:w="3611" w:type="pct"/>
            <w:tcMar>
              <w:top w:w="113" w:type="dxa"/>
              <w:bottom w:w="113" w:type="dxa"/>
            </w:tcMar>
          </w:tcPr>
          <w:p w14:paraId="22E47D0D" w14:textId="77777777" w:rsidR="00E019A1" w:rsidRPr="00965D85" w:rsidRDefault="0000653A" w:rsidP="00360FF3">
            <w:pPr>
              <w:spacing w:after="0" w:line="276" w:lineRule="auto"/>
              <w:ind w:right="29"/>
            </w:pPr>
            <w:r w:rsidRPr="00965D85">
              <w:t xml:space="preserve">Has a school dress code committee or working group </w:t>
            </w:r>
            <w:r w:rsidR="00E019A1" w:rsidRPr="00965D85">
              <w:t xml:space="preserve">been established </w:t>
            </w:r>
            <w:r w:rsidRPr="00965D85">
              <w:t>including representatives from</w:t>
            </w:r>
            <w:r w:rsidR="00E019A1" w:rsidRPr="00965D85">
              <w:t>:</w:t>
            </w:r>
          </w:p>
          <w:p w14:paraId="329E1F9C" w14:textId="77777777" w:rsidR="00E019A1" w:rsidRPr="00965D85" w:rsidRDefault="0000653A" w:rsidP="00360F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29"/>
            </w:pPr>
            <w:r w:rsidRPr="00965D85">
              <w:t>school leadership team</w:t>
            </w:r>
          </w:p>
          <w:p w14:paraId="772F6CE0" w14:textId="77777777" w:rsidR="00E019A1" w:rsidRPr="00965D85" w:rsidRDefault="00E019A1" w:rsidP="00360F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29"/>
            </w:pPr>
            <w:r w:rsidRPr="00965D85">
              <w:t>staff</w:t>
            </w:r>
          </w:p>
          <w:p w14:paraId="7170B8F8" w14:textId="4ED4F8E0" w:rsidR="00E019A1" w:rsidRPr="00965D85" w:rsidRDefault="0000653A" w:rsidP="00360F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29"/>
            </w:pPr>
            <w:r w:rsidRPr="00965D85">
              <w:t>P</w:t>
            </w:r>
            <w:r w:rsidR="00EF188F">
              <w:t xml:space="preserve">arents and </w:t>
            </w:r>
            <w:r w:rsidRPr="00965D85">
              <w:t>C</w:t>
            </w:r>
            <w:r w:rsidR="00EF188F">
              <w:t xml:space="preserve">itizens’ </w:t>
            </w:r>
            <w:r w:rsidR="002D0C26">
              <w:t>Association</w:t>
            </w:r>
          </w:p>
          <w:p w14:paraId="0C74FC01" w14:textId="0FD68B41" w:rsidR="00E019A1" w:rsidRPr="00965D85" w:rsidRDefault="00E019A1" w:rsidP="00360F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29"/>
            </w:pPr>
            <w:r w:rsidRPr="00965D85">
              <w:t>other p</w:t>
            </w:r>
            <w:r w:rsidR="0000653A" w:rsidRPr="00965D85">
              <w:t>arents</w:t>
            </w:r>
          </w:p>
          <w:p w14:paraId="7EF47A37" w14:textId="77777777" w:rsidR="00E019A1" w:rsidRPr="00965D85" w:rsidRDefault="00E019A1" w:rsidP="00360F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29"/>
            </w:pPr>
            <w:r w:rsidRPr="00965D85">
              <w:t>s</w:t>
            </w:r>
            <w:r w:rsidR="0000653A" w:rsidRPr="00965D85">
              <w:t>tudents</w:t>
            </w:r>
          </w:p>
          <w:p w14:paraId="0401979B" w14:textId="77777777" w:rsidR="0000653A" w:rsidRPr="00965D85" w:rsidRDefault="00E019A1" w:rsidP="00360FF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29"/>
            </w:pPr>
            <w:r w:rsidRPr="00965D85">
              <w:t xml:space="preserve">any other </w:t>
            </w:r>
            <w:r w:rsidR="0000653A" w:rsidRPr="00965D85">
              <w:t>community representatives?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14:paraId="4C21C018" w14:textId="35128825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321692513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113" w:type="dxa"/>
            </w:tcMar>
          </w:tcPr>
          <w:p w14:paraId="45D327B1" w14:textId="26B3F369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99309527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6B7C8249" w14:textId="77777777" w:rsidTr="00360FF3">
        <w:tc>
          <w:tcPr>
            <w:tcW w:w="3611" w:type="pct"/>
            <w:tcMar>
              <w:top w:w="113" w:type="dxa"/>
              <w:bottom w:w="113" w:type="dxa"/>
            </w:tcMar>
          </w:tcPr>
          <w:p w14:paraId="22C9D802" w14:textId="77777777" w:rsidR="00E019A1" w:rsidRPr="00965D85" w:rsidRDefault="0000653A" w:rsidP="00360FF3">
            <w:pPr>
              <w:spacing w:after="0" w:line="276" w:lineRule="auto"/>
              <w:ind w:right="29"/>
            </w:pPr>
            <w:r w:rsidRPr="00965D85">
              <w:t>Have members of the committee or working group been briefed on</w:t>
            </w:r>
            <w:r w:rsidR="00E019A1" w:rsidRPr="00965D85">
              <w:t>:</w:t>
            </w:r>
          </w:p>
          <w:p w14:paraId="347082FE" w14:textId="77777777" w:rsidR="00E019A1" w:rsidRPr="00965D85" w:rsidRDefault="0000653A" w:rsidP="00360FF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29"/>
            </w:pPr>
            <w:r w:rsidRPr="00965D85">
              <w:t>current legislative requirements</w:t>
            </w:r>
            <w:r w:rsidR="00E019A1" w:rsidRPr="00965D85">
              <w:t>?</w:t>
            </w:r>
          </w:p>
          <w:p w14:paraId="5B5E21F0" w14:textId="4D7E8976" w:rsidR="0000653A" w:rsidRPr="00965D85" w:rsidRDefault="00965D85" w:rsidP="00965D8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29"/>
            </w:pPr>
            <w:r>
              <w:t xml:space="preserve">the </w:t>
            </w:r>
            <w:hyperlink r:id="rId11" w:history="1">
              <w:r w:rsidR="0000653A" w:rsidRPr="00965D85">
                <w:rPr>
                  <w:rStyle w:val="Hyperlink"/>
                  <w:i/>
                </w:rPr>
                <w:t>Student dress code</w:t>
              </w:r>
            </w:hyperlink>
            <w:r>
              <w:t xml:space="preserve"> procedure?</w:t>
            </w:r>
            <w:bookmarkStart w:id="0" w:name="_GoBack"/>
            <w:bookmarkEnd w:id="0"/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14:paraId="4548E1F5" w14:textId="7A690588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000237678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113" w:type="dxa"/>
            </w:tcMar>
          </w:tcPr>
          <w:p w14:paraId="181151D1" w14:textId="7A0D1DD8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488986760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751453CB" w14:textId="77777777" w:rsidTr="00360FF3">
        <w:tc>
          <w:tcPr>
            <w:tcW w:w="3611" w:type="pct"/>
            <w:tcMar>
              <w:top w:w="113" w:type="dxa"/>
              <w:bottom w:w="113" w:type="dxa"/>
            </w:tcMar>
          </w:tcPr>
          <w:p w14:paraId="229F0FAD" w14:textId="427D0C88" w:rsidR="0000653A" w:rsidRPr="00965D85" w:rsidRDefault="0000653A" w:rsidP="00360FF3">
            <w:pPr>
              <w:spacing w:after="0" w:line="276" w:lineRule="auto"/>
              <w:ind w:right="29"/>
            </w:pPr>
            <w:r w:rsidRPr="00965D85">
              <w:t>Has data been collected from relevant school records, surveys and interviews?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14:paraId="4B291BB7" w14:textId="03A7B2FA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8073911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113" w:type="dxa"/>
            </w:tcMar>
          </w:tcPr>
          <w:p w14:paraId="03191A58" w14:textId="55E5A321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888648433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1673D2FA" w14:textId="77777777" w:rsidTr="00360FF3">
        <w:tc>
          <w:tcPr>
            <w:tcW w:w="3611" w:type="pct"/>
            <w:tcMar>
              <w:top w:w="113" w:type="dxa"/>
              <w:bottom w:w="113" w:type="dxa"/>
            </w:tcMar>
          </w:tcPr>
          <w:p w14:paraId="27DF8AEF" w14:textId="036B0CAE" w:rsidR="0000653A" w:rsidRPr="00965D85" w:rsidRDefault="0000653A" w:rsidP="00965D85">
            <w:pPr>
              <w:spacing w:after="0" w:line="276" w:lineRule="auto"/>
              <w:ind w:right="29"/>
            </w:pPr>
            <w:r w:rsidRPr="00965D85">
              <w:t>Has</w:t>
            </w:r>
            <w:r w:rsidR="0015136D" w:rsidRPr="00965D85">
              <w:t xml:space="preserve"> input</w:t>
            </w:r>
            <w:r w:rsidRPr="00965D85">
              <w:t xml:space="preserve"> </w:t>
            </w:r>
            <w:r w:rsidR="00283396" w:rsidRPr="00965D85">
              <w:t xml:space="preserve">about the </w:t>
            </w:r>
            <w:r w:rsidR="000E3DFA" w:rsidRPr="00965D85">
              <w:t xml:space="preserve">purpose and benefits of </w:t>
            </w:r>
            <w:r w:rsidR="00283396" w:rsidRPr="00965D85">
              <w:t xml:space="preserve">a </w:t>
            </w:r>
            <w:r w:rsidR="000E3DFA" w:rsidRPr="00965D85">
              <w:t>dress code; attitudes; individual needs; af</w:t>
            </w:r>
            <w:r w:rsidR="00283396" w:rsidRPr="00965D85">
              <w:t xml:space="preserve">fordability; </w:t>
            </w:r>
            <w:r w:rsidR="003C0D59">
              <w:t xml:space="preserve">and </w:t>
            </w:r>
            <w:r w:rsidR="00283396" w:rsidRPr="00965D85">
              <w:t xml:space="preserve">compliance </w:t>
            </w:r>
            <w:r w:rsidRPr="00965D85">
              <w:t>been invited from the whole school community with fairness to all groups of students, staff and parents?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14:paraId="45E1CADD" w14:textId="273529CC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72243947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113" w:type="dxa"/>
            </w:tcMar>
          </w:tcPr>
          <w:p w14:paraId="02306A8A" w14:textId="610F3BC6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478111358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7600DD50" w14:textId="77777777" w:rsidTr="00360FF3">
        <w:tc>
          <w:tcPr>
            <w:tcW w:w="3611" w:type="pct"/>
            <w:tcMar>
              <w:top w:w="113" w:type="dxa"/>
              <w:bottom w:w="113" w:type="dxa"/>
            </w:tcMar>
          </w:tcPr>
          <w:p w14:paraId="7471860E" w14:textId="2257E133" w:rsidR="0000653A" w:rsidRPr="00965D85" w:rsidRDefault="003C0D59" w:rsidP="00360FF3">
            <w:pPr>
              <w:spacing w:after="0" w:line="276" w:lineRule="auto"/>
              <w:ind w:right="29"/>
            </w:pPr>
            <w:r w:rsidRPr="00965D85">
              <w:t>Ha</w:t>
            </w:r>
            <w:r w:rsidR="00917152">
              <w:t xml:space="preserve">s </w:t>
            </w:r>
            <w:r w:rsidR="0000653A" w:rsidRPr="00965D85">
              <w:t>information collected during these processes been carefully considered?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14:paraId="4230B1A2" w14:textId="758AED1B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40090872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113" w:type="dxa"/>
            </w:tcMar>
          </w:tcPr>
          <w:p w14:paraId="611B7914" w14:textId="25047790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292165945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529AA189" w14:textId="77777777" w:rsidTr="00360FF3">
        <w:tc>
          <w:tcPr>
            <w:tcW w:w="3611" w:type="pct"/>
            <w:tcMar>
              <w:top w:w="113" w:type="dxa"/>
              <w:bottom w:w="113" w:type="dxa"/>
            </w:tcMar>
          </w:tcPr>
          <w:p w14:paraId="1A37393B" w14:textId="1B0AC78E" w:rsidR="0000653A" w:rsidRPr="00965D85" w:rsidRDefault="0000653A" w:rsidP="00360FF3">
            <w:pPr>
              <w:spacing w:after="0" w:line="276" w:lineRule="auto"/>
              <w:ind w:right="29"/>
            </w:pPr>
            <w:r w:rsidRPr="00965D85">
              <w:t>Has the committee collaboratively developed a number of options for school uniforms for consultation?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14:paraId="539B46F4" w14:textId="3961C08D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24384504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113" w:type="dxa"/>
            </w:tcMar>
          </w:tcPr>
          <w:p w14:paraId="06FDD32A" w14:textId="453F22BB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091000995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0B952486" w14:textId="77777777" w:rsidTr="007A0424">
        <w:tc>
          <w:tcPr>
            <w:tcW w:w="3611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1133F637" w14:textId="74A86FBD" w:rsidR="0000653A" w:rsidRPr="00965D85" w:rsidRDefault="0000653A" w:rsidP="00360FF3">
            <w:pPr>
              <w:spacing w:after="0" w:line="276" w:lineRule="auto"/>
              <w:ind w:right="29"/>
            </w:pPr>
            <w:r w:rsidRPr="00965D85">
              <w:t xml:space="preserve">Has feedback been </w:t>
            </w:r>
            <w:r w:rsidR="00DD503C">
              <w:t xml:space="preserve">recorded </w:t>
            </w:r>
            <w:r w:rsidRPr="00965D85">
              <w:t>and a school uniform decided upon which has support from the majority of parents</w:t>
            </w:r>
            <w:r w:rsidR="007F7650">
              <w:t>, staff</w:t>
            </w:r>
            <w:r w:rsidRPr="00965D85">
              <w:t xml:space="preserve"> and students?</w:t>
            </w:r>
          </w:p>
        </w:tc>
        <w:tc>
          <w:tcPr>
            <w:tcW w:w="667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11794F9C" w14:textId="101AD2E7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258641781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75EFCCEA" w14:textId="52326B48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760640775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6E7F6AEC" w14:textId="77777777" w:rsidTr="007A0424">
        <w:tc>
          <w:tcPr>
            <w:tcW w:w="3611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73A6D15D" w14:textId="77777777" w:rsidR="0000653A" w:rsidRPr="00965D85" w:rsidRDefault="0000653A" w:rsidP="00360FF3">
            <w:pPr>
              <w:spacing w:after="0" w:line="276" w:lineRule="auto"/>
              <w:ind w:right="29"/>
            </w:pPr>
            <w:r w:rsidRPr="00965D85">
              <w:t xml:space="preserve">Have requirements of the </w:t>
            </w:r>
            <w:r w:rsidRPr="00965D85">
              <w:rPr>
                <w:i/>
              </w:rPr>
              <w:t>Work Health and Safety Act</w:t>
            </w:r>
            <w:r w:rsidRPr="001D0C14">
              <w:rPr>
                <w:i/>
              </w:rPr>
              <w:t xml:space="preserve"> </w:t>
            </w:r>
            <w:r w:rsidR="001D0C14" w:rsidRPr="001D0C14">
              <w:rPr>
                <w:i/>
              </w:rPr>
              <w:t xml:space="preserve">2011 </w:t>
            </w:r>
            <w:r w:rsidR="001D0C14">
              <w:t xml:space="preserve">(Qld) </w:t>
            </w:r>
            <w:r w:rsidRPr="00965D85">
              <w:t>been met</w:t>
            </w:r>
            <w:r w:rsidR="007732E9" w:rsidRPr="00965D85">
              <w:t xml:space="preserve"> (e.g. sun safety, protective clothing, clothing appropriate </w:t>
            </w:r>
            <w:r w:rsidR="007732E9" w:rsidRPr="00965D85">
              <w:lastRenderedPageBreak/>
              <w:t>to specific curriculum activities)</w:t>
            </w:r>
            <w:r w:rsidRPr="00965D85">
              <w:t>?</w:t>
            </w:r>
            <w:r w:rsidR="007732E9" w:rsidRPr="00965D85">
              <w:t xml:space="preserve"> </w:t>
            </w:r>
          </w:p>
        </w:tc>
        <w:tc>
          <w:tcPr>
            <w:tcW w:w="667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61BACED3" w14:textId="560F2393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77368062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569D602C" w14:textId="4AD0EA87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232152992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1463806E" w14:textId="77777777" w:rsidTr="007A0424">
        <w:tc>
          <w:tcPr>
            <w:tcW w:w="3611" w:type="pct"/>
            <w:tcBorders>
              <w:top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5860621B" w14:textId="377E9F6C" w:rsidR="00E0300B" w:rsidRPr="00D273AA" w:rsidRDefault="0000653A" w:rsidP="00A60EC7">
            <w:pPr>
              <w:spacing w:after="0" w:line="276" w:lineRule="auto"/>
              <w:ind w:right="29"/>
            </w:pPr>
            <w:r w:rsidRPr="00965D85">
              <w:t xml:space="preserve">Have requirements of </w:t>
            </w:r>
            <w:r w:rsidR="006634F4">
              <w:t>Anti-discrimination</w:t>
            </w:r>
            <w:r w:rsidR="00A60EC7">
              <w:t xml:space="preserve">, Disability Standards for Education and Human Rights </w:t>
            </w:r>
            <w:r w:rsidR="00FE6F19">
              <w:t>legislation been met?</w:t>
            </w:r>
          </w:p>
        </w:tc>
        <w:tc>
          <w:tcPr>
            <w:tcW w:w="667" w:type="pct"/>
            <w:tcBorders>
              <w:top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04A07F80" w14:textId="69B18E4F" w:rsidR="0000653A" w:rsidRPr="00965D85" w:rsidRDefault="003B3E8D" w:rsidP="00A55F64">
            <w:pPr>
              <w:spacing w:after="0"/>
              <w:ind w:right="29"/>
              <w:jc w:val="center"/>
            </w:pPr>
            <w:r>
              <w:sym w:font="Wingdings" w:char="F071"/>
            </w:r>
          </w:p>
        </w:tc>
        <w:tc>
          <w:tcPr>
            <w:tcW w:w="722" w:type="pct"/>
            <w:tcBorders>
              <w:top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1C48153D" w14:textId="114FD694" w:rsidR="0000653A" w:rsidRPr="00965D85" w:rsidRDefault="003B3E8D" w:rsidP="00A55F64">
            <w:pPr>
              <w:spacing w:after="0"/>
              <w:ind w:right="29"/>
              <w:jc w:val="center"/>
            </w:pPr>
            <w:r>
              <w:sym w:font="Wingdings" w:char="F071"/>
            </w:r>
          </w:p>
        </w:tc>
      </w:tr>
      <w:tr w:rsidR="0000653A" w:rsidRPr="00965D85" w14:paraId="2A4ADF26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4842C970" w14:textId="07DD487B" w:rsidR="0000653A" w:rsidRPr="00965D85" w:rsidRDefault="0000653A" w:rsidP="00360FF3">
            <w:pPr>
              <w:spacing w:after="0" w:line="276" w:lineRule="auto"/>
              <w:ind w:right="29"/>
            </w:pPr>
            <w:r w:rsidRPr="00965D85">
              <w:t>Do</w:t>
            </w:r>
            <w:r w:rsidR="00DD503C">
              <w:t xml:space="preserve">es feedback from </w:t>
            </w:r>
            <w:r w:rsidR="000E1ED8">
              <w:t xml:space="preserve">broad student </w:t>
            </w:r>
            <w:r w:rsidR="00DD503C">
              <w:t>consultation indicate</w:t>
            </w:r>
            <w:r w:rsidRPr="00965D85">
              <w:t xml:space="preserve"> </w:t>
            </w:r>
            <w:r w:rsidR="00917152">
              <w:t>students</w:t>
            </w:r>
            <w:r w:rsidR="000E1ED8" w:rsidRPr="00965D85">
              <w:t xml:space="preserve"> </w:t>
            </w:r>
            <w:r w:rsidRPr="00965D85">
              <w:t xml:space="preserve">generally like the </w:t>
            </w:r>
            <w:r w:rsidR="00DD503C" w:rsidRPr="00965D85">
              <w:t xml:space="preserve">proposed </w:t>
            </w:r>
            <w:r w:rsidRPr="00965D85">
              <w:t>school uniform?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4536A07C" w14:textId="7BFFAF4A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912132956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5BB783DF" w14:textId="42FB8597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737136852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41CB85E9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155F862E" w14:textId="1E488EC8" w:rsidR="0000653A" w:rsidRPr="00965D85" w:rsidRDefault="0000653A" w:rsidP="00360FF3">
            <w:pPr>
              <w:spacing w:after="0" w:line="276" w:lineRule="auto"/>
              <w:ind w:right="29"/>
            </w:pPr>
            <w:r w:rsidRPr="00965D85">
              <w:t>Have students, parents and school staff been involved in deciding on precise school uniform requirements (e.g. what is appropriate jewellery)?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0CAB503B" w14:textId="6F6B0C26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235828511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23319FC8" w14:textId="4E64525E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600406191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356077A2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37DD15B6" w14:textId="77777777" w:rsidR="0000653A" w:rsidRPr="00965D85" w:rsidRDefault="00EE5CAC" w:rsidP="00360FF3">
            <w:pPr>
              <w:spacing w:after="0" w:line="276" w:lineRule="auto"/>
              <w:ind w:right="29"/>
            </w:pPr>
            <w:r w:rsidRPr="00965D85">
              <w:t>Does the school uniform ensure the needs and diversity of the school community are represented</w:t>
            </w:r>
            <w:r w:rsidR="00F41915" w:rsidRPr="00965D85">
              <w:t xml:space="preserve"> (e.g. ethno-religious backgrounds</w:t>
            </w:r>
            <w:r w:rsidR="00EB7979">
              <w:t xml:space="preserve">, </w:t>
            </w:r>
            <w:r w:rsidR="00FE6F19">
              <w:t xml:space="preserve">gender diverse, </w:t>
            </w:r>
            <w:r w:rsidR="00EB7979">
              <w:t>students with disability</w:t>
            </w:r>
            <w:r w:rsidR="00F41915" w:rsidRPr="00965D85">
              <w:t>)?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3796A755" w14:textId="3CD48618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58765981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299E34E8" w14:textId="1807BBAB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457184613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7732E9" w:rsidRPr="00965D85" w14:paraId="23E33B59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50DA430A" w14:textId="7883924A" w:rsidR="007732E9" w:rsidRPr="00965D85" w:rsidRDefault="007732E9" w:rsidP="00360FF3">
            <w:pPr>
              <w:spacing w:after="0" w:line="276" w:lineRule="auto"/>
              <w:ind w:right="29"/>
            </w:pPr>
            <w:r w:rsidRPr="00965D85">
              <w:t>Are shorts and pants options</w:t>
            </w:r>
            <w:r w:rsidR="001C14DF">
              <w:t xml:space="preserve"> </w:t>
            </w:r>
            <w:r w:rsidR="00BB2C78">
              <w:t xml:space="preserve">available </w:t>
            </w:r>
            <w:r w:rsidR="001C14DF">
              <w:t>in all uniform categories</w:t>
            </w:r>
            <w:r w:rsidR="00DC2D94" w:rsidRPr="00965D85">
              <w:t xml:space="preserve"> </w:t>
            </w:r>
            <w:r w:rsidRPr="00965D85">
              <w:t xml:space="preserve">for </w:t>
            </w:r>
            <w:r w:rsidR="001C14DF">
              <w:t xml:space="preserve">all </w:t>
            </w:r>
            <w:r w:rsidRPr="00965D85">
              <w:t>students</w:t>
            </w:r>
            <w:r w:rsidR="00BB2C78">
              <w:t>, regardless</w:t>
            </w:r>
            <w:r w:rsidRPr="00965D85">
              <w:t xml:space="preserve"> </w:t>
            </w:r>
            <w:r w:rsidR="00DD503C">
              <w:t>of gender</w:t>
            </w:r>
            <w:r w:rsidRPr="00965D85">
              <w:t xml:space="preserve">? 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604AB185" w14:textId="1C738A24" w:rsidR="007732E9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638563450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2C8921D2" w14:textId="4CBCF744" w:rsidR="007732E9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728036256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2FBBB5C1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04E17355" w14:textId="765DF02D" w:rsidR="00E019A1" w:rsidRPr="00EB7979" w:rsidRDefault="0000653A" w:rsidP="00BC6FB1">
            <w:pPr>
              <w:spacing w:after="0" w:line="276" w:lineRule="auto"/>
              <w:ind w:right="29"/>
            </w:pPr>
            <w:r w:rsidRPr="00965D85">
              <w:t>Have strategies to promote the school uniform been developed</w:t>
            </w:r>
            <w:r w:rsidR="00917152">
              <w:t xml:space="preserve"> </w:t>
            </w:r>
            <w:r w:rsidR="00EB7979">
              <w:t xml:space="preserve">(e.g. live displays, visuals, texts, school </w:t>
            </w:r>
            <w:r w:rsidR="000E1ED8">
              <w:t>F</w:t>
            </w:r>
            <w:r w:rsidR="00EB7979">
              <w:t>acebook page, school newsletter</w:t>
            </w:r>
            <w:r w:rsidR="00917152">
              <w:t>)?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58124990" w14:textId="1D35CCBA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755625115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509CF04E" w14:textId="5BF625C9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6060165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F41915" w:rsidRPr="00965D85" w14:paraId="2D8DC5AB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4F3889A6" w14:textId="0CD3F359" w:rsidR="00F41915" w:rsidRPr="00965D85" w:rsidRDefault="00E019A1" w:rsidP="00360FF3">
            <w:pPr>
              <w:spacing w:after="0" w:line="276" w:lineRule="auto"/>
              <w:ind w:right="29"/>
            </w:pPr>
            <w:r w:rsidRPr="00965D85">
              <w:t>Does the dress code identify</w:t>
            </w:r>
            <w:r w:rsidR="00F41915" w:rsidRPr="00965D85">
              <w:t xml:space="preserve"> </w:t>
            </w:r>
            <w:r w:rsidR="000E1ED8">
              <w:t xml:space="preserve">the </w:t>
            </w:r>
            <w:r w:rsidR="00F41915" w:rsidRPr="00965D85">
              <w:t>responsibilities of students, parents</w:t>
            </w:r>
            <w:r w:rsidR="00917152">
              <w:t xml:space="preserve"> </w:t>
            </w:r>
            <w:r w:rsidR="00F41915" w:rsidRPr="00965D85">
              <w:t>and the school?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47058BA8" w14:textId="6D840135" w:rsidR="00F41915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886721558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3ACB8A84" w14:textId="775D505F" w:rsidR="00F41915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37207698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676CDCA7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32E4F130" w14:textId="77777777" w:rsidR="0000653A" w:rsidRPr="00965D85" w:rsidRDefault="00E019A1" w:rsidP="00360FF3">
            <w:pPr>
              <w:spacing w:after="0" w:line="276" w:lineRule="auto"/>
              <w:ind w:right="29"/>
            </w:pPr>
            <w:r w:rsidRPr="00965D85">
              <w:t>Does the dress code identify s</w:t>
            </w:r>
            <w:r w:rsidR="0000653A" w:rsidRPr="00965D85">
              <w:t>trategies</w:t>
            </w:r>
            <w:r w:rsidRPr="00965D85">
              <w:t>, agreed upon by the school community, for resp</w:t>
            </w:r>
            <w:r w:rsidR="00965D85">
              <w:t>o</w:t>
            </w:r>
            <w:r w:rsidRPr="00965D85">
              <w:t>nding to</w:t>
            </w:r>
            <w:r w:rsidR="0000653A" w:rsidRPr="00965D85">
              <w:t xml:space="preserve"> students </w:t>
            </w:r>
            <w:r w:rsidRPr="00965D85">
              <w:t>who do not comply with the dress code requirements</w:t>
            </w:r>
            <w:r w:rsidR="0000653A" w:rsidRPr="00965D85">
              <w:t>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14057D88" w14:textId="2CB194F5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197329022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31AD7BA3" w14:textId="0339ACCD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934437201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7732E9" w:rsidRPr="00965D85" w14:paraId="390BA00A" w14:textId="77777777" w:rsidTr="00917152">
        <w:trPr>
          <w:trHeight w:val="730"/>
        </w:trPr>
        <w:tc>
          <w:tcPr>
            <w:tcW w:w="3611" w:type="pct"/>
            <w:tcMar>
              <w:top w:w="113" w:type="dxa"/>
              <w:bottom w:w="0" w:type="dxa"/>
            </w:tcMar>
          </w:tcPr>
          <w:p w14:paraId="5659D499" w14:textId="6DE4D378" w:rsidR="007732E9" w:rsidRPr="00965D85" w:rsidRDefault="007732E9" w:rsidP="00965D85">
            <w:pPr>
              <w:spacing w:after="0" w:line="276" w:lineRule="auto"/>
              <w:ind w:right="29"/>
            </w:pPr>
            <w:r w:rsidRPr="00965D85">
              <w:t xml:space="preserve">Have strategies </w:t>
            </w:r>
            <w:r w:rsidR="000E1ED8">
              <w:t xml:space="preserve">and criteria </w:t>
            </w:r>
            <w:r w:rsidRPr="00965D85">
              <w:t xml:space="preserve">for students and families seeking </w:t>
            </w:r>
            <w:r w:rsidR="00C921B0">
              <w:t>short- and long-term</w:t>
            </w:r>
            <w:r w:rsidR="000E1ED8">
              <w:t xml:space="preserve"> </w:t>
            </w:r>
            <w:r w:rsidRPr="00965D85">
              <w:t>modifications</w:t>
            </w:r>
            <w:r w:rsidR="00EB7979">
              <w:t>, reasonable adjustments</w:t>
            </w:r>
            <w:r w:rsidRPr="00965D85">
              <w:t xml:space="preserve"> or exemptions to the school uniform been developed and documented? 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4F3DDAEE" w14:textId="1A52456F" w:rsidR="007732E9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718539380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1304C524" w14:textId="736717D0" w:rsidR="007732E9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87352733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EE5CAC" w:rsidRPr="00965D85" w14:paraId="630705C3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0E076EAF" w14:textId="77777777" w:rsidR="00360FF3" w:rsidRPr="00965D85" w:rsidRDefault="00EE5CAC" w:rsidP="00360FF3">
            <w:pPr>
              <w:spacing w:after="0" w:line="276" w:lineRule="auto"/>
              <w:ind w:right="29"/>
            </w:pPr>
            <w:r w:rsidRPr="00965D85">
              <w:t>Have strategies to assist families facing financial hardship been developed?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4E2DFB40" w14:textId="4F645A57" w:rsidR="00EE5CAC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473175570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550CB19F" w14:textId="44C48CC3" w:rsidR="00EE5CAC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237064232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7732E9" w:rsidRPr="00965D85" w14:paraId="33B83668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1F75045A" w14:textId="6EE555D8" w:rsidR="007732E9" w:rsidRPr="00965D85" w:rsidRDefault="007732E9" w:rsidP="008C7782">
            <w:pPr>
              <w:spacing w:line="276" w:lineRule="auto"/>
              <w:ind w:right="29"/>
            </w:pPr>
            <w:r w:rsidRPr="00965D85">
              <w:t>Has a trial period for displaying uniform options for feedback been considered?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6734A37F" w14:textId="6D964B4D" w:rsidR="007732E9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938566921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69711ED1" w14:textId="35E62B1D" w:rsidR="007732E9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512193576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0C7C0F28" w14:textId="77777777" w:rsidTr="00360FF3">
        <w:tc>
          <w:tcPr>
            <w:tcW w:w="3611" w:type="pct"/>
            <w:tcMar>
              <w:top w:w="113" w:type="dxa"/>
              <w:bottom w:w="0" w:type="dxa"/>
            </w:tcMar>
          </w:tcPr>
          <w:p w14:paraId="3D0BFEA3" w14:textId="726D904E" w:rsidR="0000653A" w:rsidRPr="00965D85" w:rsidRDefault="000E1ED8" w:rsidP="008C7782">
            <w:pPr>
              <w:spacing w:line="276" w:lineRule="auto"/>
              <w:ind w:right="29"/>
            </w:pPr>
            <w:r>
              <w:t>Will</w:t>
            </w:r>
            <w:r w:rsidRPr="00965D85">
              <w:t xml:space="preserve"> </w:t>
            </w:r>
            <w:r w:rsidR="0000653A" w:rsidRPr="00965D85">
              <w:t xml:space="preserve">the new school uniform be introduced </w:t>
            </w:r>
            <w:r>
              <w:t xml:space="preserve">to the school community </w:t>
            </w:r>
            <w:r w:rsidR="0000653A" w:rsidRPr="00965D85">
              <w:t>in ways that celebrate and promote pride in the school's achievements?</w:t>
            </w:r>
          </w:p>
        </w:tc>
        <w:tc>
          <w:tcPr>
            <w:tcW w:w="667" w:type="pct"/>
            <w:tcMar>
              <w:top w:w="113" w:type="dxa"/>
              <w:bottom w:w="0" w:type="dxa"/>
            </w:tcMar>
          </w:tcPr>
          <w:p w14:paraId="1034784D" w14:textId="77AE1472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925917886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Mar>
              <w:top w:w="113" w:type="dxa"/>
              <w:bottom w:w="0" w:type="dxa"/>
            </w:tcMar>
          </w:tcPr>
          <w:p w14:paraId="47F7E795" w14:textId="667F7ADB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92221923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366243D4" w14:textId="77777777" w:rsidTr="00256A9C">
        <w:tc>
          <w:tcPr>
            <w:tcW w:w="3611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0E5E24B6" w14:textId="2BAB3D4E" w:rsidR="0000653A" w:rsidRPr="00965D85" w:rsidRDefault="0000653A" w:rsidP="008C7782">
            <w:pPr>
              <w:spacing w:line="276" w:lineRule="auto"/>
              <w:ind w:right="29"/>
            </w:pPr>
            <w:r w:rsidRPr="00965D85">
              <w:t>Has a timeline for the complete introduction of the new school uniform (up to three years) been set?</w:t>
            </w:r>
          </w:p>
        </w:tc>
        <w:tc>
          <w:tcPr>
            <w:tcW w:w="667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4CB30FEA" w14:textId="33CED35A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-77108230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0C766DE3" w14:textId="3AE06B09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175383434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3BDBE09F" w14:textId="77777777" w:rsidTr="00256A9C">
        <w:tc>
          <w:tcPr>
            <w:tcW w:w="3611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72D0F5DA" w14:textId="7CB6EDBB" w:rsidR="0000653A" w:rsidRPr="00965D85" w:rsidRDefault="0000653A" w:rsidP="00FF4CAB">
            <w:pPr>
              <w:spacing w:line="276" w:lineRule="auto"/>
              <w:ind w:right="29"/>
            </w:pPr>
            <w:r w:rsidRPr="00965D85">
              <w:t xml:space="preserve">Has the </w:t>
            </w:r>
            <w:hyperlink r:id="rId12" w:history="1">
              <w:r w:rsidRPr="00FF4CAB">
                <w:rPr>
                  <w:rStyle w:val="Hyperlink"/>
                  <w:i/>
                </w:rPr>
                <w:t>Purchasing and procurement</w:t>
              </w:r>
            </w:hyperlink>
            <w:r w:rsidRPr="00965D85">
              <w:t xml:space="preserve"> </w:t>
            </w:r>
            <w:r w:rsidR="00FF4CAB">
              <w:t xml:space="preserve">procedure </w:t>
            </w:r>
            <w:r w:rsidRPr="00965D85">
              <w:t>been followed</w:t>
            </w:r>
            <w:r w:rsidR="001A0D3F">
              <w:t xml:space="preserve"> </w:t>
            </w:r>
            <w:r w:rsidR="00C5296F">
              <w:t>or</w:t>
            </w:r>
            <w:r w:rsidR="00C5296F" w:rsidRPr="00965D85">
              <w:t xml:space="preserve"> </w:t>
            </w:r>
            <w:r w:rsidRPr="00965D85">
              <w:t xml:space="preserve">the </w:t>
            </w:r>
            <w:hyperlink r:id="rId13" w:history="1">
              <w:r w:rsidRPr="00C5296F">
                <w:rPr>
                  <w:rStyle w:val="Hyperlink"/>
                </w:rPr>
                <w:t>school uniform supply arrangement</w:t>
              </w:r>
            </w:hyperlink>
            <w:r w:rsidRPr="00965D85">
              <w:t xml:space="preserve"> been used?</w:t>
            </w:r>
          </w:p>
        </w:tc>
        <w:tc>
          <w:tcPr>
            <w:tcW w:w="667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5574A43B" w14:textId="01134B9B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68856346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22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76CD44F8" w14:textId="2B3CCCE2" w:rsidR="0000653A" w:rsidRPr="00965D85" w:rsidRDefault="00F63FDB" w:rsidP="00A55F64">
            <w:pPr>
              <w:spacing w:after="0"/>
              <w:ind w:right="29"/>
              <w:jc w:val="center"/>
            </w:pPr>
            <w:sdt>
              <w:sdtPr>
                <w:id w:val="142114886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</w:tbl>
    <w:p w14:paraId="0DE1CE1A" w14:textId="77777777" w:rsidR="00B37D1F" w:rsidRDefault="00B37D1F" w:rsidP="00EA36D6">
      <w:pPr>
        <w:pStyle w:val="Heading2"/>
        <w:ind w:right="29"/>
      </w:pPr>
    </w:p>
    <w:p w14:paraId="7D44F76B" w14:textId="524489DB" w:rsidR="00F41915" w:rsidRPr="00965D85" w:rsidRDefault="00B37D1F" w:rsidP="00F63FDB">
      <w:pPr>
        <w:spacing w:after="0" w:line="240" w:lineRule="auto"/>
      </w:pPr>
      <w:r>
        <w:br w:type="page"/>
      </w:r>
      <w:r w:rsidR="00331E85" w:rsidRPr="00965D85">
        <w:lastRenderedPageBreak/>
        <w:t>Implementing a student dress code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E79" w:themeColor="accent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8"/>
        <w:gridCol w:w="1233"/>
        <w:gridCol w:w="1461"/>
      </w:tblGrid>
      <w:tr w:rsidR="0000653A" w:rsidRPr="00965D85" w14:paraId="51012DFB" w14:textId="77777777" w:rsidTr="00360FF3">
        <w:tc>
          <w:tcPr>
            <w:tcW w:w="3593" w:type="pct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59D4C4E5" w14:textId="77777777" w:rsidR="0000653A" w:rsidRPr="00965D85" w:rsidRDefault="00F41915" w:rsidP="00B8162B">
            <w:pPr>
              <w:pStyle w:val="Heading4"/>
              <w:spacing w:line="276" w:lineRule="auto"/>
              <w:ind w:right="29"/>
              <w:outlineLvl w:val="3"/>
            </w:pPr>
            <w:r w:rsidRPr="00965D85">
              <w:t>Considerations</w:t>
            </w:r>
          </w:p>
        </w:tc>
        <w:tc>
          <w:tcPr>
            <w:tcW w:w="644" w:type="pct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52927D4D" w14:textId="77777777" w:rsidR="0000653A" w:rsidRPr="00965D85" w:rsidRDefault="0000653A" w:rsidP="00861467">
            <w:pPr>
              <w:pStyle w:val="Heading4"/>
              <w:spacing w:line="276" w:lineRule="auto"/>
              <w:ind w:right="29"/>
              <w:jc w:val="center"/>
              <w:outlineLvl w:val="3"/>
            </w:pPr>
            <w:r w:rsidRPr="00965D85">
              <w:t>Yes</w:t>
            </w:r>
          </w:p>
        </w:tc>
        <w:tc>
          <w:tcPr>
            <w:tcW w:w="763" w:type="pct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58DDD354" w14:textId="77777777" w:rsidR="0000653A" w:rsidRPr="00965D85" w:rsidRDefault="00D27A81" w:rsidP="00861467">
            <w:pPr>
              <w:pStyle w:val="Heading4"/>
              <w:spacing w:line="276" w:lineRule="auto"/>
              <w:ind w:right="29"/>
              <w:jc w:val="center"/>
              <w:outlineLvl w:val="3"/>
            </w:pPr>
            <w:r w:rsidRPr="00965D85">
              <w:t>No or N/A</w:t>
            </w:r>
          </w:p>
        </w:tc>
      </w:tr>
      <w:tr w:rsidR="0000653A" w:rsidRPr="00965D85" w14:paraId="253C0E6E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354DE8AD" w14:textId="77777777" w:rsidR="0000653A" w:rsidRPr="00965D85" w:rsidRDefault="0000653A" w:rsidP="008C7782">
            <w:pPr>
              <w:spacing w:line="276" w:lineRule="auto"/>
              <w:ind w:right="29"/>
            </w:pPr>
            <w:r w:rsidRPr="00965D85">
              <w:t>Have decisions been made about when and how a future review of the new school uniform will take place?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08E3FD4F" w14:textId="479A0BCE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685208166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2D79659D" w14:textId="5F28A52D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80946416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2CA9539A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0C025600" w14:textId="31CC1209" w:rsidR="0000653A" w:rsidRPr="00965D85" w:rsidRDefault="0000653A" w:rsidP="00FF4CAB">
            <w:pPr>
              <w:spacing w:line="276" w:lineRule="auto"/>
              <w:ind w:right="29"/>
            </w:pPr>
            <w:r w:rsidRPr="00965D85">
              <w:t>Has documentation of the s</w:t>
            </w:r>
            <w:r w:rsidR="00B37D1F">
              <w:t>tudent</w:t>
            </w:r>
            <w:r w:rsidRPr="00965D85">
              <w:t xml:space="preserve"> </w:t>
            </w:r>
            <w:r w:rsidR="007C4F77" w:rsidRPr="00965D85">
              <w:t>dress code</w:t>
            </w:r>
            <w:r w:rsidRPr="00965D85">
              <w:t xml:space="preserve"> and a statement </w:t>
            </w:r>
            <w:r w:rsidR="00D9769F">
              <w:t>detailing</w:t>
            </w:r>
            <w:r w:rsidR="00D9769F" w:rsidRPr="00965D85">
              <w:t xml:space="preserve"> </w:t>
            </w:r>
            <w:r w:rsidRPr="00965D85">
              <w:t xml:space="preserve">consultation </w:t>
            </w:r>
            <w:r w:rsidR="00D9769F">
              <w:t>processes</w:t>
            </w:r>
            <w:r w:rsidR="00D9769F" w:rsidRPr="00965D85">
              <w:t xml:space="preserve"> </w:t>
            </w:r>
            <w:r w:rsidRPr="00965D85">
              <w:t xml:space="preserve">been filed </w:t>
            </w:r>
            <w:r w:rsidR="00FF4CAB">
              <w:t>at</w:t>
            </w:r>
            <w:r w:rsidRPr="00965D85">
              <w:t xml:space="preserve"> the school?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50A9EEC7" w14:textId="1C8ABEEF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6434025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223A2BA6" w14:textId="091CF1E9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401176161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0C724C74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1077BB13" w14:textId="50C4132F" w:rsidR="0000653A" w:rsidRPr="00965D85" w:rsidRDefault="0000653A" w:rsidP="008C7782">
            <w:pPr>
              <w:spacing w:line="276" w:lineRule="auto"/>
              <w:ind w:right="29"/>
            </w:pPr>
            <w:r w:rsidRPr="00965D85">
              <w:t xml:space="preserve">Are all </w:t>
            </w:r>
            <w:r w:rsidR="005F1145" w:rsidRPr="00965D85">
              <w:t xml:space="preserve">requirements </w:t>
            </w:r>
            <w:r w:rsidR="005F1145">
              <w:t xml:space="preserve">of </w:t>
            </w:r>
            <w:r w:rsidRPr="00965D85">
              <w:t xml:space="preserve">the </w:t>
            </w:r>
            <w:r w:rsidR="000E3DFA" w:rsidRPr="00965D85">
              <w:t>s</w:t>
            </w:r>
            <w:r w:rsidR="00B37D1F">
              <w:t>tudent</w:t>
            </w:r>
            <w:r w:rsidR="000E3DFA" w:rsidRPr="00965D85">
              <w:t xml:space="preserve"> dress code</w:t>
            </w:r>
            <w:r w:rsidRPr="00965D85">
              <w:t xml:space="preserve"> clearly defined?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5C5091B5" w14:textId="27B0F5E3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943415163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19F2A360" w14:textId="396B1B7B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431952730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3F7A92BF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17EBC8EC" w14:textId="0021D1E0" w:rsidR="0000653A" w:rsidRPr="00965D85" w:rsidRDefault="0000653A" w:rsidP="008C7782">
            <w:pPr>
              <w:spacing w:line="276" w:lineRule="auto"/>
              <w:ind w:right="29"/>
            </w:pPr>
            <w:r w:rsidRPr="00965D85">
              <w:t xml:space="preserve">Have staff, students and parents been fully informed of the </w:t>
            </w:r>
            <w:r w:rsidR="00B37D1F">
              <w:t>student</w:t>
            </w:r>
            <w:r w:rsidRPr="00965D85">
              <w:t xml:space="preserve"> </w:t>
            </w:r>
            <w:r w:rsidR="000E3DFA" w:rsidRPr="00965D85">
              <w:t>dress code</w:t>
            </w:r>
            <w:r w:rsidRPr="00965D85">
              <w:t xml:space="preserve"> requirements</w:t>
            </w:r>
            <w:r w:rsidR="00E62D47">
              <w:t xml:space="preserve"> and </w:t>
            </w:r>
            <w:r w:rsidR="00CA1842">
              <w:t>processes for seeking modification, reasonable adjustment or exemption to the s</w:t>
            </w:r>
            <w:r w:rsidR="00870C1A">
              <w:t>tudent</w:t>
            </w:r>
            <w:r w:rsidR="00CA1842">
              <w:t xml:space="preserve"> dress code</w:t>
            </w:r>
            <w:r w:rsidRPr="00965D85">
              <w:t>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4B87C3D9" w14:textId="4D3F3BDF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1510443020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32714BED" w14:textId="0B1571B3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10774283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59209473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5C5C8672" w14:textId="24796C09" w:rsidR="0000653A" w:rsidRPr="00965D85" w:rsidRDefault="0000653A" w:rsidP="008C7782">
            <w:pPr>
              <w:spacing w:line="276" w:lineRule="auto"/>
              <w:ind w:right="29"/>
            </w:pPr>
            <w:r w:rsidRPr="00965D85">
              <w:t>Have a number of approaches been used to effectively inform different groups of parents</w:t>
            </w:r>
            <w:r w:rsidR="000E3DFA" w:rsidRPr="00965D85">
              <w:t xml:space="preserve"> </w:t>
            </w:r>
            <w:r w:rsidR="00D9769F" w:rsidRPr="00D9769F">
              <w:t xml:space="preserve">of </w:t>
            </w:r>
            <w:r w:rsidR="00B248B2">
              <w:t xml:space="preserve">the </w:t>
            </w:r>
            <w:r w:rsidR="00D9769F" w:rsidRPr="00D9769F">
              <w:t>s</w:t>
            </w:r>
            <w:r w:rsidR="00B37D1F">
              <w:t>tudent</w:t>
            </w:r>
            <w:r w:rsidR="00D9769F" w:rsidRPr="00D9769F">
              <w:t xml:space="preserve"> dress code requirements </w:t>
            </w:r>
            <w:r w:rsidR="000E3DFA" w:rsidRPr="00965D85">
              <w:t>(</w:t>
            </w:r>
            <w:r w:rsidRPr="00965D85">
              <w:t xml:space="preserve">e.g. </w:t>
            </w:r>
            <w:r w:rsidR="000E3DFA" w:rsidRPr="00965D85">
              <w:t xml:space="preserve">school newsletters, mailouts, </w:t>
            </w:r>
            <w:r w:rsidRPr="00965D85">
              <w:t>community media, translators</w:t>
            </w:r>
            <w:r w:rsidR="000E3DFA" w:rsidRPr="00965D85">
              <w:t>)</w:t>
            </w:r>
            <w:r w:rsidRPr="00965D85">
              <w:t>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649EB42E" w14:textId="470261D8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788847228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377330B6" w14:textId="7AA5D74D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895927223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00653A" w:rsidRPr="00965D85" w14:paraId="7CA7E2DB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51EBF3EA" w14:textId="7BA48953" w:rsidR="0000653A" w:rsidRPr="00965D85" w:rsidRDefault="0000653A" w:rsidP="008C7782">
            <w:pPr>
              <w:spacing w:line="276" w:lineRule="auto"/>
              <w:ind w:right="29"/>
            </w:pPr>
            <w:r w:rsidRPr="00965D85">
              <w:t>Are newly enrolled students and their parents informed of the s</w:t>
            </w:r>
            <w:r w:rsidR="00B37D1F">
              <w:t>tudent</w:t>
            </w:r>
            <w:r w:rsidRPr="00965D85">
              <w:t xml:space="preserve"> </w:t>
            </w:r>
            <w:r w:rsidR="000E3DFA" w:rsidRPr="00965D85">
              <w:t>dress code</w:t>
            </w:r>
            <w:r w:rsidRPr="00965D85">
              <w:t>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63F946AD" w14:textId="1CD8210F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1728682755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6D193F8D" w14:textId="6E31C0AF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811714085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D9769F" w:rsidRPr="00965D85" w14:paraId="53819B78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4FB6D548" w14:textId="7FA9E836" w:rsidR="00D9769F" w:rsidRPr="00965D85" w:rsidRDefault="00D9769F" w:rsidP="00D9769F">
            <w:pPr>
              <w:spacing w:line="276" w:lineRule="auto"/>
              <w:ind w:right="29"/>
            </w:pPr>
            <w:r>
              <w:t>Is the s</w:t>
            </w:r>
            <w:r w:rsidR="00B37D1F">
              <w:t>tudent</w:t>
            </w:r>
            <w:r>
              <w:t xml:space="preserve"> dress code </w:t>
            </w:r>
            <w:r w:rsidR="00656EC5">
              <w:t xml:space="preserve">readily </w:t>
            </w:r>
            <w:r>
              <w:t xml:space="preserve">available to all members of the </w:t>
            </w:r>
            <w:r w:rsidR="00656EC5">
              <w:t xml:space="preserve">school community </w:t>
            </w:r>
            <w:r>
              <w:t xml:space="preserve">for </w:t>
            </w:r>
            <w:r w:rsidR="00656EC5">
              <w:t xml:space="preserve">their </w:t>
            </w:r>
            <w:r>
              <w:t>reference</w:t>
            </w:r>
            <w:r w:rsidR="00656EC5">
              <w:t xml:space="preserve"> (</w:t>
            </w:r>
            <w:r w:rsidR="000B7744">
              <w:t>i.e.</w:t>
            </w:r>
            <w:r w:rsidR="00656EC5">
              <w:t xml:space="preserve"> school website</w:t>
            </w:r>
            <w:r w:rsidR="000B7744">
              <w:t>, available from the school’s office</w:t>
            </w:r>
            <w:r w:rsidR="00656EC5">
              <w:t>)</w:t>
            </w:r>
            <w:r w:rsidRPr="00965D85">
              <w:t>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34211063" w14:textId="7475BD6E" w:rsidR="00D9769F" w:rsidRDefault="00F63FDB" w:rsidP="00D9769F">
            <w:pPr>
              <w:spacing w:after="0" w:line="276" w:lineRule="auto"/>
              <w:ind w:right="29"/>
              <w:jc w:val="center"/>
            </w:pPr>
            <w:sdt>
              <w:sdtPr>
                <w:id w:val="-1827744104"/>
              </w:sdtPr>
              <w:sdtEndPr/>
              <w:sdtContent>
                <w:r w:rsidR="00D9769F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737E68A6" w14:textId="38404283" w:rsidR="00D9769F" w:rsidRDefault="00F63FDB" w:rsidP="00D9769F">
            <w:pPr>
              <w:spacing w:after="0" w:line="276" w:lineRule="auto"/>
              <w:ind w:right="29"/>
              <w:jc w:val="center"/>
            </w:pPr>
            <w:sdt>
              <w:sdtPr>
                <w:id w:val="-187994762"/>
              </w:sdtPr>
              <w:sdtEndPr/>
              <w:sdtContent>
                <w:r w:rsidR="00D9769F">
                  <w:sym w:font="Wingdings" w:char="F071"/>
                </w:r>
              </w:sdtContent>
            </w:sdt>
          </w:p>
        </w:tc>
      </w:tr>
      <w:tr w:rsidR="0000653A" w:rsidRPr="00965D85" w14:paraId="7B351CE6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2E362B7A" w14:textId="672BB527" w:rsidR="0000653A" w:rsidRPr="00965D85" w:rsidRDefault="000B7744" w:rsidP="008C7782">
            <w:pPr>
              <w:spacing w:line="276" w:lineRule="auto"/>
              <w:ind w:right="29"/>
            </w:pPr>
            <w:r>
              <w:t>Is there support</w:t>
            </w:r>
            <w:r w:rsidR="00352CA2">
              <w:t xml:space="preserve"> (e.g. payment </w:t>
            </w:r>
            <w:r w:rsidR="001333DB">
              <w:t>plan</w:t>
            </w:r>
            <w:r w:rsidR="00352CA2">
              <w:t>, emergency uniform pool, reduced price used uniforms) to assist families experiencing challenges meeting the s</w:t>
            </w:r>
            <w:r w:rsidR="00B37D1F">
              <w:t>tudent</w:t>
            </w:r>
            <w:r w:rsidR="00352CA2">
              <w:t xml:space="preserve"> dress code?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6F2EBBD6" w14:textId="008BC9E6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76749192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6EE8FCBF" w14:textId="61A6DFD0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789055749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  <w:tr w:rsidR="005F1145" w:rsidRPr="00965D85" w14:paraId="60147BBE" w14:textId="77777777" w:rsidTr="00360FF3">
        <w:tc>
          <w:tcPr>
            <w:tcW w:w="3593" w:type="pct"/>
            <w:tcMar>
              <w:top w:w="113" w:type="dxa"/>
              <w:bottom w:w="0" w:type="dxa"/>
            </w:tcMar>
          </w:tcPr>
          <w:p w14:paraId="3FA2AAF3" w14:textId="3FDE9F94" w:rsidR="005F1145" w:rsidRPr="00965D85" w:rsidDel="00352CA2" w:rsidRDefault="005F1145" w:rsidP="005F1145">
            <w:pPr>
              <w:spacing w:line="276" w:lineRule="auto"/>
              <w:ind w:right="29"/>
            </w:pPr>
            <w:r>
              <w:t xml:space="preserve">Has a strategy been developed to inform </w:t>
            </w:r>
            <w:r w:rsidR="006B1FF1">
              <w:t xml:space="preserve">all school </w:t>
            </w:r>
            <w:r>
              <w:t xml:space="preserve">staff </w:t>
            </w:r>
            <w:r w:rsidR="000B7744">
              <w:t>when</w:t>
            </w:r>
            <w:r>
              <w:t xml:space="preserve"> a student requires uniform adjustments</w:t>
            </w:r>
            <w:r w:rsidRPr="00965D85">
              <w:t>?</w:t>
            </w:r>
          </w:p>
        </w:tc>
        <w:tc>
          <w:tcPr>
            <w:tcW w:w="644" w:type="pct"/>
            <w:tcMar>
              <w:top w:w="113" w:type="dxa"/>
              <w:bottom w:w="0" w:type="dxa"/>
            </w:tcMar>
          </w:tcPr>
          <w:p w14:paraId="5E850ECE" w14:textId="373E8482" w:rsidR="005F1145" w:rsidRDefault="00F63FDB" w:rsidP="005F1145">
            <w:pPr>
              <w:spacing w:after="0" w:line="276" w:lineRule="auto"/>
              <w:ind w:right="29"/>
              <w:jc w:val="center"/>
            </w:pPr>
            <w:sdt>
              <w:sdtPr>
                <w:id w:val="-1404362413"/>
              </w:sdtPr>
              <w:sdtEndPr/>
              <w:sdtContent>
                <w:r w:rsidR="005F1145">
                  <w:sym w:font="Wingdings" w:char="F071"/>
                </w:r>
              </w:sdtContent>
            </w:sdt>
          </w:p>
        </w:tc>
        <w:tc>
          <w:tcPr>
            <w:tcW w:w="763" w:type="pct"/>
            <w:tcMar>
              <w:top w:w="113" w:type="dxa"/>
              <w:bottom w:w="0" w:type="dxa"/>
            </w:tcMar>
          </w:tcPr>
          <w:p w14:paraId="3195EF92" w14:textId="1884FE64" w:rsidR="005F1145" w:rsidRDefault="00F63FDB" w:rsidP="005F1145">
            <w:pPr>
              <w:spacing w:after="0" w:line="276" w:lineRule="auto"/>
              <w:ind w:right="29"/>
              <w:jc w:val="center"/>
            </w:pPr>
            <w:sdt>
              <w:sdtPr>
                <w:id w:val="-1109187942"/>
              </w:sdtPr>
              <w:sdtEndPr/>
              <w:sdtContent>
                <w:r w:rsidR="005F1145">
                  <w:sym w:font="Wingdings" w:char="F071"/>
                </w:r>
              </w:sdtContent>
            </w:sdt>
          </w:p>
        </w:tc>
      </w:tr>
      <w:tr w:rsidR="0000653A" w:rsidRPr="00965D85" w14:paraId="56C6133E" w14:textId="77777777" w:rsidTr="007A0424">
        <w:tc>
          <w:tcPr>
            <w:tcW w:w="3593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0CDC21B6" w14:textId="10DB80F4" w:rsidR="0000653A" w:rsidRPr="00965D85" w:rsidRDefault="00352CA2" w:rsidP="008C7782">
            <w:pPr>
              <w:spacing w:line="276" w:lineRule="auto"/>
              <w:ind w:right="29"/>
            </w:pPr>
            <w:r>
              <w:t>Have</w:t>
            </w:r>
            <w:r w:rsidR="0000653A" w:rsidRPr="00965D85">
              <w:t xml:space="preserve"> strategies </w:t>
            </w:r>
            <w:r>
              <w:t xml:space="preserve">been developed </w:t>
            </w:r>
            <w:r w:rsidR="0000653A" w:rsidRPr="00965D85">
              <w:t>for recognition and reinforcement</w:t>
            </w:r>
            <w:r w:rsidR="004F17D2">
              <w:t xml:space="preserve"> of compliance with the dress code, including for students who are complying with </w:t>
            </w:r>
            <w:r w:rsidR="004F17D2" w:rsidRPr="00965D85">
              <w:t>modifications</w:t>
            </w:r>
            <w:r w:rsidR="004F17D2">
              <w:t>, reasonable adjustments</w:t>
            </w:r>
            <w:r w:rsidR="004F17D2" w:rsidRPr="00965D85">
              <w:t xml:space="preserve"> and exemptions</w:t>
            </w:r>
            <w:r w:rsidR="00FF4CAB">
              <w:t>,</w:t>
            </w:r>
            <w:r w:rsidR="0000653A" w:rsidRPr="00965D85">
              <w:t xml:space="preserve"> and are they applied consistently </w:t>
            </w:r>
            <w:r w:rsidR="000E3DFA" w:rsidRPr="00965D85">
              <w:t>(</w:t>
            </w:r>
            <w:r w:rsidR="0000653A" w:rsidRPr="00965D85">
              <w:t>e.g. positive comments, awards</w:t>
            </w:r>
            <w:r w:rsidR="000E3DFA" w:rsidRPr="00965D85">
              <w:t>)</w:t>
            </w:r>
            <w:r w:rsidR="0000653A" w:rsidRPr="00965D85">
              <w:t>?</w:t>
            </w:r>
          </w:p>
        </w:tc>
        <w:tc>
          <w:tcPr>
            <w:tcW w:w="644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7405F5FE" w14:textId="197BB617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-1700934287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  <w:tc>
          <w:tcPr>
            <w:tcW w:w="763" w:type="pct"/>
            <w:tcBorders>
              <w:bottom w:val="single" w:sz="4" w:space="0" w:color="1F4E79" w:themeColor="accent1" w:themeShade="80"/>
            </w:tcBorders>
            <w:tcMar>
              <w:top w:w="113" w:type="dxa"/>
              <w:bottom w:w="0" w:type="dxa"/>
            </w:tcMar>
          </w:tcPr>
          <w:p w14:paraId="23BAF7ED" w14:textId="02C33E37" w:rsidR="0000653A" w:rsidRPr="00965D85" w:rsidRDefault="00F63FDB" w:rsidP="00A55F64">
            <w:pPr>
              <w:spacing w:after="0" w:line="276" w:lineRule="auto"/>
              <w:ind w:right="29"/>
              <w:jc w:val="center"/>
            </w:pPr>
            <w:sdt>
              <w:sdtPr>
                <w:id w:val="1763175053"/>
              </w:sdtPr>
              <w:sdtEndPr/>
              <w:sdtContent>
                <w:r w:rsidR="003B3E8D">
                  <w:sym w:font="Wingdings" w:char="F071"/>
                </w:r>
              </w:sdtContent>
            </w:sdt>
          </w:p>
        </w:tc>
      </w:tr>
    </w:tbl>
    <w:p w14:paraId="11D56E4E" w14:textId="77777777" w:rsidR="0000653A" w:rsidRPr="0066439D" w:rsidRDefault="0000653A" w:rsidP="00BD0C97">
      <w:pPr>
        <w:ind w:right="29"/>
        <w:rPr>
          <w:sz w:val="24"/>
        </w:rPr>
      </w:pPr>
    </w:p>
    <w:sectPr w:rsidR="0000653A" w:rsidRPr="0066439D" w:rsidSect="00CB2CCC">
      <w:headerReference w:type="default" r:id="rId14"/>
      <w:footerReference w:type="default" r:id="rId15"/>
      <w:pgSz w:w="11900" w:h="16840"/>
      <w:pgMar w:top="1701" w:right="1268" w:bottom="1276" w:left="1276" w:header="709" w:footer="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BCA1" w16cex:dateUtc="2021-03-30T23:17:00Z"/>
  <w16cex:commentExtensible w16cex:durableId="240EBFD3" w16cex:dateUtc="2021-03-30T23:30:00Z"/>
  <w16cex:commentExtensible w16cex:durableId="240EBE6E" w16cex:dateUtc="2021-03-30T23:25:00Z"/>
  <w16cex:commentExtensible w16cex:durableId="240EC178" w16cex:dateUtc="2021-03-30T23:38:00Z"/>
  <w16cex:commentExtensible w16cex:durableId="240EC30F" w16cex:dateUtc="2021-03-30T23:44:00Z"/>
  <w16cex:commentExtensible w16cex:durableId="240EC39F" w16cex:dateUtc="2021-03-30T23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B787" w14:textId="77777777" w:rsidR="00C550F8" w:rsidRDefault="00C550F8" w:rsidP="00190C24">
      <w:r>
        <w:separator/>
      </w:r>
    </w:p>
  </w:endnote>
  <w:endnote w:type="continuationSeparator" w:id="0">
    <w:p w14:paraId="5BB2BE98" w14:textId="77777777" w:rsidR="00C550F8" w:rsidRDefault="00C550F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7B4E" w14:textId="325A6E41" w:rsidR="007D047A" w:rsidRPr="00B87D81" w:rsidRDefault="007D047A" w:rsidP="003C454F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5D5E84C9" wp14:editId="0E18E9B7">
          <wp:simplePos x="0" y="0"/>
          <wp:positionH relativeFrom="page">
            <wp:align>left</wp:align>
          </wp:positionH>
          <wp:positionV relativeFrom="page">
            <wp:posOffset>9717937</wp:posOffset>
          </wp:positionV>
          <wp:extent cx="7527290" cy="968375"/>
          <wp:effectExtent l="0" t="0" r="0" b="317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1">
      <w:rPr>
        <w:rFonts w:cs="Arial"/>
        <w:b/>
        <w:sz w:val="16"/>
        <w:szCs w:val="16"/>
      </w:rPr>
      <w:t xml:space="preserve">Uncontrolled copy. </w:t>
    </w:r>
    <w:r w:rsidRPr="00B87D81">
      <w:rPr>
        <w:rFonts w:cs="Arial"/>
        <w:sz w:val="16"/>
        <w:szCs w:val="16"/>
      </w:rPr>
      <w:t xml:space="preserve">Refer to Department of Education Policy and Procedure Register at </w:t>
    </w:r>
    <w:r w:rsidR="003C454F">
      <w:rPr>
        <w:rFonts w:cs="Arial"/>
        <w:sz w:val="16"/>
        <w:szCs w:val="16"/>
      </w:rPr>
      <w:br/>
    </w:r>
    <w:hyperlink r:id="rId2" w:history="1">
      <w:r w:rsidR="0038769D" w:rsidRPr="001225B6">
        <w:rPr>
          <w:rStyle w:val="Hyperlink"/>
          <w:rFonts w:cs="Arial"/>
          <w:sz w:val="16"/>
          <w:szCs w:val="16"/>
        </w:rPr>
        <w:t>https://ppr.qed.qld.gov.au/pp/student-dress-code-procedure</w:t>
      </w:r>
    </w:hyperlink>
    <w:r w:rsidRPr="00B87D81">
      <w:rPr>
        <w:rFonts w:cs="Arial"/>
        <w:sz w:val="16"/>
        <w:szCs w:val="16"/>
      </w:rPr>
      <w:t xml:space="preserve"> to ensure you have the most current </w:t>
    </w:r>
    <w:r w:rsidR="003C454F">
      <w:rPr>
        <w:rFonts w:cs="Arial"/>
        <w:sz w:val="16"/>
        <w:szCs w:val="16"/>
      </w:rPr>
      <w:br/>
    </w:r>
    <w:r w:rsidRPr="00B87D81">
      <w:rPr>
        <w:rFonts w:cs="Arial"/>
        <w:sz w:val="16"/>
        <w:szCs w:val="16"/>
      </w:rPr>
      <w:t>version of this document.</w:t>
    </w:r>
  </w:p>
  <w:p w14:paraId="1D3F2BD7" w14:textId="77777777" w:rsidR="007D047A" w:rsidRPr="00B87D81" w:rsidRDefault="007D047A" w:rsidP="007D047A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</w:p>
  <w:p w14:paraId="1B819C0B" w14:textId="77777777" w:rsidR="007D047A" w:rsidRPr="00B87D81" w:rsidRDefault="007D047A" w:rsidP="007D047A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="001437FD"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="001437FD" w:rsidRPr="00B87D81">
      <w:rPr>
        <w:rFonts w:cs="Arial"/>
        <w:b/>
        <w:bCs/>
        <w:sz w:val="16"/>
        <w:szCs w:val="16"/>
      </w:rPr>
      <w:fldChar w:fldCharType="separate"/>
    </w:r>
    <w:r w:rsidR="003D7C68">
      <w:rPr>
        <w:rFonts w:cs="Arial"/>
        <w:b/>
        <w:noProof/>
        <w:sz w:val="16"/>
        <w:szCs w:val="16"/>
      </w:rPr>
      <w:t>1</w:t>
    </w:r>
    <w:r w:rsidR="001437FD"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="001437FD"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="001437FD" w:rsidRPr="00B87D81">
      <w:rPr>
        <w:rFonts w:cs="Arial"/>
        <w:b/>
        <w:bCs/>
        <w:sz w:val="16"/>
        <w:szCs w:val="16"/>
      </w:rPr>
      <w:fldChar w:fldCharType="separate"/>
    </w:r>
    <w:r w:rsidR="003D7C68">
      <w:rPr>
        <w:rFonts w:cs="Arial"/>
        <w:b/>
        <w:noProof/>
        <w:sz w:val="16"/>
        <w:szCs w:val="16"/>
      </w:rPr>
      <w:t>4</w:t>
    </w:r>
    <w:r w:rsidR="001437FD" w:rsidRPr="00B87D81">
      <w:rPr>
        <w:rFonts w:cs="Arial"/>
        <w:b/>
        <w:bCs/>
        <w:sz w:val="16"/>
        <w:szCs w:val="16"/>
      </w:rPr>
      <w:fldChar w:fldCharType="end"/>
    </w:r>
  </w:p>
  <w:p w14:paraId="564C09AB" w14:textId="77777777" w:rsidR="002712BD" w:rsidRPr="00B90DA2" w:rsidRDefault="002712BD" w:rsidP="007D047A">
    <w:pPr>
      <w:pStyle w:val="Footer"/>
      <w:tabs>
        <w:tab w:val="clear" w:pos="4513"/>
        <w:tab w:val="clear" w:pos="9026"/>
        <w:tab w:val="left" w:pos="6379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CB3B" w14:textId="77777777" w:rsidR="00C550F8" w:rsidRDefault="00C550F8" w:rsidP="00190C24">
      <w:r>
        <w:separator/>
      </w:r>
    </w:p>
  </w:footnote>
  <w:footnote w:type="continuationSeparator" w:id="0">
    <w:p w14:paraId="35E6E024" w14:textId="77777777" w:rsidR="00C550F8" w:rsidRDefault="00C550F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2B0C" w14:textId="664AD238" w:rsidR="00D01CD2" w:rsidRDefault="00E31DF7" w:rsidP="00190C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515C6A51" wp14:editId="61679225">
          <wp:simplePos x="0" y="0"/>
          <wp:positionH relativeFrom="page">
            <wp:posOffset>0</wp:posOffset>
          </wp:positionH>
          <wp:positionV relativeFrom="page">
            <wp:posOffset>409575</wp:posOffset>
          </wp:positionV>
          <wp:extent cx="7553325" cy="503555"/>
          <wp:effectExtent l="0" t="0" r="952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C425E"/>
    <w:multiLevelType w:val="hybridMultilevel"/>
    <w:tmpl w:val="943A0AD2"/>
    <w:lvl w:ilvl="0" w:tplc="E5AA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BFD"/>
    <w:multiLevelType w:val="hybridMultilevel"/>
    <w:tmpl w:val="343EBE1E"/>
    <w:lvl w:ilvl="0" w:tplc="11288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F9A"/>
    <w:multiLevelType w:val="hybridMultilevel"/>
    <w:tmpl w:val="1234D14A"/>
    <w:lvl w:ilvl="0" w:tplc="0C0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1AE4417"/>
    <w:multiLevelType w:val="hybridMultilevel"/>
    <w:tmpl w:val="ACEEB2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285E"/>
    <w:multiLevelType w:val="hybridMultilevel"/>
    <w:tmpl w:val="98A6B8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31049A"/>
    <w:multiLevelType w:val="hybridMultilevel"/>
    <w:tmpl w:val="956CC0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03E61"/>
    <w:multiLevelType w:val="hybridMultilevel"/>
    <w:tmpl w:val="C1E88F48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5AC34302"/>
    <w:multiLevelType w:val="hybridMultilevel"/>
    <w:tmpl w:val="D0B8A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634"/>
    <w:multiLevelType w:val="hybridMultilevel"/>
    <w:tmpl w:val="4CDC2452"/>
    <w:lvl w:ilvl="0" w:tplc="0C0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7A5B503F"/>
    <w:multiLevelType w:val="hybridMultilevel"/>
    <w:tmpl w:val="0962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23D"/>
    <w:rsid w:val="0000612E"/>
    <w:rsid w:val="0000653A"/>
    <w:rsid w:val="00012FD8"/>
    <w:rsid w:val="0002155B"/>
    <w:rsid w:val="000425F7"/>
    <w:rsid w:val="000436FC"/>
    <w:rsid w:val="00051043"/>
    <w:rsid w:val="000603AE"/>
    <w:rsid w:val="00076B30"/>
    <w:rsid w:val="00082809"/>
    <w:rsid w:val="00094719"/>
    <w:rsid w:val="000B38A9"/>
    <w:rsid w:val="000B61AC"/>
    <w:rsid w:val="000B7744"/>
    <w:rsid w:val="000C59F9"/>
    <w:rsid w:val="000D0C7C"/>
    <w:rsid w:val="000E15D5"/>
    <w:rsid w:val="000E1ED8"/>
    <w:rsid w:val="000E3DFA"/>
    <w:rsid w:val="000F24A9"/>
    <w:rsid w:val="000F658C"/>
    <w:rsid w:val="000F7B7E"/>
    <w:rsid w:val="000F7FD4"/>
    <w:rsid w:val="000F7FDE"/>
    <w:rsid w:val="0012349F"/>
    <w:rsid w:val="001333DB"/>
    <w:rsid w:val="001437FD"/>
    <w:rsid w:val="0015136D"/>
    <w:rsid w:val="00175540"/>
    <w:rsid w:val="00190C24"/>
    <w:rsid w:val="00195784"/>
    <w:rsid w:val="00197B77"/>
    <w:rsid w:val="001A0D3F"/>
    <w:rsid w:val="001C14DF"/>
    <w:rsid w:val="001C37AA"/>
    <w:rsid w:val="001D0C14"/>
    <w:rsid w:val="00224ADB"/>
    <w:rsid w:val="002371F7"/>
    <w:rsid w:val="00256A9C"/>
    <w:rsid w:val="00266216"/>
    <w:rsid w:val="002712BD"/>
    <w:rsid w:val="002818CF"/>
    <w:rsid w:val="00283396"/>
    <w:rsid w:val="002C3128"/>
    <w:rsid w:val="002D0C26"/>
    <w:rsid w:val="002E0B7D"/>
    <w:rsid w:val="002E2D73"/>
    <w:rsid w:val="002F4F1D"/>
    <w:rsid w:val="002F78A2"/>
    <w:rsid w:val="00313037"/>
    <w:rsid w:val="00331E85"/>
    <w:rsid w:val="0035175A"/>
    <w:rsid w:val="00352CA2"/>
    <w:rsid w:val="00357419"/>
    <w:rsid w:val="00360FF3"/>
    <w:rsid w:val="0036523D"/>
    <w:rsid w:val="00385A56"/>
    <w:rsid w:val="0038769D"/>
    <w:rsid w:val="003912EB"/>
    <w:rsid w:val="00395F10"/>
    <w:rsid w:val="003A0425"/>
    <w:rsid w:val="003B3E8D"/>
    <w:rsid w:val="003C0D59"/>
    <w:rsid w:val="003C454F"/>
    <w:rsid w:val="003D7C68"/>
    <w:rsid w:val="003E5763"/>
    <w:rsid w:val="003F643A"/>
    <w:rsid w:val="00404BCA"/>
    <w:rsid w:val="00412BD3"/>
    <w:rsid w:val="00427DE3"/>
    <w:rsid w:val="00432F45"/>
    <w:rsid w:val="0043767F"/>
    <w:rsid w:val="00440AA2"/>
    <w:rsid w:val="00477B28"/>
    <w:rsid w:val="004B3744"/>
    <w:rsid w:val="004F17D2"/>
    <w:rsid w:val="00516F2C"/>
    <w:rsid w:val="00534D7D"/>
    <w:rsid w:val="0057178D"/>
    <w:rsid w:val="005C3482"/>
    <w:rsid w:val="005D1BCC"/>
    <w:rsid w:val="005F1145"/>
    <w:rsid w:val="005F4331"/>
    <w:rsid w:val="00605107"/>
    <w:rsid w:val="006239A5"/>
    <w:rsid w:val="00625B37"/>
    <w:rsid w:val="006265D1"/>
    <w:rsid w:val="00636B71"/>
    <w:rsid w:val="00644F32"/>
    <w:rsid w:val="00656EC5"/>
    <w:rsid w:val="006634F4"/>
    <w:rsid w:val="00670D98"/>
    <w:rsid w:val="00673BD6"/>
    <w:rsid w:val="006B016A"/>
    <w:rsid w:val="006B1FF1"/>
    <w:rsid w:val="006C3D8E"/>
    <w:rsid w:val="006F54DE"/>
    <w:rsid w:val="0072093B"/>
    <w:rsid w:val="00747A05"/>
    <w:rsid w:val="007524B4"/>
    <w:rsid w:val="00756338"/>
    <w:rsid w:val="00772E86"/>
    <w:rsid w:val="007732E9"/>
    <w:rsid w:val="00777C47"/>
    <w:rsid w:val="007A0424"/>
    <w:rsid w:val="007A156C"/>
    <w:rsid w:val="007C4F77"/>
    <w:rsid w:val="007D047A"/>
    <w:rsid w:val="007F01FC"/>
    <w:rsid w:val="007F7650"/>
    <w:rsid w:val="0080579A"/>
    <w:rsid w:val="008262FC"/>
    <w:rsid w:val="008551EB"/>
    <w:rsid w:val="00856B9C"/>
    <w:rsid w:val="00861467"/>
    <w:rsid w:val="00870C1A"/>
    <w:rsid w:val="0089699B"/>
    <w:rsid w:val="008A5965"/>
    <w:rsid w:val="008C7782"/>
    <w:rsid w:val="008E002A"/>
    <w:rsid w:val="008F087F"/>
    <w:rsid w:val="00907963"/>
    <w:rsid w:val="00917152"/>
    <w:rsid w:val="009179A0"/>
    <w:rsid w:val="00923F90"/>
    <w:rsid w:val="0096078C"/>
    <w:rsid w:val="0096595E"/>
    <w:rsid w:val="00965D85"/>
    <w:rsid w:val="009A2119"/>
    <w:rsid w:val="009A2215"/>
    <w:rsid w:val="009B0E9B"/>
    <w:rsid w:val="009B7893"/>
    <w:rsid w:val="009E5EE5"/>
    <w:rsid w:val="009F02B3"/>
    <w:rsid w:val="009F677C"/>
    <w:rsid w:val="00A333DF"/>
    <w:rsid w:val="00A47F67"/>
    <w:rsid w:val="00A53446"/>
    <w:rsid w:val="00A55F64"/>
    <w:rsid w:val="00A609FC"/>
    <w:rsid w:val="00A60EC7"/>
    <w:rsid w:val="00A65710"/>
    <w:rsid w:val="00AB0A25"/>
    <w:rsid w:val="00AB6C09"/>
    <w:rsid w:val="00AC5255"/>
    <w:rsid w:val="00AC555D"/>
    <w:rsid w:val="00AD2501"/>
    <w:rsid w:val="00AD4191"/>
    <w:rsid w:val="00AE0B4F"/>
    <w:rsid w:val="00AE1C16"/>
    <w:rsid w:val="00B248B2"/>
    <w:rsid w:val="00B33337"/>
    <w:rsid w:val="00B37D1F"/>
    <w:rsid w:val="00B46F46"/>
    <w:rsid w:val="00B8162B"/>
    <w:rsid w:val="00B8699D"/>
    <w:rsid w:val="00B90DA2"/>
    <w:rsid w:val="00B9771E"/>
    <w:rsid w:val="00BB2C78"/>
    <w:rsid w:val="00BC4AA9"/>
    <w:rsid w:val="00BC6FB1"/>
    <w:rsid w:val="00BD0C97"/>
    <w:rsid w:val="00BE403C"/>
    <w:rsid w:val="00C0519D"/>
    <w:rsid w:val="00C46E95"/>
    <w:rsid w:val="00C5296F"/>
    <w:rsid w:val="00C53D3D"/>
    <w:rsid w:val="00C550F8"/>
    <w:rsid w:val="00C60449"/>
    <w:rsid w:val="00C73974"/>
    <w:rsid w:val="00C768E8"/>
    <w:rsid w:val="00C921B0"/>
    <w:rsid w:val="00CA1842"/>
    <w:rsid w:val="00CB07AD"/>
    <w:rsid w:val="00CB2CCC"/>
    <w:rsid w:val="00CD010D"/>
    <w:rsid w:val="00CD793C"/>
    <w:rsid w:val="00D01CD2"/>
    <w:rsid w:val="00D1209D"/>
    <w:rsid w:val="00D273AA"/>
    <w:rsid w:val="00D27A81"/>
    <w:rsid w:val="00D306C5"/>
    <w:rsid w:val="00D75050"/>
    <w:rsid w:val="00D842DF"/>
    <w:rsid w:val="00D9769F"/>
    <w:rsid w:val="00DB1132"/>
    <w:rsid w:val="00DC2D94"/>
    <w:rsid w:val="00DC5E03"/>
    <w:rsid w:val="00DC5ED2"/>
    <w:rsid w:val="00DD503C"/>
    <w:rsid w:val="00E019A1"/>
    <w:rsid w:val="00E0300B"/>
    <w:rsid w:val="00E065F9"/>
    <w:rsid w:val="00E253F8"/>
    <w:rsid w:val="00E26744"/>
    <w:rsid w:val="00E31DF7"/>
    <w:rsid w:val="00E4731B"/>
    <w:rsid w:val="00E506B2"/>
    <w:rsid w:val="00E523E8"/>
    <w:rsid w:val="00E537BF"/>
    <w:rsid w:val="00E56D37"/>
    <w:rsid w:val="00E62D47"/>
    <w:rsid w:val="00E72735"/>
    <w:rsid w:val="00E96165"/>
    <w:rsid w:val="00EA36D6"/>
    <w:rsid w:val="00EB18EB"/>
    <w:rsid w:val="00EB64B1"/>
    <w:rsid w:val="00EB7979"/>
    <w:rsid w:val="00EC0C84"/>
    <w:rsid w:val="00EE5CAC"/>
    <w:rsid w:val="00EF188F"/>
    <w:rsid w:val="00EF474F"/>
    <w:rsid w:val="00EF4AC5"/>
    <w:rsid w:val="00F10241"/>
    <w:rsid w:val="00F1271A"/>
    <w:rsid w:val="00F26C31"/>
    <w:rsid w:val="00F30824"/>
    <w:rsid w:val="00F367B3"/>
    <w:rsid w:val="00F41915"/>
    <w:rsid w:val="00F447A2"/>
    <w:rsid w:val="00F63FDB"/>
    <w:rsid w:val="00F8537E"/>
    <w:rsid w:val="00FA7A54"/>
    <w:rsid w:val="00FB6290"/>
    <w:rsid w:val="00FE0445"/>
    <w:rsid w:val="00FE4E1C"/>
    <w:rsid w:val="00FE6F19"/>
    <w:rsid w:val="00FF4CA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3ADB9233"/>
  <w15:docId w15:val="{BC6E4EDA-1AED-4AEA-B382-9E8F59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0065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5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0C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C1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C14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07"/>
    <w:rPr>
      <w:color w:val="605E5C"/>
      <w:shd w:val="clear" w:color="auto" w:fill="E1DFDD"/>
    </w:rPr>
  </w:style>
  <w:style w:type="paragraph" w:styleId="BlockText">
    <w:name w:val="Block Text"/>
    <w:basedOn w:val="Normal"/>
    <w:rsid w:val="00EB7979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5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cd.govnet.qld.gov.au/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purchasing-and-procurement-procedure" TargetMode="Externa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student-dress-code-procedu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udent-dress-code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new3\Desktop\DoE-corp-A4-page-portrait-option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20/708460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2022-02-16T06:17:30+00:00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Checklist - developing, reviewing and implementing a student dress code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2022-02-16T06:23:28+00:00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2022-02-16T06:23:27+00:00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2022-01-19T01:10:41+00:00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Becky Walsh, Director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5</PPRHPRMRevisionNumber>
    <PPRKeywords xmlns="http://schemas.microsoft.com/sharepoint/v3">SMS-PR-022; clothing; hats; headwear; headscarves; footwear; shoes; trousers; skirts; dresses; standards; school uniform; slacks; shorts;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20/707026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045ED-7113-49B8-8E37-6A90426A6069}"/>
</file>

<file path=customXml/itemProps2.xml><?xml version="1.0" encoding="utf-8"?>
<ds:datastoreItem xmlns:ds="http://schemas.openxmlformats.org/officeDocument/2006/customXml" ds:itemID="{B333F996-38C8-4B2D-9909-2C8E65BC7AAD}"/>
</file>

<file path=customXml/itemProps3.xml><?xml version="1.0" encoding="utf-8"?>
<ds:datastoreItem xmlns:ds="http://schemas.openxmlformats.org/officeDocument/2006/customXml" ds:itemID="{D99612F3-6034-433B-A171-71E65319D61C}"/>
</file>

<file path=customXml/itemProps4.xml><?xml version="1.0" encoding="utf-8"?>
<ds:datastoreItem xmlns:ds="http://schemas.openxmlformats.org/officeDocument/2006/customXml" ds:itemID="{DE25942F-1296-4E5A-8782-EDFF7E5B0C7F}"/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DoE-corp-A4-page-portrait-option-2.dotx</Template>
  <TotalTime>457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2</vt:lpstr>
    </vt:vector>
  </TitlesOfParts>
  <Company>Queensland Government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developing, reviewing and implementing a student dress code</dc:title>
  <dc:creator>NEWTON, Margaret</dc:creator>
  <cp:keywords>DoE corporate A4 page portrait; option 2; DoE corporate;</cp:keywords>
  <cp:lastModifiedBy>KURZ, Kristyn</cp:lastModifiedBy>
  <cp:revision>66</cp:revision>
  <cp:lastPrinted>2018-01-16T02:55:00Z</cp:lastPrinted>
  <dcterms:created xsi:type="dcterms:W3CDTF">2021-03-31T22:40:00Z</dcterms:created>
  <dcterms:modified xsi:type="dcterms:W3CDTF">2022-01-19T01:10:00Z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5100</vt:r8>
  </property>
</Properties>
</file>