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C7E603" w14:textId="77777777" w:rsidR="00A81B8D" w:rsidRDefault="007666A8" w:rsidP="00ED3732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77655" wp14:editId="12B376F8">
                <wp:simplePos x="0" y="0"/>
                <wp:positionH relativeFrom="column">
                  <wp:posOffset>54734</wp:posOffset>
                </wp:positionH>
                <wp:positionV relativeFrom="paragraph">
                  <wp:posOffset>-377563</wp:posOffset>
                </wp:positionV>
                <wp:extent cx="9049732" cy="82867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732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B135" w14:textId="77777777" w:rsidR="007666A8" w:rsidRPr="002A39DB" w:rsidRDefault="007666A8" w:rsidP="007666A8">
                            <w:pPr>
                              <w:spacing w:after="0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Decision</w:t>
                            </w:r>
                            <w:r w:rsidR="000A5A2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-</w:t>
                            </w:r>
                            <w:r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making flowchart for </w:t>
                            </w:r>
                            <w:r w:rsidR="004D06BE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principals </w:t>
                            </w:r>
                            <w:r w:rsidR="007D49E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4D06BE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mature </w:t>
                            </w:r>
                            <w:r w:rsidR="007D49E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age state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77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-29.75pt;width:712.6pt;height:6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" filled="f" stroked="f">
                <v:textbox>
                  <w:txbxContent>
                    <w:p w14:paraId="33F9B135" w14:textId="77777777" w:rsidR="007666A8" w:rsidRPr="002A39DB" w:rsidRDefault="007666A8" w:rsidP="007666A8">
                      <w:pPr>
                        <w:spacing w:after="0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Decision</w:t>
                      </w:r>
                      <w:r w:rsidR="000A5A2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-</w:t>
                      </w:r>
                      <w:r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making flowchart for </w:t>
                      </w:r>
                      <w:r w:rsidR="004D06BE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principals </w:t>
                      </w:r>
                      <w:r w:rsidR="007D49E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of </w:t>
                      </w:r>
                      <w:r w:rsidR="004D06BE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mature </w:t>
                      </w:r>
                      <w:r w:rsidR="007D49E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age state schools</w:t>
                      </w:r>
                    </w:p>
                  </w:txbxContent>
                </v:textbox>
              </v:shape>
            </w:pict>
          </mc:Fallback>
        </mc:AlternateContent>
      </w:r>
      <w:r w:rsidR="00316A76" w:rsidRPr="00ED373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CFD8D5" w14:textId="77777777" w:rsidR="00EA4EAB" w:rsidRDefault="007478B4" w:rsidP="00A81B8D">
      <w:pPr>
        <w:rPr>
          <w:rFonts w:ascii="Arial" w:hAnsi="Arial" w:cs="Arial"/>
          <w:sz w:val="20"/>
          <w:szCs w:val="20"/>
        </w:rPr>
      </w:pPr>
      <w:r>
        <w:rPr>
          <w:noProof/>
        </w:rPr>
        <w:object w:dxaOrig="1440" w:dyaOrig="1440" w14:anchorId="09E7C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75pt;margin-top:3.15pt;width:696.65pt;height:377.1pt;z-index:251724800;mso-position-horizontal-relative:text;mso-position-vertical-relative:text">
            <v:imagedata r:id="rId11" o:title=""/>
          </v:shape>
          <o:OLEObject Type="Embed" ProgID="Visio.Drawing.11" ShapeID="_x0000_s1028" DrawAspect="Content" ObjectID="_1676267868" r:id="rId12"/>
        </w:object>
      </w:r>
    </w:p>
    <w:p w14:paraId="61BE31C1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588792CD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6417AC92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B443EAB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042519F7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1E61C551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DB6AD3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9DF58C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1E1CDFA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EA7F304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0C22E2C2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3161DB28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12216D98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760E74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7152E63" w14:textId="77777777" w:rsidR="00316A76" w:rsidRDefault="008977C6" w:rsidP="00A81B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A05DA">
        <w:rPr>
          <w:rFonts w:ascii="Arial" w:hAnsi="Arial" w:cs="Arial"/>
          <w:sz w:val="20"/>
          <w:szCs w:val="20"/>
        </w:rPr>
        <w:t>Links:</w:t>
      </w:r>
    </w:p>
    <w:p w14:paraId="02A1794A" w14:textId="158BD1F9" w:rsidR="00A81B8D" w:rsidRDefault="007478B4" w:rsidP="00EA4EAB">
      <w:pPr>
        <w:spacing w:after="0"/>
        <w:rPr>
          <w:rFonts w:ascii="Arial" w:hAnsi="Arial" w:cs="Arial"/>
          <w:sz w:val="20"/>
          <w:szCs w:val="20"/>
        </w:rPr>
      </w:pPr>
      <w:hyperlink r:id="rId13" w:history="1">
        <w:r w:rsidR="00A81B8D" w:rsidRPr="00BD2D28">
          <w:rPr>
            <w:rStyle w:val="Hyperlink"/>
            <w:rFonts w:ascii="Arial" w:hAnsi="Arial" w:cs="Arial"/>
            <w:sz w:val="20"/>
            <w:szCs w:val="20"/>
          </w:rPr>
          <w:t>Submitting a criminal history request to the Queensland Police Service</w:t>
        </w:r>
      </w:hyperlink>
      <w:r w:rsidR="00A81B8D" w:rsidRPr="00DD3BE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7B6BFF6" w14:textId="473ADF4B" w:rsidR="00A81B8D" w:rsidRDefault="007478B4" w:rsidP="00EA4EAB">
      <w:pPr>
        <w:spacing w:after="0"/>
        <w:rPr>
          <w:rFonts w:ascii="Arial" w:hAnsi="Arial" w:cs="Arial"/>
          <w:sz w:val="20"/>
          <w:szCs w:val="20"/>
        </w:rPr>
      </w:pPr>
      <w:hyperlink r:id="rId14" w:history="1"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Refusal to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e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nrol – Risk to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s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afety or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w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>ellbeing</w:t>
        </w:r>
      </w:hyperlink>
    </w:p>
    <w:p w14:paraId="08EEFD11" w14:textId="77777777" w:rsidR="00632100" w:rsidRDefault="007478B4" w:rsidP="00EA4EAB">
      <w:pPr>
        <w:spacing w:after="0"/>
        <w:rPr>
          <w:rFonts w:ascii="Arial" w:hAnsi="Arial" w:cs="Arial"/>
          <w:sz w:val="20"/>
          <w:szCs w:val="20"/>
        </w:rPr>
      </w:pPr>
      <w:hyperlink r:id="rId15" w:history="1">
        <w:r w:rsidR="00632100" w:rsidRPr="00632100">
          <w:rPr>
            <w:rStyle w:val="Hyperlink"/>
            <w:rFonts w:ascii="Arial" w:hAnsi="Arial" w:cs="Arial"/>
            <w:sz w:val="20"/>
            <w:szCs w:val="20"/>
          </w:rPr>
          <w:t>Queensland Police Service Suitability Checking, Recording and Monitoring (SCRAM)</w:t>
        </w:r>
      </w:hyperlink>
    </w:p>
    <w:p w14:paraId="536F1E3A" w14:textId="34455B45" w:rsidR="005D16C8" w:rsidRDefault="007478B4" w:rsidP="00EA4EAB">
      <w:pPr>
        <w:spacing w:after="0"/>
        <w:rPr>
          <w:rFonts w:ascii="Arial" w:hAnsi="Arial" w:cs="Arial"/>
          <w:sz w:val="20"/>
          <w:szCs w:val="20"/>
        </w:rPr>
      </w:pPr>
      <w:hyperlink r:id="rId16" w:history="1">
        <w:r w:rsidR="00632100" w:rsidRPr="000757BB">
          <w:rPr>
            <w:rStyle w:val="Hyperlink"/>
            <w:rFonts w:ascii="Arial" w:hAnsi="Arial" w:cs="Arial"/>
            <w:sz w:val="20"/>
            <w:szCs w:val="20"/>
          </w:rPr>
          <w:t>Requesting further information from the Queensland Police Service</w:t>
        </w:r>
      </w:hyperlink>
    </w:p>
    <w:p w14:paraId="63CB466C" w14:textId="08598DB5" w:rsidR="00632100" w:rsidRPr="005D16C8" w:rsidRDefault="005D16C8" w:rsidP="005D16C8">
      <w:pPr>
        <w:tabs>
          <w:tab w:val="left" w:pos="9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32100" w:rsidRPr="005D16C8" w:rsidSect="002A39DB">
      <w:headerReference w:type="default" r:id="rId17"/>
      <w:footerReference w:type="default" r:id="rId18"/>
      <w:pgSz w:w="16839" w:h="11907" w:orient="landscape" w:code="9"/>
      <w:pgMar w:top="99" w:right="821" w:bottom="284" w:left="567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CC31" w14:textId="77777777" w:rsidR="00BE7C5C" w:rsidRDefault="00BE7C5C" w:rsidP="0018645F">
      <w:pPr>
        <w:spacing w:after="0" w:line="240" w:lineRule="auto"/>
      </w:pPr>
      <w:r>
        <w:separator/>
      </w:r>
    </w:p>
  </w:endnote>
  <w:endnote w:type="continuationSeparator" w:id="0">
    <w:p w14:paraId="18DD6FF4" w14:textId="77777777" w:rsidR="00BE7C5C" w:rsidRDefault="00BE7C5C" w:rsidP="001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F6C3" w14:textId="5D428B0B" w:rsidR="00B07614" w:rsidRPr="002A39DB" w:rsidRDefault="00A851CF" w:rsidP="00A851CF">
    <w:pPr>
      <w:pStyle w:val="Footer"/>
      <w:ind w:right="360"/>
      <w:rPr>
        <w:rFonts w:ascii="Arial" w:hAnsi="Arial" w:cs="Arial"/>
      </w:rPr>
    </w:pPr>
    <w:r w:rsidRPr="002A39DB">
      <w:rPr>
        <w:rFonts w:ascii="Arial" w:hAnsi="Arial" w:cs="Arial"/>
        <w:b/>
        <w:sz w:val="18"/>
        <w:szCs w:val="18"/>
      </w:rPr>
      <w:t>Uncontrolled copy.</w:t>
    </w:r>
    <w:r w:rsidRPr="002A39DB">
      <w:rPr>
        <w:rFonts w:ascii="Arial" w:hAnsi="Arial" w:cs="Arial"/>
        <w:sz w:val="18"/>
        <w:szCs w:val="18"/>
      </w:rPr>
      <w:t xml:space="preserve"> Refer to the Department of Education Policy and Procedure Register at </w:t>
    </w:r>
    <w:hyperlink r:id="rId1" w:history="1">
      <w:r w:rsidR="00F40810" w:rsidRPr="007D0489">
        <w:rPr>
          <w:rStyle w:val="Hyperlink"/>
          <w:rFonts w:ascii="Arial" w:hAnsi="Arial" w:cs="Arial"/>
          <w:sz w:val="18"/>
          <w:szCs w:val="18"/>
        </w:rPr>
        <w:t>https://ppr.qed.qld.gov.au/pp/mature-age-student-applications-procedure</w:t>
      </w:r>
    </w:hyperlink>
    <w:r w:rsidR="00F40810">
      <w:rPr>
        <w:rFonts w:ascii="Arial" w:hAnsi="Arial" w:cs="Arial"/>
        <w:sz w:val="18"/>
        <w:szCs w:val="18"/>
      </w:rPr>
      <w:t xml:space="preserve"> </w:t>
    </w:r>
    <w:r w:rsidR="005D16C8">
      <w:rPr>
        <w:rFonts w:ascii="Arial" w:hAnsi="Arial" w:cs="Arial"/>
        <w:sz w:val="18"/>
        <w:szCs w:val="18"/>
      </w:rPr>
      <w:br/>
    </w:r>
    <w:r w:rsidRPr="002A39DB">
      <w:rPr>
        <w:rFonts w:ascii="Arial" w:hAnsi="Arial" w:cs="Arial"/>
        <w:sz w:val="18"/>
        <w:szCs w:val="18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A948" w14:textId="77777777" w:rsidR="00BE7C5C" w:rsidRDefault="00BE7C5C" w:rsidP="0018645F">
      <w:pPr>
        <w:spacing w:after="0" w:line="240" w:lineRule="auto"/>
      </w:pPr>
      <w:r>
        <w:separator/>
      </w:r>
    </w:p>
  </w:footnote>
  <w:footnote w:type="continuationSeparator" w:id="0">
    <w:p w14:paraId="0041FA8C" w14:textId="77777777" w:rsidR="00BE7C5C" w:rsidRDefault="00BE7C5C" w:rsidP="001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0865" w14:textId="77777777" w:rsidR="00730750" w:rsidRDefault="008977C6">
    <w:pPr>
      <w:pStyle w:val="Header"/>
    </w:pPr>
    <w:r>
      <w:rPr>
        <w:noProof/>
      </w:rPr>
      <w:drawing>
        <wp:anchor distT="0" distB="0" distL="114300" distR="114300" simplePos="0" relativeHeight="251659776" behindDoc="1" locked="1" layoutInCell="1" allowOverlap="1" wp14:anchorId="424B8394" wp14:editId="66039F0D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10691495" cy="75596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ADBB2" w14:textId="77777777" w:rsidR="00730750" w:rsidRDefault="00730750">
    <w:pPr>
      <w:pStyle w:val="Header"/>
    </w:pPr>
  </w:p>
  <w:p w14:paraId="2D9AED58" w14:textId="77777777" w:rsidR="00730750" w:rsidRDefault="0073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5CA6"/>
    <w:multiLevelType w:val="hybridMultilevel"/>
    <w:tmpl w:val="4E84948E"/>
    <w:lvl w:ilvl="0" w:tplc="A000C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41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0B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CF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E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47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23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A2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B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275"/>
    <w:multiLevelType w:val="hybridMultilevel"/>
    <w:tmpl w:val="06D8D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595"/>
    <w:multiLevelType w:val="hybridMultilevel"/>
    <w:tmpl w:val="F55A46BC"/>
    <w:lvl w:ilvl="0" w:tplc="2CCAA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CF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AB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2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86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01254"/>
    <w:multiLevelType w:val="hybridMultilevel"/>
    <w:tmpl w:val="C2109A6C"/>
    <w:lvl w:ilvl="0" w:tplc="8634D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E5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EE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C7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AA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D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2C7825"/>
    <w:multiLevelType w:val="hybridMultilevel"/>
    <w:tmpl w:val="0448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9F0"/>
    <w:multiLevelType w:val="hybridMultilevel"/>
    <w:tmpl w:val="D518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5E2"/>
    <w:multiLevelType w:val="hybridMultilevel"/>
    <w:tmpl w:val="CB76F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4"/>
    <w:rsid w:val="00017000"/>
    <w:rsid w:val="000323E2"/>
    <w:rsid w:val="000757BB"/>
    <w:rsid w:val="00081527"/>
    <w:rsid w:val="0008213B"/>
    <w:rsid w:val="000A48CE"/>
    <w:rsid w:val="000A5A21"/>
    <w:rsid w:val="000E350C"/>
    <w:rsid w:val="0018645F"/>
    <w:rsid w:val="00192D43"/>
    <w:rsid w:val="001C0D4F"/>
    <w:rsid w:val="001E6D3C"/>
    <w:rsid w:val="0020658B"/>
    <w:rsid w:val="00214275"/>
    <w:rsid w:val="00242053"/>
    <w:rsid w:val="002A39DB"/>
    <w:rsid w:val="002B17A9"/>
    <w:rsid w:val="002D25B8"/>
    <w:rsid w:val="002E46B6"/>
    <w:rsid w:val="00301C44"/>
    <w:rsid w:val="00316A76"/>
    <w:rsid w:val="0033383B"/>
    <w:rsid w:val="00340DCB"/>
    <w:rsid w:val="00350147"/>
    <w:rsid w:val="003A70B6"/>
    <w:rsid w:val="00432E84"/>
    <w:rsid w:val="00463C20"/>
    <w:rsid w:val="00496EB5"/>
    <w:rsid w:val="004C0670"/>
    <w:rsid w:val="004D06BE"/>
    <w:rsid w:val="005131CA"/>
    <w:rsid w:val="005365EE"/>
    <w:rsid w:val="0054188A"/>
    <w:rsid w:val="00562268"/>
    <w:rsid w:val="005B1296"/>
    <w:rsid w:val="005B256A"/>
    <w:rsid w:val="005C0661"/>
    <w:rsid w:val="005D16C8"/>
    <w:rsid w:val="00630B8A"/>
    <w:rsid w:val="00632100"/>
    <w:rsid w:val="00657F08"/>
    <w:rsid w:val="00663DB9"/>
    <w:rsid w:val="00673506"/>
    <w:rsid w:val="00684595"/>
    <w:rsid w:val="006A5E29"/>
    <w:rsid w:val="006C05D4"/>
    <w:rsid w:val="006C1848"/>
    <w:rsid w:val="006C1E64"/>
    <w:rsid w:val="006E4B46"/>
    <w:rsid w:val="0070758C"/>
    <w:rsid w:val="00730750"/>
    <w:rsid w:val="00731D18"/>
    <w:rsid w:val="00736A82"/>
    <w:rsid w:val="007478B4"/>
    <w:rsid w:val="007666A8"/>
    <w:rsid w:val="00784019"/>
    <w:rsid w:val="007A4496"/>
    <w:rsid w:val="007A62C0"/>
    <w:rsid w:val="007A7283"/>
    <w:rsid w:val="007B0A0B"/>
    <w:rsid w:val="007B32D0"/>
    <w:rsid w:val="007D49E1"/>
    <w:rsid w:val="00843A85"/>
    <w:rsid w:val="008977C6"/>
    <w:rsid w:val="008A4E89"/>
    <w:rsid w:val="00917E70"/>
    <w:rsid w:val="009305A2"/>
    <w:rsid w:val="009329D4"/>
    <w:rsid w:val="009376F6"/>
    <w:rsid w:val="00985B74"/>
    <w:rsid w:val="009B3B0F"/>
    <w:rsid w:val="009D362F"/>
    <w:rsid w:val="00A81B8D"/>
    <w:rsid w:val="00A851CF"/>
    <w:rsid w:val="00A86A02"/>
    <w:rsid w:val="00AB6512"/>
    <w:rsid w:val="00AC57D5"/>
    <w:rsid w:val="00AC60E5"/>
    <w:rsid w:val="00B07614"/>
    <w:rsid w:val="00B24C36"/>
    <w:rsid w:val="00B26E76"/>
    <w:rsid w:val="00B34EB6"/>
    <w:rsid w:val="00B471F4"/>
    <w:rsid w:val="00BA6E58"/>
    <w:rsid w:val="00BA728F"/>
    <w:rsid w:val="00BD2D28"/>
    <w:rsid w:val="00BE1BB4"/>
    <w:rsid w:val="00BE56F1"/>
    <w:rsid w:val="00BE7C5C"/>
    <w:rsid w:val="00C227F1"/>
    <w:rsid w:val="00C56201"/>
    <w:rsid w:val="00C62576"/>
    <w:rsid w:val="00C749B7"/>
    <w:rsid w:val="00CA05DA"/>
    <w:rsid w:val="00CC51A1"/>
    <w:rsid w:val="00CF4759"/>
    <w:rsid w:val="00D266FA"/>
    <w:rsid w:val="00D3388D"/>
    <w:rsid w:val="00D366F5"/>
    <w:rsid w:val="00D62F63"/>
    <w:rsid w:val="00D91268"/>
    <w:rsid w:val="00DB36A4"/>
    <w:rsid w:val="00DD3BED"/>
    <w:rsid w:val="00E53308"/>
    <w:rsid w:val="00E60BC4"/>
    <w:rsid w:val="00E619FF"/>
    <w:rsid w:val="00EA4EAB"/>
    <w:rsid w:val="00EB5C06"/>
    <w:rsid w:val="00ED3732"/>
    <w:rsid w:val="00F2438B"/>
    <w:rsid w:val="00F35C0C"/>
    <w:rsid w:val="00F40810"/>
    <w:rsid w:val="00F414AB"/>
    <w:rsid w:val="00F415A2"/>
    <w:rsid w:val="00F45FBB"/>
    <w:rsid w:val="00F6652A"/>
    <w:rsid w:val="00F759EA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F34AEB2"/>
  <w15:docId w15:val="{CF7DB35D-B3AE-4323-87DC-3F869B3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5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5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5F"/>
  </w:style>
  <w:style w:type="paragraph" w:styleId="Footer">
    <w:name w:val="footer"/>
    <w:basedOn w:val="Normal"/>
    <w:link w:val="FooterChar"/>
    <w:uiPriority w:val="99"/>
    <w:unhideWhenUsed/>
    <w:rsid w:val="0018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5F"/>
  </w:style>
  <w:style w:type="character" w:styleId="Hyperlink">
    <w:name w:val="Hyperlink"/>
    <w:uiPriority w:val="99"/>
    <w:rsid w:val="00B076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5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9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4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7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submitting-a-criminal-history-request-to-the-queensland-police-servic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template-email-requesting-further-information-from-the-queensland-police-servic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scram-secure.police.qld.gov.au/Login.aspx?ReturnUrl=%2fsplash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refusal-to-enrol-risk-to-safety-or-wellbeing-proced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mature-age-student-application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20/707917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2024-07-01T05:36:59+00:00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Decision-making flowchart for principals of mature age state schools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2024-07-01T05:45:06+00:00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2024-07-01T05:45:06+00:00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2021-03-02T23:11:52+00:00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EDINGTON, Jasmine</DisplayName>
        <AccountId>38</AccountId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4</PPRHPRMRevisionNumber>
    <PPRKeywords xmlns="http://schemas.microsoft.com/sharepoint/v3">prospective mature age student; disclosure of criminal history; Criminal History Check; adult learner;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20/707019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354D-9FB9-4DF6-AF7E-3F29B2621BA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0ae35178-8cb0-44ef-85e4-9768d68ca32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8BF2F9-CF0E-4BA6-92C0-49CAE6A70372}"/>
</file>

<file path=customXml/itemProps3.xml><?xml version="1.0" encoding="utf-8"?>
<ds:datastoreItem xmlns:ds="http://schemas.openxmlformats.org/officeDocument/2006/customXml" ds:itemID="{3BE68B5E-E2F7-466B-A791-DBEF4D081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10C93-451C-47AF-BC52-31E0E10C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Decision-making flowchart for principals of mature age state schools</dc:title>
  <dc:creator>MOSSOP, Magda</dc:creator>
  <cp:lastModifiedBy>Cameron GOUDIE</cp:lastModifiedBy>
  <cp:revision>3</cp:revision>
  <cp:lastPrinted>2016-11-17T00:31:00Z</cp:lastPrinted>
  <dcterms:created xsi:type="dcterms:W3CDTF">2021-03-02T23:11:00Z</dcterms:created>
  <dcterms:modified xsi:type="dcterms:W3CDTF">2021-03-02T23:11:00Z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10500</vt:r8>
  </property>
</Properties>
</file>