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A80F" w14:textId="5DFE82A2" w:rsidR="003A63C9" w:rsidRPr="00E00199" w:rsidRDefault="00CC3F02" w:rsidP="00FB4F1A">
      <w:pPr>
        <w:tabs>
          <w:tab w:val="left" w:pos="0"/>
          <w:tab w:val="right" w:pos="3910"/>
        </w:tabs>
        <w:rPr>
          <w:color w:val="FF0000"/>
          <w:sz w:val="16"/>
          <w:szCs w:val="16"/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8A8BC" wp14:editId="5468D12E">
                <wp:simplePos x="0" y="0"/>
                <wp:positionH relativeFrom="column">
                  <wp:posOffset>1322070</wp:posOffset>
                </wp:positionH>
                <wp:positionV relativeFrom="paragraph">
                  <wp:posOffset>119380</wp:posOffset>
                </wp:positionV>
                <wp:extent cx="4760595" cy="504825"/>
                <wp:effectExtent l="0" t="0" r="190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8A8C5" w14:textId="05EF9B68" w:rsidR="003A63C9" w:rsidRDefault="003A63C9" w:rsidP="007B45AA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705A8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DECLARATION OF GIFTS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AND</w:t>
                            </w:r>
                            <w:r w:rsidRPr="00C705A8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BENEFITS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5951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GIVEN</w:t>
                            </w:r>
                            <w:r w:rsidR="00CC3F02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USING PUBLIC RESOURCES</w:t>
                            </w:r>
                          </w:p>
                          <w:p w14:paraId="7A2402F8" w14:textId="73E5DB12" w:rsidR="009852BA" w:rsidRPr="007B45AA" w:rsidRDefault="009852BA" w:rsidP="003A63C9">
                            <w:pPr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8A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1pt;margin-top:9.4pt;width:374.8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" stroked="f">
                <v:textbox>
                  <w:txbxContent>
                    <w:p w14:paraId="6FB8A8C5" w14:textId="05EF9B68" w:rsidR="003A63C9" w:rsidRDefault="003A63C9" w:rsidP="007B45AA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C705A8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DECLARATION OF GIFTS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AND</w:t>
                      </w:r>
                      <w:r w:rsidRPr="00C705A8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BENEFITS</w:t>
                      </w: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C5951">
                        <w:rPr>
                          <w:rFonts w:cs="Arial"/>
                          <w:b/>
                          <w:sz w:val="28"/>
                          <w:szCs w:val="28"/>
                        </w:rPr>
                        <w:t>GIVEN</w:t>
                      </w:r>
                      <w:r w:rsidR="00CC3F02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USING PUBLIC RESOURCES</w:t>
                      </w:r>
                    </w:p>
                    <w:p w14:paraId="7A2402F8" w14:textId="73E5DB12" w:rsidR="009852BA" w:rsidRPr="007B45AA" w:rsidRDefault="009852BA" w:rsidP="003A63C9">
                      <w:pPr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6F9E">
        <w:rPr>
          <w:noProof/>
          <w:lang w:eastAsia="zh-CN"/>
        </w:rPr>
        <w:drawing>
          <wp:anchor distT="0" distB="0" distL="114300" distR="114300" simplePos="0" relativeHeight="251658241" behindDoc="0" locked="0" layoutInCell="1" allowOverlap="1" wp14:anchorId="6FB8A8BA" wp14:editId="3965BAC9">
            <wp:simplePos x="0" y="0"/>
            <wp:positionH relativeFrom="column">
              <wp:posOffset>39370</wp:posOffset>
            </wp:positionH>
            <wp:positionV relativeFrom="paragraph">
              <wp:posOffset>-50800</wp:posOffset>
            </wp:positionV>
            <wp:extent cx="614680" cy="772795"/>
            <wp:effectExtent l="0" t="0" r="0" b="0"/>
            <wp:wrapSquare wrapText="bothSides"/>
            <wp:docPr id="4" name="Picture 4" descr="Qld-Coat-arms-2-line-stacke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ld-Coat-arms-2-line-stacked-mo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8A810" w14:textId="789A9978" w:rsidR="003A63C9" w:rsidRPr="00E00199" w:rsidRDefault="003A63C9" w:rsidP="00FB4F1A">
      <w:pPr>
        <w:rPr>
          <w:sz w:val="8"/>
          <w:szCs w:val="8"/>
        </w:rPr>
      </w:pPr>
    </w:p>
    <w:p w14:paraId="6FB8A811" w14:textId="77777777" w:rsidR="00501917" w:rsidRDefault="00501917" w:rsidP="00FB4F1A">
      <w:pPr>
        <w:rPr>
          <w:b/>
          <w:sz w:val="20"/>
          <w:szCs w:val="20"/>
        </w:rPr>
      </w:pPr>
    </w:p>
    <w:p w14:paraId="6FB8A812" w14:textId="77777777" w:rsidR="00501917" w:rsidRDefault="00501917" w:rsidP="00FB4F1A">
      <w:pPr>
        <w:rPr>
          <w:b/>
          <w:sz w:val="20"/>
          <w:szCs w:val="20"/>
        </w:rPr>
      </w:pPr>
    </w:p>
    <w:p w14:paraId="6FB8A815" w14:textId="5CEA8702" w:rsidR="003A63C9" w:rsidRDefault="003A63C9" w:rsidP="00FB4F1A">
      <w:pPr>
        <w:rPr>
          <w:sz w:val="20"/>
          <w:szCs w:val="20"/>
        </w:rPr>
      </w:pPr>
      <w:r>
        <w:rPr>
          <w:b/>
          <w:sz w:val="20"/>
          <w:szCs w:val="20"/>
        </w:rPr>
        <w:t>Department of Education</w:t>
      </w:r>
      <w:r w:rsidR="00DD16D9">
        <w:rPr>
          <w:b/>
          <w:sz w:val="20"/>
          <w:szCs w:val="20"/>
        </w:rPr>
        <w:tab/>
      </w:r>
      <w:r w:rsidR="00475A4E">
        <w:rPr>
          <w:b/>
          <w:sz w:val="20"/>
          <w:szCs w:val="20"/>
        </w:rPr>
        <w:tab/>
      </w:r>
      <w:r w:rsidR="00501917">
        <w:rPr>
          <w:b/>
          <w:sz w:val="20"/>
          <w:szCs w:val="20"/>
        </w:rPr>
        <w:tab/>
      </w:r>
      <w:r w:rsidR="00501917">
        <w:rPr>
          <w:b/>
          <w:sz w:val="20"/>
          <w:szCs w:val="20"/>
        </w:rPr>
        <w:tab/>
      </w:r>
      <w:r w:rsidR="00501917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2C4A3FCE" w14:textId="377E80C7" w:rsidR="003131F8" w:rsidRDefault="003131F8" w:rsidP="00FB4F1A">
      <w:pPr>
        <w:rPr>
          <w:sz w:val="20"/>
          <w:szCs w:val="20"/>
        </w:rPr>
      </w:pPr>
    </w:p>
    <w:tbl>
      <w:tblPr>
        <w:tblStyle w:val="TableGrid"/>
        <w:tblW w:w="10910" w:type="dxa"/>
        <w:tblLayout w:type="fixed"/>
        <w:tblLook w:val="01E0" w:firstRow="1" w:lastRow="1" w:firstColumn="1" w:lastColumn="1" w:noHBand="0" w:noVBand="0"/>
      </w:tblPr>
      <w:tblGrid>
        <w:gridCol w:w="2689"/>
        <w:gridCol w:w="2970"/>
        <w:gridCol w:w="2694"/>
        <w:gridCol w:w="2557"/>
      </w:tblGrid>
      <w:tr w:rsidR="003A63C9" w:rsidRPr="004643AC" w14:paraId="6FB8A817" w14:textId="77777777" w:rsidTr="455A949D">
        <w:trPr>
          <w:trHeight w:val="221"/>
        </w:trPr>
        <w:tc>
          <w:tcPr>
            <w:tcW w:w="10910" w:type="dxa"/>
            <w:gridSpan w:val="4"/>
          </w:tcPr>
          <w:p w14:paraId="6FB8A816" w14:textId="41F25200" w:rsidR="003A63C9" w:rsidRPr="004643AC" w:rsidRDefault="00FB4F1A" w:rsidP="00FB4F1A">
            <w:pPr>
              <w:rPr>
                <w:b/>
              </w:rPr>
            </w:pPr>
            <w:r w:rsidRPr="00A43E57">
              <w:rPr>
                <w:b/>
                <w:sz w:val="24"/>
                <w:szCs w:val="24"/>
              </w:rPr>
              <w:t>Details of g</w:t>
            </w:r>
            <w:r w:rsidR="003A63C9" w:rsidRPr="00A43E57">
              <w:rPr>
                <w:b/>
                <w:sz w:val="24"/>
                <w:szCs w:val="24"/>
              </w:rPr>
              <w:t>ift</w:t>
            </w:r>
            <w:r w:rsidR="007D3791">
              <w:rPr>
                <w:b/>
                <w:sz w:val="24"/>
                <w:szCs w:val="24"/>
              </w:rPr>
              <w:t xml:space="preserve"> or benefit</w:t>
            </w:r>
            <w:r w:rsidR="003A63C9" w:rsidRPr="00A43E57">
              <w:rPr>
                <w:b/>
                <w:sz w:val="24"/>
                <w:szCs w:val="24"/>
              </w:rPr>
              <w:t xml:space="preserve"> </w:t>
            </w:r>
            <w:r w:rsidR="006C5951">
              <w:rPr>
                <w:b/>
                <w:sz w:val="24"/>
                <w:szCs w:val="24"/>
              </w:rPr>
              <w:t>given</w:t>
            </w:r>
            <w:r w:rsidR="006C5951" w:rsidRPr="004643AC">
              <w:rPr>
                <w:b/>
              </w:rPr>
              <w:t xml:space="preserve"> </w:t>
            </w:r>
            <w:r w:rsidR="003A63C9" w:rsidRPr="00126228">
              <w:rPr>
                <w:b/>
                <w:sz w:val="20"/>
                <w:szCs w:val="20"/>
              </w:rPr>
              <w:t>(including hospitality and other intangible benefits)</w:t>
            </w:r>
          </w:p>
        </w:tc>
      </w:tr>
      <w:tr w:rsidR="00AC13E3" w:rsidRPr="004643AC" w14:paraId="046AD619" w14:textId="77777777" w:rsidTr="455A949D">
        <w:trPr>
          <w:trHeight w:val="887"/>
        </w:trPr>
        <w:tc>
          <w:tcPr>
            <w:tcW w:w="10910" w:type="dxa"/>
            <w:gridSpan w:val="4"/>
          </w:tcPr>
          <w:p w14:paraId="689B7684" w14:textId="77777777" w:rsidR="003E6581" w:rsidRDefault="003E6581" w:rsidP="003E6581">
            <w:pPr>
              <w:rPr>
                <w:b/>
                <w:sz w:val="24"/>
                <w:szCs w:val="24"/>
              </w:rPr>
            </w:pPr>
          </w:p>
          <w:p w14:paraId="16536538" w14:textId="110D1257" w:rsidR="003E6581" w:rsidRDefault="003E6581" w:rsidP="003E6581">
            <w:pPr>
              <w:rPr>
                <w:sz w:val="18"/>
                <w:szCs w:val="18"/>
              </w:rPr>
            </w:pPr>
            <w:r w:rsidRPr="007B45AA">
              <w:rPr>
                <w:b/>
                <w:sz w:val="24"/>
                <w:szCs w:val="24"/>
              </w:rPr>
              <w:t>Email approved declarations to</w:t>
            </w:r>
            <w:r w:rsidRPr="007B45AA">
              <w:rPr>
                <w:sz w:val="24"/>
                <w:szCs w:val="24"/>
              </w:rPr>
              <w:t xml:space="preserve"> </w:t>
            </w:r>
            <w:hyperlink r:id="rId13" w:history="1">
              <w:r w:rsidRPr="007B45AA">
                <w:rPr>
                  <w:rStyle w:val="Hyperlink"/>
                  <w:rFonts w:eastAsia="SimSun" w:cs="Arial"/>
                  <w:sz w:val="24"/>
                  <w:szCs w:val="24"/>
                  <w:lang w:eastAsia="zh-CN"/>
                </w:rPr>
                <w:t>GiftsBenefitsReporting.Finance@qed.qld.gov.au</w:t>
              </w:r>
            </w:hyperlink>
            <w:r w:rsidRPr="007B45AA">
              <w:rPr>
                <w:rStyle w:val="Hyperlink"/>
                <w:rFonts w:eastAsia="SimSun" w:cs="Arial"/>
                <w:sz w:val="24"/>
                <w:szCs w:val="24"/>
                <w:lang w:eastAsia="zh-CN"/>
              </w:rPr>
              <w:t>.</w:t>
            </w:r>
          </w:p>
          <w:p w14:paraId="2B6CB50F" w14:textId="055D4412" w:rsidR="00AC13E3" w:rsidRPr="00520023" w:rsidRDefault="00AC13E3" w:rsidP="006A3038">
            <w:pPr>
              <w:rPr>
                <w:b/>
                <w:sz w:val="20"/>
                <w:szCs w:val="20"/>
              </w:rPr>
            </w:pPr>
          </w:p>
        </w:tc>
      </w:tr>
      <w:tr w:rsidR="007E575B" w:rsidRPr="004643AC" w14:paraId="6FB8A81D" w14:textId="77777777" w:rsidTr="455A949D">
        <w:trPr>
          <w:trHeight w:val="454"/>
        </w:trPr>
        <w:tc>
          <w:tcPr>
            <w:tcW w:w="2689" w:type="dxa"/>
          </w:tcPr>
          <w:p w14:paraId="6FB8A81A" w14:textId="5F244607" w:rsidR="007E575B" w:rsidRPr="00CD6199" w:rsidRDefault="007E575B" w:rsidP="006A3038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>Name of recipient</w:t>
            </w:r>
          </w:p>
        </w:tc>
        <w:tc>
          <w:tcPr>
            <w:tcW w:w="8221" w:type="dxa"/>
            <w:gridSpan w:val="3"/>
          </w:tcPr>
          <w:p w14:paraId="51A7F28D" w14:textId="67BF5CF0" w:rsidR="007E575B" w:rsidRDefault="007E575B" w:rsidP="455A949D">
            <w:pPr>
              <w:rPr>
                <w:sz w:val="22"/>
                <w:szCs w:val="22"/>
              </w:rPr>
            </w:pPr>
          </w:p>
          <w:p w14:paraId="6DF01E0E" w14:textId="77777777" w:rsidR="001F2B11" w:rsidRPr="00CD6199" w:rsidRDefault="001F2B11" w:rsidP="455A949D">
            <w:pPr>
              <w:rPr>
                <w:sz w:val="22"/>
                <w:szCs w:val="22"/>
              </w:rPr>
            </w:pPr>
          </w:p>
          <w:p w14:paraId="6FB8A81B" w14:textId="29538B19" w:rsidR="007E575B" w:rsidRPr="004E0237" w:rsidRDefault="301AB1FA" w:rsidP="455A949D">
            <w:pPr>
              <w:rPr>
                <w:i/>
                <w:iCs/>
                <w:sz w:val="18"/>
                <w:szCs w:val="18"/>
              </w:rPr>
            </w:pPr>
            <w:r w:rsidRPr="004E0237">
              <w:rPr>
                <w:i/>
                <w:iCs/>
                <w:color w:val="FF0000"/>
                <w:sz w:val="18"/>
                <w:szCs w:val="18"/>
              </w:rPr>
              <w:t>Note: For gifts purchased using private funds</w:t>
            </w:r>
            <w:r w:rsidR="00034C31" w:rsidRPr="004E0237">
              <w:rPr>
                <w:i/>
                <w:iCs/>
                <w:color w:val="FF0000"/>
                <w:sz w:val="18"/>
                <w:szCs w:val="18"/>
              </w:rPr>
              <w:t xml:space="preserve"> (</w:t>
            </w:r>
            <w:proofErr w:type="gramStart"/>
            <w:r w:rsidR="00034C31" w:rsidRPr="004E0237">
              <w:rPr>
                <w:i/>
                <w:iCs/>
                <w:color w:val="FF0000"/>
                <w:sz w:val="18"/>
                <w:szCs w:val="18"/>
              </w:rPr>
              <w:t>i.e.</w:t>
            </w:r>
            <w:proofErr w:type="gramEnd"/>
            <w:r w:rsidR="00034C31" w:rsidRPr="004E0237">
              <w:rPr>
                <w:i/>
                <w:iCs/>
                <w:color w:val="FF0000"/>
                <w:sz w:val="18"/>
                <w:szCs w:val="18"/>
              </w:rPr>
              <w:t xml:space="preserve"> gifts between employees)</w:t>
            </w:r>
            <w:r w:rsidRPr="004E0237">
              <w:rPr>
                <w:i/>
                <w:iCs/>
                <w:color w:val="FF0000"/>
                <w:sz w:val="18"/>
                <w:szCs w:val="18"/>
              </w:rPr>
              <w:t xml:space="preserve">, please complete a gifts received declaration form. </w:t>
            </w:r>
          </w:p>
        </w:tc>
      </w:tr>
      <w:tr w:rsidR="000A5017" w:rsidRPr="004643AC" w14:paraId="743AA80C" w14:textId="77777777" w:rsidTr="455A949D">
        <w:trPr>
          <w:trHeight w:val="454"/>
        </w:trPr>
        <w:tc>
          <w:tcPr>
            <w:tcW w:w="2689" w:type="dxa"/>
          </w:tcPr>
          <w:p w14:paraId="7F80302E" w14:textId="08D373CE" w:rsidR="000A5017" w:rsidRDefault="000A5017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person/s giving gift or benefit</w:t>
            </w:r>
          </w:p>
        </w:tc>
        <w:tc>
          <w:tcPr>
            <w:tcW w:w="8221" w:type="dxa"/>
            <w:gridSpan w:val="3"/>
          </w:tcPr>
          <w:p w14:paraId="73C55429" w14:textId="77777777" w:rsidR="000A5017" w:rsidRPr="00CD6199" w:rsidRDefault="000A5017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7E575B" w:rsidRPr="004643AC" w14:paraId="75EE1E9B" w14:textId="77777777" w:rsidTr="455A949D">
        <w:trPr>
          <w:trHeight w:val="454"/>
        </w:trPr>
        <w:tc>
          <w:tcPr>
            <w:tcW w:w="2689" w:type="dxa"/>
          </w:tcPr>
          <w:p w14:paraId="76D110A9" w14:textId="60FBB853" w:rsidR="007E575B" w:rsidRPr="00CD6199" w:rsidRDefault="007E575B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  <w:tc>
          <w:tcPr>
            <w:tcW w:w="8221" w:type="dxa"/>
            <w:gridSpan w:val="3"/>
          </w:tcPr>
          <w:p w14:paraId="4D792BEA" w14:textId="77777777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7E575B" w:rsidRPr="004643AC" w14:paraId="6FB8A823" w14:textId="77777777" w:rsidTr="455A949D">
        <w:trPr>
          <w:trHeight w:val="454"/>
        </w:trPr>
        <w:tc>
          <w:tcPr>
            <w:tcW w:w="2689" w:type="dxa"/>
          </w:tcPr>
          <w:p w14:paraId="6FB8A820" w14:textId="4E4AB512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  <w:r w:rsidRPr="00CD6199">
              <w:rPr>
                <w:sz w:val="22"/>
                <w:szCs w:val="22"/>
              </w:rPr>
              <w:t>Division/Branch/School</w:t>
            </w:r>
          </w:p>
        </w:tc>
        <w:tc>
          <w:tcPr>
            <w:tcW w:w="8221" w:type="dxa"/>
            <w:gridSpan w:val="3"/>
          </w:tcPr>
          <w:p w14:paraId="6FB8A821" w14:textId="77777777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7E575B" w:rsidRPr="004643AC" w14:paraId="6FB8A82F" w14:textId="77777777" w:rsidTr="455A949D">
        <w:trPr>
          <w:trHeight w:val="599"/>
        </w:trPr>
        <w:tc>
          <w:tcPr>
            <w:tcW w:w="2689" w:type="dxa"/>
          </w:tcPr>
          <w:p w14:paraId="6FB8A82C" w14:textId="28BBC6BA" w:rsidR="007E575B" w:rsidRPr="00CD6199" w:rsidRDefault="00D057CA" w:rsidP="000D7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</w:t>
            </w:r>
            <w:r w:rsidR="008C1621">
              <w:rPr>
                <w:sz w:val="22"/>
                <w:szCs w:val="22"/>
              </w:rPr>
              <w:t xml:space="preserve"> of gift or benefit</w:t>
            </w:r>
          </w:p>
        </w:tc>
        <w:tc>
          <w:tcPr>
            <w:tcW w:w="8221" w:type="dxa"/>
            <w:gridSpan w:val="3"/>
          </w:tcPr>
          <w:p w14:paraId="6FB8A82D" w14:textId="4A603B6E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8A3ACC" w:rsidRPr="004643AC" w14:paraId="6FB8A835" w14:textId="77777777" w:rsidTr="455A949D">
        <w:trPr>
          <w:trHeight w:val="454"/>
        </w:trPr>
        <w:tc>
          <w:tcPr>
            <w:tcW w:w="2689" w:type="dxa"/>
          </w:tcPr>
          <w:p w14:paraId="6FB8A832" w14:textId="5B7F1A22" w:rsidR="008A3ACC" w:rsidRPr="00CD6199" w:rsidRDefault="008A3ACC" w:rsidP="006A3038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 xml:space="preserve">Estimated value </w:t>
            </w:r>
          </w:p>
        </w:tc>
        <w:tc>
          <w:tcPr>
            <w:tcW w:w="2970" w:type="dxa"/>
          </w:tcPr>
          <w:p w14:paraId="5FBF863D" w14:textId="53F19A7E" w:rsidR="008A3ACC" w:rsidRPr="008A3ACC" w:rsidRDefault="008A3ACC" w:rsidP="006A3038">
            <w:pPr>
              <w:rPr>
                <w:sz w:val="22"/>
                <w:szCs w:val="22"/>
              </w:rPr>
            </w:pPr>
            <w:r w:rsidRPr="008A3ACC">
              <w:rPr>
                <w:sz w:val="22"/>
                <w:szCs w:val="22"/>
              </w:rPr>
              <w:t>$</w:t>
            </w:r>
          </w:p>
        </w:tc>
        <w:tc>
          <w:tcPr>
            <w:tcW w:w="2694" w:type="dxa"/>
          </w:tcPr>
          <w:p w14:paraId="518DCA45" w14:textId="66091298" w:rsidR="008A3ACC" w:rsidRPr="00CD6199" w:rsidRDefault="008A3ACC" w:rsidP="006A3038">
            <w:pPr>
              <w:rPr>
                <w:sz w:val="22"/>
                <w:szCs w:val="22"/>
                <w:u w:val="single"/>
              </w:rPr>
            </w:pPr>
            <w:r w:rsidRPr="00CD6199">
              <w:rPr>
                <w:sz w:val="22"/>
                <w:szCs w:val="22"/>
              </w:rPr>
              <w:t xml:space="preserve">Date </w:t>
            </w:r>
            <w:r w:rsidR="00043EFE">
              <w:rPr>
                <w:sz w:val="22"/>
                <w:szCs w:val="22"/>
              </w:rPr>
              <w:t>given or to be given</w:t>
            </w:r>
          </w:p>
        </w:tc>
        <w:tc>
          <w:tcPr>
            <w:tcW w:w="2557" w:type="dxa"/>
          </w:tcPr>
          <w:p w14:paraId="6FB8A834" w14:textId="2659FBA5" w:rsidR="008A3ACC" w:rsidRPr="008A3ACC" w:rsidRDefault="003E6581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8A3ACC" w:rsidRPr="008A3A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 </w:t>
            </w:r>
            <w:r w:rsidR="008A3ACC" w:rsidRPr="008A3A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</w:p>
        </w:tc>
      </w:tr>
      <w:tr w:rsidR="00A43E57" w:rsidRPr="004643AC" w14:paraId="6FB8A841" w14:textId="77777777" w:rsidTr="455A949D">
        <w:trPr>
          <w:trHeight w:val="521"/>
        </w:trPr>
        <w:tc>
          <w:tcPr>
            <w:tcW w:w="2689" w:type="dxa"/>
          </w:tcPr>
          <w:p w14:paraId="7DF730FC" w14:textId="4FFDF558" w:rsidR="00A43E57" w:rsidRDefault="00226BCC" w:rsidP="00226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Benefit of </w:t>
            </w:r>
            <w:r w:rsidR="00CC3F02">
              <w:rPr>
                <w:sz w:val="22"/>
                <w:szCs w:val="22"/>
              </w:rPr>
              <w:t xml:space="preserve">giving </w:t>
            </w:r>
          </w:p>
          <w:p w14:paraId="2B1CA35B" w14:textId="3914DEF1" w:rsidR="007B503E" w:rsidRPr="00CD6199" w:rsidRDefault="007B503E" w:rsidP="00226BC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221" w:type="dxa"/>
            <w:gridSpan w:val="3"/>
          </w:tcPr>
          <w:p w14:paraId="278202CF" w14:textId="77777777" w:rsidR="00CD10A2" w:rsidRDefault="00CD10A2" w:rsidP="00FB4F1A">
            <w:pPr>
              <w:rPr>
                <w:color w:val="FF0000"/>
                <w:sz w:val="18"/>
                <w:szCs w:val="18"/>
              </w:rPr>
            </w:pPr>
          </w:p>
          <w:p w14:paraId="783C0D9E" w14:textId="77777777" w:rsidR="00CD10A2" w:rsidRDefault="00CD10A2" w:rsidP="00FB4F1A">
            <w:pPr>
              <w:rPr>
                <w:color w:val="FF0000"/>
                <w:sz w:val="18"/>
                <w:szCs w:val="18"/>
              </w:rPr>
            </w:pPr>
          </w:p>
          <w:p w14:paraId="56D8CB3A" w14:textId="77777777" w:rsidR="00CD10A2" w:rsidRDefault="00CD10A2" w:rsidP="00FB4F1A">
            <w:pPr>
              <w:rPr>
                <w:color w:val="FF0000"/>
                <w:sz w:val="18"/>
                <w:szCs w:val="18"/>
              </w:rPr>
            </w:pPr>
          </w:p>
          <w:p w14:paraId="6FB8A83F" w14:textId="5CBA100D" w:rsidR="00A43E57" w:rsidRPr="007B45AA" w:rsidRDefault="003E6581" w:rsidP="00FB4F1A">
            <w:pPr>
              <w:rPr>
                <w:i/>
                <w:sz w:val="22"/>
                <w:szCs w:val="22"/>
                <w:u w:val="single"/>
              </w:rPr>
            </w:pPr>
            <w:r w:rsidRPr="007B45AA">
              <w:rPr>
                <w:i/>
                <w:color w:val="FF0000"/>
                <w:sz w:val="18"/>
                <w:szCs w:val="18"/>
              </w:rPr>
              <w:t xml:space="preserve">Please provide sufficient information to establish that the conditions for </w:t>
            </w:r>
            <w:r w:rsidR="00CC3F02">
              <w:rPr>
                <w:i/>
                <w:color w:val="FF0000"/>
                <w:sz w:val="18"/>
                <w:szCs w:val="18"/>
              </w:rPr>
              <w:t>giving</w:t>
            </w:r>
            <w:r w:rsidR="00CC3F02" w:rsidRPr="007B45AA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7B45AA">
              <w:rPr>
                <w:i/>
                <w:color w:val="FF0000"/>
                <w:sz w:val="18"/>
                <w:szCs w:val="18"/>
              </w:rPr>
              <w:t>a gift or benefit (see next page) are satisfied.</w:t>
            </w:r>
          </w:p>
        </w:tc>
      </w:tr>
    </w:tbl>
    <w:p w14:paraId="2574E048" w14:textId="32D8F162" w:rsidR="003E6581" w:rsidRDefault="003E6581"/>
    <w:tbl>
      <w:tblPr>
        <w:tblStyle w:val="TableGrid"/>
        <w:tblW w:w="10910" w:type="dxa"/>
        <w:tblLayout w:type="fixed"/>
        <w:tblLook w:val="01E0" w:firstRow="1" w:lastRow="1" w:firstColumn="1" w:lastColumn="1" w:noHBand="0" w:noVBand="0"/>
      </w:tblPr>
      <w:tblGrid>
        <w:gridCol w:w="1257"/>
        <w:gridCol w:w="4692"/>
        <w:gridCol w:w="1468"/>
        <w:gridCol w:w="3493"/>
      </w:tblGrid>
      <w:tr w:rsidR="003A63C9" w:rsidRPr="004643AC" w14:paraId="6FB8A853" w14:textId="77777777" w:rsidTr="007B45AA">
        <w:trPr>
          <w:trHeight w:val="270"/>
        </w:trPr>
        <w:tc>
          <w:tcPr>
            <w:tcW w:w="10910" w:type="dxa"/>
            <w:gridSpan w:val="4"/>
          </w:tcPr>
          <w:p w14:paraId="6FB8A852" w14:textId="286E127B" w:rsidR="003A63C9" w:rsidRPr="00CD6199" w:rsidRDefault="00FB4F1A" w:rsidP="007E575B">
            <w:pPr>
              <w:rPr>
                <w:b/>
                <w:sz w:val="22"/>
                <w:szCs w:val="22"/>
              </w:rPr>
            </w:pPr>
            <w:r w:rsidRPr="00A43E57">
              <w:rPr>
                <w:b/>
                <w:sz w:val="24"/>
                <w:szCs w:val="24"/>
              </w:rPr>
              <w:t xml:space="preserve">Certification </w:t>
            </w:r>
            <w:r w:rsidR="003A63C9" w:rsidRPr="00A43E57">
              <w:rPr>
                <w:b/>
                <w:sz w:val="24"/>
                <w:szCs w:val="24"/>
              </w:rPr>
              <w:t xml:space="preserve">by </w:t>
            </w:r>
            <w:r w:rsidR="007F6769">
              <w:rPr>
                <w:b/>
                <w:sz w:val="24"/>
                <w:szCs w:val="24"/>
              </w:rPr>
              <w:t>gift or benefit giver</w:t>
            </w:r>
            <w:r w:rsidR="003A63C9" w:rsidRPr="00CD6199">
              <w:rPr>
                <w:b/>
                <w:sz w:val="22"/>
                <w:szCs w:val="22"/>
              </w:rPr>
              <w:t xml:space="preserve"> </w:t>
            </w:r>
            <w:r w:rsidR="003A63C9" w:rsidRPr="00126228">
              <w:rPr>
                <w:b/>
                <w:sz w:val="20"/>
                <w:szCs w:val="20"/>
              </w:rPr>
              <w:t>(Please tick one option.)</w:t>
            </w:r>
            <w:r w:rsidR="003A63C9" w:rsidRPr="00CD619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A63C9" w:rsidRPr="004643AC" w14:paraId="6FB8A855" w14:textId="77777777" w:rsidTr="007B45AA">
        <w:trPr>
          <w:trHeight w:val="676"/>
        </w:trPr>
        <w:tc>
          <w:tcPr>
            <w:tcW w:w="10910" w:type="dxa"/>
            <w:gridSpan w:val="4"/>
          </w:tcPr>
          <w:p w14:paraId="6FB8A854" w14:textId="0A588D8F" w:rsidR="003A63C9" w:rsidRPr="00CD6199" w:rsidRDefault="003A63C9" w:rsidP="00407E61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 xml:space="preserve">I certify that the gift </w:t>
            </w:r>
            <w:r w:rsidR="003C5A70">
              <w:rPr>
                <w:sz w:val="22"/>
                <w:szCs w:val="22"/>
              </w:rPr>
              <w:t xml:space="preserve">or benefit </w:t>
            </w:r>
            <w:r w:rsidR="006C5951">
              <w:rPr>
                <w:sz w:val="22"/>
                <w:szCs w:val="22"/>
              </w:rPr>
              <w:t xml:space="preserve">given </w:t>
            </w:r>
            <w:r w:rsidRPr="00CD6199">
              <w:rPr>
                <w:sz w:val="22"/>
                <w:szCs w:val="22"/>
              </w:rPr>
              <w:t xml:space="preserve">is in accordance with the </w:t>
            </w:r>
            <w:r w:rsidR="00DD16D9" w:rsidRPr="00CD6199">
              <w:rPr>
                <w:sz w:val="22"/>
                <w:szCs w:val="22"/>
              </w:rPr>
              <w:t xml:space="preserve">department’s </w:t>
            </w:r>
            <w:hyperlink r:id="rId14" w:history="1">
              <w:r w:rsidR="00126228" w:rsidRPr="00315F5E">
                <w:rPr>
                  <w:rStyle w:val="Hyperlink"/>
                  <w:sz w:val="22"/>
                  <w:szCs w:val="22"/>
                </w:rPr>
                <w:t>G</w:t>
              </w:r>
              <w:r w:rsidR="00407E61" w:rsidRPr="00315F5E">
                <w:rPr>
                  <w:rStyle w:val="Hyperlink"/>
                  <w:sz w:val="22"/>
                  <w:szCs w:val="22"/>
                </w:rPr>
                <w:t>ifts and b</w:t>
              </w:r>
              <w:r w:rsidR="00392429" w:rsidRPr="00315F5E">
                <w:rPr>
                  <w:rStyle w:val="Hyperlink"/>
                  <w:sz w:val="22"/>
                  <w:szCs w:val="22"/>
                </w:rPr>
                <w:t xml:space="preserve">enefits </w:t>
              </w:r>
              <w:r w:rsidR="00407E61" w:rsidRPr="00315F5E">
                <w:rPr>
                  <w:rStyle w:val="Hyperlink"/>
                  <w:sz w:val="22"/>
                  <w:szCs w:val="22"/>
                </w:rPr>
                <w:t>p</w:t>
              </w:r>
              <w:r w:rsidR="00DD16D9" w:rsidRPr="00315F5E">
                <w:rPr>
                  <w:rStyle w:val="Hyperlink"/>
                  <w:sz w:val="22"/>
                  <w:szCs w:val="22"/>
                </w:rPr>
                <w:t>rocedure</w:t>
              </w:r>
            </w:hyperlink>
            <w:r w:rsidRPr="00CD6199">
              <w:rPr>
                <w:sz w:val="22"/>
                <w:szCs w:val="22"/>
              </w:rPr>
              <w:t xml:space="preserve"> and </w:t>
            </w:r>
            <w:r w:rsidR="00126228">
              <w:rPr>
                <w:sz w:val="22"/>
                <w:szCs w:val="22"/>
              </w:rPr>
              <w:t xml:space="preserve">the </w:t>
            </w:r>
            <w:hyperlink r:id="rId15" w:history="1">
              <w:r w:rsidRPr="00EC0B43">
                <w:rPr>
                  <w:rStyle w:val="Hyperlink"/>
                  <w:sz w:val="22"/>
                  <w:szCs w:val="22"/>
                </w:rPr>
                <w:t>Code of Conduct</w:t>
              </w:r>
            </w:hyperlink>
            <w:r w:rsidR="006C5951">
              <w:t>.</w:t>
            </w:r>
          </w:p>
        </w:tc>
      </w:tr>
      <w:tr w:rsidR="003E6581" w:rsidRPr="004643AC" w14:paraId="6FB8A870" w14:textId="77777777" w:rsidTr="007B45AA">
        <w:trPr>
          <w:trHeight w:val="510"/>
        </w:trPr>
        <w:tc>
          <w:tcPr>
            <w:tcW w:w="1257" w:type="dxa"/>
          </w:tcPr>
          <w:p w14:paraId="6FB8A86A" w14:textId="77777777" w:rsidR="003E6581" w:rsidRPr="00CD6199" w:rsidRDefault="003E6581" w:rsidP="006A3038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>Signature</w:t>
            </w:r>
          </w:p>
        </w:tc>
        <w:tc>
          <w:tcPr>
            <w:tcW w:w="4692" w:type="dxa"/>
          </w:tcPr>
          <w:p w14:paraId="3E6FD221" w14:textId="77777777" w:rsidR="003E6581" w:rsidRDefault="003E6581" w:rsidP="006A3038">
            <w:pPr>
              <w:rPr>
                <w:sz w:val="22"/>
                <w:szCs w:val="22"/>
                <w:u w:val="single"/>
              </w:rPr>
            </w:pPr>
          </w:p>
          <w:p w14:paraId="6FB8A86C" w14:textId="62DD01BF" w:rsidR="006C5951" w:rsidRPr="00CD6199" w:rsidRDefault="006C5951" w:rsidP="006A303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68" w:type="dxa"/>
          </w:tcPr>
          <w:p w14:paraId="6FB8A86D" w14:textId="77777777" w:rsidR="003E6581" w:rsidRPr="00CD6199" w:rsidRDefault="003E6581" w:rsidP="006A3038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>Date</w:t>
            </w:r>
          </w:p>
        </w:tc>
        <w:tc>
          <w:tcPr>
            <w:tcW w:w="3493" w:type="dxa"/>
          </w:tcPr>
          <w:p w14:paraId="6FB8A86E" w14:textId="77777777" w:rsidR="003E6581" w:rsidRPr="00CD6199" w:rsidRDefault="003E6581" w:rsidP="006A3038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78DF7DC1" w14:textId="257B7864" w:rsidR="003E6581" w:rsidRDefault="003E6581"/>
    <w:tbl>
      <w:tblPr>
        <w:tblStyle w:val="TableGrid"/>
        <w:tblW w:w="10984" w:type="dxa"/>
        <w:tblLayout w:type="fixed"/>
        <w:tblLook w:val="01E0" w:firstRow="1" w:lastRow="1" w:firstColumn="1" w:lastColumn="1" w:noHBand="0" w:noVBand="0"/>
      </w:tblPr>
      <w:tblGrid>
        <w:gridCol w:w="713"/>
        <w:gridCol w:w="999"/>
        <w:gridCol w:w="9272"/>
      </w:tblGrid>
      <w:tr w:rsidR="009852BA" w:rsidRPr="004643AC" w14:paraId="4A675295" w14:textId="77777777" w:rsidTr="00F8595B">
        <w:trPr>
          <w:trHeight w:val="295"/>
        </w:trPr>
        <w:tc>
          <w:tcPr>
            <w:tcW w:w="10984" w:type="dxa"/>
            <w:gridSpan w:val="3"/>
          </w:tcPr>
          <w:p w14:paraId="4AC6DF0A" w14:textId="3446963D" w:rsidR="009852BA" w:rsidRPr="00A43E57" w:rsidRDefault="009852BA" w:rsidP="008A3ACC">
            <w:pPr>
              <w:rPr>
                <w:b/>
                <w:sz w:val="24"/>
                <w:szCs w:val="24"/>
              </w:rPr>
            </w:pPr>
            <w:r w:rsidRPr="00A43E57">
              <w:rPr>
                <w:b/>
                <w:sz w:val="24"/>
                <w:szCs w:val="24"/>
              </w:rPr>
              <w:t xml:space="preserve">Approval by </w:t>
            </w:r>
            <w:r w:rsidR="007F6769">
              <w:rPr>
                <w:b/>
                <w:sz w:val="24"/>
                <w:szCs w:val="24"/>
              </w:rPr>
              <w:t xml:space="preserve">financial </w:t>
            </w:r>
            <w:r w:rsidRPr="00A43E57">
              <w:rPr>
                <w:b/>
                <w:sz w:val="24"/>
                <w:szCs w:val="24"/>
              </w:rPr>
              <w:t>delegate</w:t>
            </w:r>
          </w:p>
        </w:tc>
      </w:tr>
      <w:tr w:rsidR="009852BA" w:rsidRPr="004643AC" w14:paraId="3AF8945D" w14:textId="77777777" w:rsidTr="00F8595B">
        <w:trPr>
          <w:trHeight w:val="583"/>
        </w:trPr>
        <w:tc>
          <w:tcPr>
            <w:tcW w:w="10984" w:type="dxa"/>
            <w:gridSpan w:val="3"/>
          </w:tcPr>
          <w:p w14:paraId="4C486651" w14:textId="77777777" w:rsidR="00CC3F02" w:rsidRDefault="009852BA" w:rsidP="00407E61">
            <w:pPr>
              <w:rPr>
                <w:sz w:val="22"/>
                <w:szCs w:val="22"/>
              </w:rPr>
            </w:pPr>
            <w:r w:rsidRPr="00620DE4">
              <w:rPr>
                <w:sz w:val="22"/>
                <w:szCs w:val="22"/>
              </w:rPr>
              <w:t xml:space="preserve">I certify that </w:t>
            </w:r>
          </w:p>
          <w:p w14:paraId="7C95DC6E" w14:textId="77777777" w:rsidR="007F6769" w:rsidRPr="00DF1993" w:rsidRDefault="007F6769" w:rsidP="00F8595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/>
              </w:rPr>
            </w:pPr>
            <w:r w:rsidRPr="00DF1993">
              <w:rPr>
                <w:b/>
                <w:bCs/>
                <w:sz w:val="24"/>
                <w:szCs w:val="24"/>
              </w:rPr>
              <w:t>1a)</w:t>
            </w:r>
            <w:r>
              <w:t xml:space="preserve"> </w:t>
            </w:r>
            <w:r w:rsidRPr="00DF1993">
              <w:rPr>
                <w:rFonts w:ascii="Arial" w:eastAsia="Times New Roman" w:hAnsi="Arial"/>
                <w:sz w:val="23"/>
                <w:szCs w:val="23"/>
              </w:rPr>
              <w:t xml:space="preserve">I am the holder of a tier 1 – 5 financial delegation </w:t>
            </w:r>
            <w:r w:rsidRPr="00F8595B">
              <w:rPr>
                <w:rFonts w:ascii="Arial" w:eastAsia="Times New Roman" w:hAnsi="Arial"/>
                <w:b/>
                <w:bCs/>
                <w:sz w:val="23"/>
                <w:szCs w:val="23"/>
                <w:u w:val="single"/>
              </w:rPr>
              <w:t>and</w:t>
            </w:r>
          </w:p>
          <w:p w14:paraId="1C365116" w14:textId="162835BA" w:rsidR="007F6769" w:rsidRPr="00DF1993" w:rsidRDefault="007F6769" w:rsidP="00F8595B">
            <w:pPr>
              <w:pStyle w:val="ListParagraph"/>
              <w:spacing w:after="0"/>
              <w:rPr>
                <w:rFonts w:ascii="Arial" w:eastAsia="Times New Roman" w:hAnsi="Arial"/>
              </w:rPr>
            </w:pPr>
            <w:r w:rsidRPr="00DF1993">
              <w:rPr>
                <w:b/>
                <w:bCs/>
                <w:sz w:val="24"/>
                <w:szCs w:val="24"/>
              </w:rPr>
              <w:t>1b)</w:t>
            </w:r>
            <w:r w:rsidR="009F1F16">
              <w:rPr>
                <w:b/>
                <w:bCs/>
                <w:sz w:val="24"/>
                <w:szCs w:val="24"/>
              </w:rPr>
              <w:t xml:space="preserve"> </w:t>
            </w:r>
            <w:r w:rsidR="009F1F16" w:rsidRPr="00F8595B">
              <w:rPr>
                <w:sz w:val="24"/>
                <w:szCs w:val="24"/>
              </w:rPr>
              <w:t>I am</w:t>
            </w:r>
            <w:r>
              <w:t xml:space="preserve"> </w:t>
            </w:r>
            <w:r w:rsidRPr="00DF1993">
              <w:rPr>
                <w:rFonts w:ascii="Arial" w:eastAsia="Times New Roman" w:hAnsi="Arial"/>
                <w:sz w:val="23"/>
                <w:szCs w:val="23"/>
              </w:rPr>
              <w:t>the supervisor, or hold</w:t>
            </w:r>
            <w:r>
              <w:rPr>
                <w:rFonts w:ascii="Arial" w:eastAsia="Times New Roman" w:hAnsi="Arial"/>
                <w:sz w:val="23"/>
                <w:szCs w:val="23"/>
              </w:rPr>
              <w:t>er of</w:t>
            </w:r>
            <w:r w:rsidRPr="00DF1993">
              <w:rPr>
                <w:rFonts w:ascii="Arial" w:eastAsia="Times New Roman" w:hAnsi="Arial"/>
                <w:sz w:val="23"/>
                <w:szCs w:val="23"/>
              </w:rPr>
              <w:t xml:space="preserve"> a higher tier financial delegation, than the gift </w:t>
            </w:r>
            <w:r>
              <w:rPr>
                <w:rFonts w:ascii="Arial" w:eastAsia="Times New Roman" w:hAnsi="Arial"/>
                <w:sz w:val="23"/>
                <w:szCs w:val="23"/>
              </w:rPr>
              <w:t>giver.</w:t>
            </w:r>
          </w:p>
          <w:p w14:paraId="579D4394" w14:textId="131630D0" w:rsidR="00CC3F02" w:rsidRPr="00146866" w:rsidRDefault="009852BA" w:rsidP="00F8595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</w:rPr>
            </w:pPr>
            <w:r w:rsidRPr="00146866">
              <w:rPr>
                <w:rFonts w:ascii="Arial" w:hAnsi="Arial" w:cs="Arial"/>
              </w:rPr>
              <w:t xml:space="preserve">the gift or benefit </w:t>
            </w:r>
            <w:r w:rsidR="006C5951" w:rsidRPr="00146866">
              <w:rPr>
                <w:rFonts w:ascii="Arial" w:hAnsi="Arial" w:cs="Arial"/>
              </w:rPr>
              <w:t xml:space="preserve">given </w:t>
            </w:r>
            <w:r w:rsidRPr="00146866">
              <w:rPr>
                <w:rFonts w:ascii="Arial" w:hAnsi="Arial" w:cs="Arial"/>
              </w:rPr>
              <w:t>is in accordance with the department’s Gifts and benefits procedure and the Code of Conduct</w:t>
            </w:r>
            <w:r w:rsidR="00CC3F02" w:rsidRPr="00146866">
              <w:rPr>
                <w:rFonts w:ascii="Arial" w:hAnsi="Arial" w:cs="Arial"/>
              </w:rPr>
              <w:t xml:space="preserve">, </w:t>
            </w:r>
            <w:r w:rsidR="00CC3F02" w:rsidRPr="00146866">
              <w:rPr>
                <w:rFonts w:ascii="Arial" w:hAnsi="Arial" w:cs="Arial"/>
                <w:u w:val="single"/>
              </w:rPr>
              <w:t>and</w:t>
            </w:r>
          </w:p>
          <w:p w14:paraId="1729D5B7" w14:textId="63FC0D76" w:rsidR="009852BA" w:rsidRPr="00146866" w:rsidRDefault="00CC3F02" w:rsidP="00F8595B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146866">
              <w:rPr>
                <w:rFonts w:ascii="Arial" w:hAnsi="Arial" w:cs="Arial"/>
              </w:rPr>
              <w:t xml:space="preserve">the value and description of the gift or benefit appear reasonable and </w:t>
            </w:r>
            <w:proofErr w:type="spellStart"/>
            <w:r w:rsidRPr="00146866">
              <w:rPr>
                <w:rFonts w:ascii="Arial" w:hAnsi="Arial" w:cs="Arial"/>
              </w:rPr>
              <w:t>accruate</w:t>
            </w:r>
            <w:proofErr w:type="spellEnd"/>
            <w:r w:rsidR="009852BA" w:rsidRPr="00146866">
              <w:rPr>
                <w:rFonts w:ascii="Arial" w:hAnsi="Arial" w:cs="Arial"/>
              </w:rPr>
              <w:t xml:space="preserve">, </w:t>
            </w:r>
            <w:r w:rsidR="009852BA" w:rsidRPr="00146866">
              <w:rPr>
                <w:rFonts w:ascii="Arial" w:hAnsi="Arial" w:cs="Arial"/>
                <w:u w:val="single"/>
              </w:rPr>
              <w:t>and</w:t>
            </w:r>
          </w:p>
        </w:tc>
      </w:tr>
      <w:tr w:rsidR="009852BA" w:rsidRPr="004643AC" w14:paraId="2B2ECFEC" w14:textId="77777777" w:rsidTr="00F8595B">
        <w:trPr>
          <w:trHeight w:val="393"/>
        </w:trPr>
        <w:tc>
          <w:tcPr>
            <w:tcW w:w="713" w:type="dxa"/>
          </w:tcPr>
          <w:p w14:paraId="4F2C7C6B" w14:textId="6BF66D15" w:rsidR="009852BA" w:rsidRPr="00620DE4" w:rsidRDefault="009852BA" w:rsidP="008A3ACC">
            <w:pPr>
              <w:rPr>
                <w:b/>
                <w:sz w:val="22"/>
                <w:szCs w:val="22"/>
              </w:rPr>
            </w:pPr>
            <w:r w:rsidRPr="00620DE4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DE4">
              <w:rPr>
                <w:sz w:val="22"/>
                <w:szCs w:val="22"/>
                <w:u w:val="single"/>
              </w:rPr>
              <w:instrText xml:space="preserve"> FORMCHECKBOX </w:instrText>
            </w:r>
            <w:r w:rsidR="00F8595B">
              <w:rPr>
                <w:sz w:val="22"/>
                <w:szCs w:val="22"/>
                <w:u w:val="single"/>
              </w:rPr>
            </w:r>
            <w:r w:rsidR="00F8595B">
              <w:rPr>
                <w:sz w:val="22"/>
                <w:szCs w:val="22"/>
                <w:u w:val="single"/>
              </w:rPr>
              <w:fldChar w:fldCharType="separate"/>
            </w:r>
            <w:r w:rsidRPr="00620DE4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271" w:type="dxa"/>
            <w:gridSpan w:val="2"/>
          </w:tcPr>
          <w:p w14:paraId="6D60872E" w14:textId="54766439" w:rsidR="009852BA" w:rsidRPr="00620DE4" w:rsidRDefault="009852BA" w:rsidP="007E575B">
            <w:pPr>
              <w:rPr>
                <w:sz w:val="22"/>
                <w:szCs w:val="22"/>
              </w:rPr>
            </w:pPr>
            <w:r w:rsidRPr="00620DE4">
              <w:rPr>
                <w:sz w:val="22"/>
                <w:szCs w:val="22"/>
              </w:rPr>
              <w:t xml:space="preserve">I approve </w:t>
            </w:r>
            <w:r w:rsidR="006C5951">
              <w:rPr>
                <w:sz w:val="22"/>
                <w:szCs w:val="22"/>
              </w:rPr>
              <w:t>this declaration</w:t>
            </w:r>
            <w:r w:rsidRPr="00620DE4">
              <w:rPr>
                <w:sz w:val="22"/>
                <w:szCs w:val="22"/>
              </w:rPr>
              <w:t>; or</w:t>
            </w:r>
          </w:p>
        </w:tc>
      </w:tr>
      <w:tr w:rsidR="009852BA" w:rsidRPr="004643AC" w14:paraId="06F20E4B" w14:textId="77777777" w:rsidTr="00F8595B">
        <w:trPr>
          <w:trHeight w:val="393"/>
        </w:trPr>
        <w:tc>
          <w:tcPr>
            <w:tcW w:w="713" w:type="dxa"/>
          </w:tcPr>
          <w:p w14:paraId="3573A4D5" w14:textId="67C3AE32" w:rsidR="009852BA" w:rsidRPr="00620DE4" w:rsidRDefault="009852BA" w:rsidP="008A3ACC">
            <w:pPr>
              <w:rPr>
                <w:b/>
                <w:sz w:val="22"/>
                <w:szCs w:val="22"/>
              </w:rPr>
            </w:pPr>
            <w:r w:rsidRPr="00620DE4">
              <w:rPr>
                <w:sz w:val="22"/>
                <w:szCs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DE4">
              <w:rPr>
                <w:sz w:val="22"/>
                <w:szCs w:val="22"/>
                <w:u w:val="single"/>
              </w:rPr>
              <w:instrText xml:space="preserve"> FORMCHECKBOX </w:instrText>
            </w:r>
            <w:r w:rsidR="00F8595B">
              <w:rPr>
                <w:sz w:val="22"/>
                <w:szCs w:val="22"/>
                <w:u w:val="single"/>
              </w:rPr>
            </w:r>
            <w:r w:rsidR="00F8595B">
              <w:rPr>
                <w:sz w:val="22"/>
                <w:szCs w:val="22"/>
                <w:u w:val="single"/>
              </w:rPr>
              <w:fldChar w:fldCharType="separate"/>
            </w:r>
            <w:r w:rsidRPr="00620DE4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271" w:type="dxa"/>
            <w:gridSpan w:val="2"/>
          </w:tcPr>
          <w:p w14:paraId="3DEB4CE7" w14:textId="6E217B38" w:rsidR="009852BA" w:rsidRPr="00620DE4" w:rsidRDefault="006C5951" w:rsidP="007E575B">
            <w:pPr>
              <w:rPr>
                <w:sz w:val="22"/>
                <w:szCs w:val="22"/>
              </w:rPr>
            </w:pPr>
            <w:r w:rsidRPr="007B45AA">
              <w:rPr>
                <w:sz w:val="22"/>
                <w:szCs w:val="22"/>
              </w:rPr>
              <w:t>I do not approve this declaration</w:t>
            </w:r>
            <w:r w:rsidR="009852BA" w:rsidRPr="00620DE4">
              <w:rPr>
                <w:sz w:val="22"/>
                <w:szCs w:val="22"/>
              </w:rPr>
              <w:t>.</w:t>
            </w:r>
          </w:p>
        </w:tc>
      </w:tr>
      <w:tr w:rsidR="009852BA" w:rsidRPr="004643AC" w14:paraId="6FB8A882" w14:textId="77777777" w:rsidTr="00F8595B">
        <w:trPr>
          <w:trHeight w:val="449"/>
        </w:trPr>
        <w:tc>
          <w:tcPr>
            <w:tcW w:w="1712" w:type="dxa"/>
            <w:gridSpan w:val="2"/>
          </w:tcPr>
          <w:p w14:paraId="05859EE1" w14:textId="4A98D512" w:rsidR="009852BA" w:rsidRPr="00620DE4" w:rsidRDefault="009852BA" w:rsidP="006A3038">
            <w:pPr>
              <w:rPr>
                <w:sz w:val="22"/>
                <w:szCs w:val="22"/>
              </w:rPr>
            </w:pPr>
            <w:r w:rsidRPr="00620DE4">
              <w:rPr>
                <w:sz w:val="22"/>
                <w:szCs w:val="22"/>
              </w:rPr>
              <w:t>Name</w:t>
            </w:r>
          </w:p>
        </w:tc>
        <w:tc>
          <w:tcPr>
            <w:tcW w:w="9272" w:type="dxa"/>
          </w:tcPr>
          <w:p w14:paraId="6FB8A880" w14:textId="32D737D4" w:rsidR="009852BA" w:rsidRPr="00620DE4" w:rsidRDefault="009852BA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9852BA" w:rsidRPr="004643AC" w14:paraId="6FB8A888" w14:textId="77777777" w:rsidTr="00F8595B">
        <w:trPr>
          <w:trHeight w:val="449"/>
        </w:trPr>
        <w:tc>
          <w:tcPr>
            <w:tcW w:w="1712" w:type="dxa"/>
            <w:gridSpan w:val="2"/>
          </w:tcPr>
          <w:p w14:paraId="41F0D1A4" w14:textId="77777777" w:rsidR="009852BA" w:rsidRPr="00620DE4" w:rsidRDefault="009852BA" w:rsidP="006A3038">
            <w:pPr>
              <w:rPr>
                <w:sz w:val="22"/>
                <w:szCs w:val="22"/>
              </w:rPr>
            </w:pPr>
            <w:r w:rsidRPr="00620DE4">
              <w:rPr>
                <w:sz w:val="22"/>
                <w:szCs w:val="22"/>
              </w:rPr>
              <w:t>Position</w:t>
            </w:r>
          </w:p>
        </w:tc>
        <w:tc>
          <w:tcPr>
            <w:tcW w:w="9272" w:type="dxa"/>
          </w:tcPr>
          <w:p w14:paraId="6FB8A886" w14:textId="01089961" w:rsidR="009852BA" w:rsidRPr="00620DE4" w:rsidRDefault="009852BA" w:rsidP="006A3038">
            <w:pPr>
              <w:rPr>
                <w:sz w:val="22"/>
                <w:szCs w:val="22"/>
              </w:rPr>
            </w:pPr>
          </w:p>
        </w:tc>
      </w:tr>
      <w:tr w:rsidR="009852BA" w:rsidRPr="004643AC" w14:paraId="6FB8A891" w14:textId="77777777" w:rsidTr="00F8595B">
        <w:trPr>
          <w:trHeight w:val="518"/>
        </w:trPr>
        <w:tc>
          <w:tcPr>
            <w:tcW w:w="1712" w:type="dxa"/>
            <w:gridSpan w:val="2"/>
          </w:tcPr>
          <w:p w14:paraId="6FB8A88E" w14:textId="05A40715" w:rsidR="009852BA" w:rsidRPr="00620DE4" w:rsidRDefault="009852BA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  <w:tc>
          <w:tcPr>
            <w:tcW w:w="9272" w:type="dxa"/>
          </w:tcPr>
          <w:p w14:paraId="6FB8A88F" w14:textId="77777777" w:rsidR="009852BA" w:rsidRPr="00620DE4" w:rsidRDefault="009852BA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9852BA" w:rsidRPr="004643AC" w14:paraId="5FCD16D5" w14:textId="77777777" w:rsidTr="00F8595B">
        <w:trPr>
          <w:trHeight w:val="449"/>
        </w:trPr>
        <w:tc>
          <w:tcPr>
            <w:tcW w:w="1712" w:type="dxa"/>
            <w:gridSpan w:val="2"/>
          </w:tcPr>
          <w:p w14:paraId="7012B2AA" w14:textId="1939CCAD" w:rsidR="009852BA" w:rsidRPr="00620DE4" w:rsidRDefault="009852BA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9272" w:type="dxa"/>
          </w:tcPr>
          <w:p w14:paraId="185D0491" w14:textId="77777777" w:rsidR="009852BA" w:rsidRPr="00620DE4" w:rsidRDefault="009852BA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9852BA" w:rsidRPr="004643AC" w14:paraId="154F805E" w14:textId="77777777" w:rsidTr="00F8595B">
        <w:trPr>
          <w:trHeight w:val="449"/>
        </w:trPr>
        <w:tc>
          <w:tcPr>
            <w:tcW w:w="1712" w:type="dxa"/>
            <w:gridSpan w:val="2"/>
          </w:tcPr>
          <w:p w14:paraId="048870FC" w14:textId="596DD619" w:rsidR="009852BA" w:rsidRPr="00620DE4" w:rsidRDefault="009852BA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9272" w:type="dxa"/>
          </w:tcPr>
          <w:p w14:paraId="01631D96" w14:textId="77777777" w:rsidR="009852BA" w:rsidRPr="00620DE4" w:rsidRDefault="009852BA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C040DA" w:rsidRPr="004643AC" w14:paraId="38F90716" w14:textId="77777777" w:rsidTr="00F8595B">
        <w:trPr>
          <w:trHeight w:val="449"/>
        </w:trPr>
        <w:tc>
          <w:tcPr>
            <w:tcW w:w="10984" w:type="dxa"/>
            <w:gridSpan w:val="3"/>
          </w:tcPr>
          <w:p w14:paraId="08FEFB3D" w14:textId="0EF7EDFA" w:rsidR="00C040DA" w:rsidRPr="007B45AA" w:rsidRDefault="006C5951" w:rsidP="006A3038">
            <w:pPr>
              <w:rPr>
                <w:rFonts w:eastAsia="SimSun" w:cs="Arial"/>
                <w:sz w:val="22"/>
                <w:szCs w:val="18"/>
                <w:lang w:eastAsia="zh-CN"/>
              </w:rPr>
            </w:pPr>
            <w:r>
              <w:rPr>
                <w:sz w:val="22"/>
                <w:szCs w:val="22"/>
              </w:rPr>
              <w:t>Declaration forms must be completed and approved</w:t>
            </w:r>
            <w:r w:rsidRPr="007B45AA">
              <w:rPr>
                <w:sz w:val="22"/>
                <w:szCs w:val="22"/>
              </w:rPr>
              <w:t xml:space="preserve"> before the gift or benefit is given to the recipient.</w:t>
            </w:r>
            <w:r>
              <w:rPr>
                <w:sz w:val="22"/>
                <w:szCs w:val="22"/>
              </w:rPr>
              <w:t xml:space="preserve"> The approver is responsible for advising the gift giver of th</w:t>
            </w:r>
            <w:r w:rsidR="00967AB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outcome, and emailing an approved declaration for to: </w:t>
            </w:r>
            <w:r w:rsidR="00C040DA" w:rsidRPr="007B45AA">
              <w:rPr>
                <w:sz w:val="22"/>
                <w:szCs w:val="22"/>
              </w:rPr>
              <w:t xml:space="preserve"> </w:t>
            </w:r>
            <w:hyperlink r:id="rId16" w:history="1">
              <w:r w:rsidR="00C040DA" w:rsidRPr="00C040DA">
                <w:rPr>
                  <w:rStyle w:val="Hyperlink"/>
                  <w:rFonts w:eastAsia="SimSun" w:cs="Arial"/>
                  <w:sz w:val="22"/>
                  <w:szCs w:val="18"/>
                  <w:lang w:eastAsia="zh-CN"/>
                </w:rPr>
                <w:t>GiftsBenefitsReporting.Finance@qed.qld.gov.au</w:t>
              </w:r>
            </w:hyperlink>
            <w:r w:rsidR="00C040DA" w:rsidRPr="007B7619">
              <w:rPr>
                <w:sz w:val="22"/>
                <w:szCs w:val="22"/>
              </w:rPr>
              <w:t xml:space="preserve">. </w:t>
            </w:r>
          </w:p>
        </w:tc>
      </w:tr>
    </w:tbl>
    <w:p w14:paraId="4DA4AFEF" w14:textId="50B19192" w:rsidR="00A83D97" w:rsidRPr="00146866" w:rsidRDefault="00E9360A">
      <w:pPr>
        <w:rPr>
          <w:b/>
          <w:sz w:val="22"/>
          <w:szCs w:val="22"/>
        </w:rPr>
      </w:pPr>
      <w:r w:rsidRPr="00146866">
        <w:rPr>
          <w:sz w:val="22"/>
          <w:szCs w:val="22"/>
        </w:rPr>
        <w:t>For any questions, please contact</w:t>
      </w:r>
      <w:r w:rsidR="008A103C" w:rsidRPr="00146866">
        <w:rPr>
          <w:sz w:val="22"/>
          <w:szCs w:val="22"/>
        </w:rPr>
        <w:t xml:space="preserve"> </w:t>
      </w:r>
      <w:hyperlink r:id="rId17" w:history="1">
        <w:r w:rsidR="008A103C" w:rsidRPr="00146866">
          <w:rPr>
            <w:rStyle w:val="Hyperlink"/>
            <w:rFonts w:eastAsia="SimSun" w:cs="Arial"/>
            <w:sz w:val="22"/>
            <w:szCs w:val="22"/>
            <w:lang w:eastAsia="zh-CN"/>
          </w:rPr>
          <w:t>GiftsBenefitsReporting.Finance@qed.qld.gov.au</w:t>
        </w:r>
      </w:hyperlink>
      <w:r w:rsidRPr="00146866">
        <w:rPr>
          <w:rStyle w:val="Hyperlink"/>
          <w:rFonts w:eastAsia="SimSun" w:cs="Arial"/>
          <w:sz w:val="22"/>
          <w:szCs w:val="22"/>
          <w:lang w:eastAsia="zh-CN"/>
        </w:rPr>
        <w:t>.</w:t>
      </w:r>
      <w:r w:rsidR="00A83D97" w:rsidRPr="00146866">
        <w:rPr>
          <w:b/>
          <w:sz w:val="22"/>
          <w:szCs w:val="22"/>
        </w:rPr>
        <w:br w:type="page"/>
      </w:r>
    </w:p>
    <w:p w14:paraId="72F8DB2D" w14:textId="1511A51F" w:rsidR="0009127B" w:rsidRPr="0009127B" w:rsidRDefault="003A63C9" w:rsidP="00FB4F1A">
      <w:pPr>
        <w:rPr>
          <w:b/>
          <w:sz w:val="18"/>
          <w:szCs w:val="18"/>
        </w:rPr>
      </w:pPr>
      <w:r w:rsidRPr="00686BF6">
        <w:rPr>
          <w:b/>
          <w:sz w:val="24"/>
          <w:szCs w:val="24"/>
        </w:rPr>
        <w:lastRenderedPageBreak/>
        <w:t>INSTRUCTIONS</w:t>
      </w:r>
      <w:r w:rsidR="00B90C4B">
        <w:rPr>
          <w:b/>
          <w:sz w:val="24"/>
          <w:szCs w:val="24"/>
        </w:rPr>
        <w:t xml:space="preserve"> </w:t>
      </w:r>
      <w:r w:rsidR="00340C55">
        <w:rPr>
          <w:b/>
          <w:sz w:val="24"/>
          <w:szCs w:val="24"/>
        </w:rPr>
        <w:t>–</w:t>
      </w:r>
      <w:r w:rsidR="00B90C4B">
        <w:rPr>
          <w:b/>
          <w:sz w:val="24"/>
          <w:szCs w:val="24"/>
        </w:rPr>
        <w:t xml:space="preserve"> </w:t>
      </w:r>
      <w:r w:rsidR="0009127B" w:rsidRPr="0009127B">
        <w:rPr>
          <w:rFonts w:cs="Arial"/>
          <w:b/>
          <w:sz w:val="18"/>
          <w:szCs w:val="18"/>
        </w:rPr>
        <w:t xml:space="preserve">For more detailed information, please refer to the </w:t>
      </w:r>
      <w:hyperlink r:id="rId18" w:history="1">
        <w:r w:rsidR="00407E61" w:rsidRPr="00315F5E">
          <w:rPr>
            <w:rStyle w:val="Hyperlink"/>
            <w:rFonts w:cs="Arial"/>
            <w:b/>
            <w:sz w:val="18"/>
            <w:szCs w:val="18"/>
          </w:rPr>
          <w:t>Gifts and benefits p</w:t>
        </w:r>
        <w:r w:rsidR="0009127B" w:rsidRPr="00315F5E">
          <w:rPr>
            <w:rStyle w:val="Hyperlink"/>
            <w:rFonts w:cs="Arial"/>
            <w:b/>
            <w:sz w:val="18"/>
            <w:szCs w:val="18"/>
          </w:rPr>
          <w:t>rocedure</w:t>
        </w:r>
      </w:hyperlink>
      <w:r w:rsidR="0009127B" w:rsidRPr="00315F5E">
        <w:rPr>
          <w:rFonts w:cs="Arial"/>
          <w:b/>
          <w:sz w:val="18"/>
          <w:szCs w:val="18"/>
        </w:rPr>
        <w:t>.</w:t>
      </w:r>
    </w:p>
    <w:p w14:paraId="681D8501" w14:textId="77777777" w:rsidR="0009127B" w:rsidRPr="00A047F6" w:rsidRDefault="0009127B" w:rsidP="00FB4F1A">
      <w:pPr>
        <w:rPr>
          <w:sz w:val="18"/>
          <w:szCs w:val="18"/>
        </w:rPr>
      </w:pPr>
    </w:p>
    <w:tbl>
      <w:tblPr>
        <w:tblW w:w="10924" w:type="dxa"/>
        <w:tblLayout w:type="fixed"/>
        <w:tblLook w:val="01E0" w:firstRow="1" w:lastRow="1" w:firstColumn="1" w:lastColumn="1" w:noHBand="0" w:noVBand="0"/>
      </w:tblPr>
      <w:tblGrid>
        <w:gridCol w:w="10924"/>
      </w:tblGrid>
      <w:tr w:rsidR="003A63C9" w:rsidRPr="00A047F6" w14:paraId="6FB8A895" w14:textId="77777777" w:rsidTr="58A7CDB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8A894" w14:textId="6906AFD1" w:rsidR="003A63C9" w:rsidRPr="00A047F6" w:rsidRDefault="003A63C9" w:rsidP="00B90C4B">
            <w:pPr>
              <w:rPr>
                <w:b/>
                <w:sz w:val="20"/>
                <w:szCs w:val="20"/>
                <w:u w:val="single"/>
              </w:rPr>
            </w:pPr>
            <w:r w:rsidRPr="00A047F6">
              <w:rPr>
                <w:sz w:val="18"/>
                <w:szCs w:val="18"/>
              </w:rPr>
              <w:br w:type="page"/>
            </w:r>
            <w:r w:rsidRPr="00A047F6">
              <w:rPr>
                <w:b/>
                <w:sz w:val="20"/>
                <w:szCs w:val="20"/>
              </w:rPr>
              <w:t>A.</w:t>
            </w:r>
            <w:r w:rsidRPr="00A047F6">
              <w:rPr>
                <w:b/>
                <w:sz w:val="20"/>
                <w:szCs w:val="20"/>
              </w:rPr>
              <w:tab/>
            </w:r>
            <w:r w:rsidR="001810BA">
              <w:rPr>
                <w:b/>
                <w:sz w:val="20"/>
                <w:szCs w:val="20"/>
              </w:rPr>
              <w:t xml:space="preserve">Conditions </w:t>
            </w:r>
            <w:r w:rsidR="00B90C4B">
              <w:rPr>
                <w:b/>
                <w:sz w:val="20"/>
                <w:szCs w:val="20"/>
              </w:rPr>
              <w:t xml:space="preserve">for </w:t>
            </w:r>
            <w:r w:rsidR="00CC3F02">
              <w:rPr>
                <w:b/>
                <w:sz w:val="20"/>
                <w:szCs w:val="20"/>
              </w:rPr>
              <w:t xml:space="preserve">giving </w:t>
            </w:r>
            <w:r w:rsidR="00B90C4B">
              <w:rPr>
                <w:b/>
                <w:sz w:val="20"/>
                <w:szCs w:val="20"/>
              </w:rPr>
              <w:t>a gift</w:t>
            </w:r>
            <w:r w:rsidR="00D3146D">
              <w:rPr>
                <w:b/>
                <w:sz w:val="20"/>
                <w:szCs w:val="20"/>
              </w:rPr>
              <w:t xml:space="preserve"> or benefit</w:t>
            </w:r>
          </w:p>
        </w:tc>
      </w:tr>
      <w:tr w:rsidR="003A63C9" w:rsidRPr="00A047F6" w14:paraId="6FB8A8A1" w14:textId="77777777" w:rsidTr="58A7CDB1">
        <w:tc>
          <w:tcPr>
            <w:tcW w:w="10924" w:type="dxa"/>
            <w:tcBorders>
              <w:bottom w:val="single" w:sz="4" w:space="0" w:color="auto"/>
            </w:tcBorders>
            <w:shd w:val="clear" w:color="auto" w:fill="auto"/>
          </w:tcPr>
          <w:p w14:paraId="68796C30" w14:textId="77777777" w:rsidR="00713C4C" w:rsidRPr="00A047F6" w:rsidRDefault="00713C4C" w:rsidP="00713C4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t xml:space="preserve">Before </w:t>
            </w:r>
            <w:r>
              <w:rPr>
                <w:rFonts w:cs="Arial"/>
                <w:sz w:val="18"/>
                <w:szCs w:val="18"/>
              </w:rPr>
              <w:t>giving</w:t>
            </w:r>
            <w:r w:rsidRPr="00A047F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a </w:t>
            </w:r>
            <w:r w:rsidRPr="00A047F6">
              <w:rPr>
                <w:rFonts w:cs="Arial"/>
                <w:sz w:val="18"/>
                <w:szCs w:val="18"/>
              </w:rPr>
              <w:t>gift or benefit</w:t>
            </w:r>
            <w:r>
              <w:rPr>
                <w:rFonts w:cs="Arial"/>
                <w:sz w:val="18"/>
                <w:szCs w:val="18"/>
              </w:rPr>
              <w:t xml:space="preserve"> paid for with public funds</w:t>
            </w:r>
            <w:r w:rsidRPr="00A047F6">
              <w:rPr>
                <w:rFonts w:cs="Arial"/>
                <w:sz w:val="18"/>
                <w:szCs w:val="18"/>
              </w:rPr>
              <w:t xml:space="preserve">, you </w:t>
            </w:r>
            <w:r w:rsidRPr="00A047F6">
              <w:rPr>
                <w:rFonts w:cs="Arial"/>
                <w:b/>
                <w:sz w:val="18"/>
                <w:szCs w:val="18"/>
              </w:rPr>
              <w:t>must</w:t>
            </w:r>
            <w:r w:rsidRPr="00A047F6">
              <w:rPr>
                <w:rFonts w:cs="Arial"/>
                <w:sz w:val="18"/>
                <w:szCs w:val="18"/>
              </w:rPr>
              <w:t xml:space="preserve"> comply with </w:t>
            </w:r>
            <w:r w:rsidRPr="00A047F6">
              <w:rPr>
                <w:rFonts w:cs="Arial"/>
                <w:b/>
                <w:sz w:val="18"/>
                <w:szCs w:val="18"/>
              </w:rPr>
              <w:t>all</w:t>
            </w:r>
            <w:r w:rsidRPr="00A047F6">
              <w:rPr>
                <w:rFonts w:cs="Arial"/>
                <w:sz w:val="18"/>
                <w:szCs w:val="18"/>
              </w:rPr>
              <w:t xml:space="preserve"> of the following </w:t>
            </w:r>
            <w:r>
              <w:rPr>
                <w:rFonts w:cs="Arial"/>
                <w:sz w:val="18"/>
                <w:szCs w:val="18"/>
              </w:rPr>
              <w:t>conditions</w:t>
            </w:r>
            <w:r w:rsidRPr="00A047F6">
              <w:rPr>
                <w:rFonts w:cs="Arial"/>
                <w:sz w:val="18"/>
                <w:szCs w:val="18"/>
              </w:rPr>
              <w:t xml:space="preserve">: </w:t>
            </w:r>
          </w:p>
          <w:p w14:paraId="15386759" w14:textId="77777777" w:rsidR="00713C4C" w:rsidRPr="00B06B8B" w:rsidRDefault="00713C4C" w:rsidP="00713C4C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595B">
              <w:rPr>
                <w:rFonts w:cs="Arial"/>
                <w:sz w:val="18"/>
                <w:szCs w:val="18"/>
              </w:rPr>
            </w:r>
            <w:r w:rsidR="00F8595B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r w:rsidRPr="00A047F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The gift or benefit is given for official purposes and adheres to </w:t>
            </w:r>
            <w:r w:rsidRPr="00B06B8B">
              <w:rPr>
                <w:rFonts w:cs="Arial"/>
                <w:sz w:val="18"/>
                <w:szCs w:val="18"/>
              </w:rPr>
              <w:t xml:space="preserve">the </w:t>
            </w:r>
            <w:hyperlink r:id="rId19" w:history="1">
              <w:r w:rsidRPr="00B06B8B">
                <w:rPr>
                  <w:rStyle w:val="Hyperlink"/>
                  <w:rFonts w:cs="Arial"/>
                  <w:sz w:val="18"/>
                  <w:szCs w:val="18"/>
                </w:rPr>
                <w:t>Appropriate and ethical use of public resources policy</w:t>
              </w:r>
            </w:hyperlink>
            <w:r w:rsidRPr="00B06B8B">
              <w:rPr>
                <w:rStyle w:val="Hyperlink"/>
                <w:rFonts w:cs="Arial"/>
                <w:sz w:val="18"/>
                <w:szCs w:val="18"/>
              </w:rPr>
              <w:t xml:space="preserve"> </w:t>
            </w:r>
            <w:r w:rsidRPr="00B06B8B">
              <w:rPr>
                <w:sz w:val="18"/>
                <w:szCs w:val="18"/>
              </w:rPr>
              <w:t xml:space="preserve">and related </w:t>
            </w:r>
            <w:hyperlink r:id="rId20" w:history="1">
              <w:r w:rsidRPr="00B06B8B">
                <w:rPr>
                  <w:rStyle w:val="PPRHyperlink"/>
                  <w:sz w:val="18"/>
                  <w:szCs w:val="18"/>
                </w:rPr>
                <w:t>guidelines</w:t>
              </w:r>
            </w:hyperlink>
            <w:r w:rsidRPr="00B06B8B">
              <w:rPr>
                <w:rFonts w:cs="Arial"/>
                <w:sz w:val="18"/>
                <w:szCs w:val="18"/>
              </w:rPr>
              <w:t>.</w:t>
            </w:r>
          </w:p>
          <w:p w14:paraId="2FE1891D" w14:textId="77777777" w:rsidR="00713C4C" w:rsidRPr="00A047F6" w:rsidRDefault="00713C4C" w:rsidP="00713C4C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595B">
              <w:rPr>
                <w:rFonts w:cs="Arial"/>
                <w:sz w:val="18"/>
                <w:szCs w:val="18"/>
              </w:rPr>
            </w:r>
            <w:r w:rsidR="00F8595B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r w:rsidRPr="00A047F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The gift or benefit</w:t>
            </w:r>
            <w:r w:rsidRPr="00A047F6">
              <w:rPr>
                <w:rFonts w:cs="Arial"/>
                <w:sz w:val="18"/>
                <w:szCs w:val="18"/>
              </w:rPr>
              <w:t xml:space="preserve"> does not </w:t>
            </w:r>
            <w:r>
              <w:rPr>
                <w:rFonts w:cs="Arial"/>
                <w:sz w:val="18"/>
                <w:szCs w:val="18"/>
              </w:rPr>
              <w:t>affect</w:t>
            </w:r>
            <w:r w:rsidRPr="00A047F6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is not likely to affect, or could not be perceived to affect the independent and impartial performance of your official duties or those of the recipient,</w:t>
            </w:r>
            <w:r w:rsidRPr="00A047F6">
              <w:rPr>
                <w:rFonts w:cs="Arial"/>
                <w:sz w:val="18"/>
                <w:szCs w:val="18"/>
              </w:rPr>
              <w:t xml:space="preserve"> or to create a conflict of interest or perception of </w:t>
            </w:r>
            <w:r>
              <w:rPr>
                <w:rFonts w:cs="Arial"/>
                <w:sz w:val="18"/>
                <w:szCs w:val="18"/>
              </w:rPr>
              <w:t xml:space="preserve">a </w:t>
            </w:r>
            <w:r w:rsidRPr="00A047F6">
              <w:rPr>
                <w:rFonts w:cs="Arial"/>
                <w:sz w:val="18"/>
                <w:szCs w:val="18"/>
              </w:rPr>
              <w:t xml:space="preserve">conflict of interest. </w:t>
            </w:r>
          </w:p>
          <w:p w14:paraId="7A55F7D2" w14:textId="77777777" w:rsidR="00713C4C" w:rsidRPr="002B11CA" w:rsidRDefault="00713C4C" w:rsidP="00713C4C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595B">
              <w:rPr>
                <w:rFonts w:cs="Arial"/>
                <w:sz w:val="18"/>
                <w:szCs w:val="18"/>
              </w:rPr>
            </w:r>
            <w:r w:rsidR="00F8595B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r w:rsidRPr="00A047F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P</w:t>
            </w:r>
            <w:r w:rsidRPr="002B11CA">
              <w:rPr>
                <w:rFonts w:cs="Arial"/>
                <w:sz w:val="18"/>
                <w:szCs w:val="18"/>
              </w:rPr>
              <w:t xml:space="preserve">ublic funds are not being used to purchase gifts for other departmental employees, except in limited circumstances such as for official hospitality </w:t>
            </w:r>
            <w:r w:rsidRPr="002B11CA">
              <w:rPr>
                <w:sz w:val="18"/>
                <w:szCs w:val="18"/>
              </w:rPr>
              <w:t>in accordance with the</w:t>
            </w:r>
            <w:r>
              <w:rPr>
                <w:sz w:val="18"/>
                <w:szCs w:val="18"/>
              </w:rPr>
              <w:t xml:space="preserve"> </w:t>
            </w:r>
            <w:hyperlink r:id="rId21" w:history="1">
              <w:r w:rsidRPr="00EE6938">
                <w:rPr>
                  <w:rStyle w:val="Hyperlink"/>
                  <w:sz w:val="18"/>
                  <w:szCs w:val="18"/>
                </w:rPr>
                <w:t>Catering and hospitality procedure</w:t>
              </w:r>
            </w:hyperlink>
            <w:r w:rsidRPr="002B11CA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</w:t>
            </w:r>
            <w:hyperlink r:id="rId22" w:history="1">
              <w:r w:rsidRPr="00EE6938">
                <w:rPr>
                  <w:rStyle w:val="Hyperlink"/>
                  <w:sz w:val="18"/>
                  <w:szCs w:val="18"/>
                </w:rPr>
                <w:t>Catering guidelines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4F112EC5" w14:textId="77777777" w:rsidR="00713C4C" w:rsidRPr="00A047F6" w:rsidRDefault="00713C4C" w:rsidP="00713C4C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595B">
              <w:rPr>
                <w:rFonts w:cs="Arial"/>
                <w:sz w:val="18"/>
                <w:szCs w:val="18"/>
              </w:rPr>
            </w:r>
            <w:r w:rsidR="00F8595B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r w:rsidRPr="00A047F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The gift or benefit</w:t>
            </w:r>
            <w:r w:rsidRPr="00A047F6">
              <w:rPr>
                <w:rFonts w:cs="Arial"/>
                <w:sz w:val="18"/>
                <w:szCs w:val="18"/>
              </w:rPr>
              <w:t xml:space="preserve"> is not related to advice or decisions about (but not limited to): granting licences; inspecting and regulating businesses; giving approvals</w:t>
            </w:r>
            <w:r w:rsidRPr="00B162BE">
              <w:rPr>
                <w:rFonts w:cs="Arial"/>
                <w:sz w:val="18"/>
                <w:szCs w:val="18"/>
              </w:rPr>
              <w:t xml:space="preserve">, for example related to recruitment or </w:t>
            </w:r>
            <w:r>
              <w:rPr>
                <w:rFonts w:cs="Arial"/>
                <w:sz w:val="18"/>
                <w:szCs w:val="18"/>
              </w:rPr>
              <w:t>purchasing, procu</w:t>
            </w:r>
            <w:r w:rsidRPr="00B162BE">
              <w:rPr>
                <w:rFonts w:cs="Arial"/>
                <w:sz w:val="18"/>
                <w:szCs w:val="18"/>
              </w:rPr>
              <w:t>rement</w:t>
            </w:r>
            <w:r>
              <w:rPr>
                <w:rFonts w:cs="Arial"/>
                <w:sz w:val="18"/>
                <w:szCs w:val="18"/>
              </w:rPr>
              <w:t xml:space="preserve"> or tendering; or audit</w:t>
            </w:r>
            <w:r w:rsidRPr="00B162BE">
              <w:rPr>
                <w:rFonts w:cs="Arial"/>
                <w:sz w:val="18"/>
                <w:szCs w:val="18"/>
              </w:rPr>
              <w:t>.</w:t>
            </w:r>
          </w:p>
          <w:p w14:paraId="613C2297" w14:textId="77777777" w:rsidR="00713C4C" w:rsidRPr="00A047F6" w:rsidRDefault="00713C4C" w:rsidP="00713C4C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595B">
              <w:rPr>
                <w:rFonts w:cs="Arial"/>
                <w:sz w:val="18"/>
                <w:szCs w:val="18"/>
              </w:rPr>
            </w:r>
            <w:r w:rsidR="00F8595B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r w:rsidRPr="00A047F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Fringe Benefits Tax implications have been considered</w:t>
            </w:r>
            <w:r w:rsidRPr="00A047F6">
              <w:rPr>
                <w:rFonts w:cs="Arial"/>
                <w:sz w:val="18"/>
                <w:szCs w:val="18"/>
              </w:rPr>
              <w:t>.</w:t>
            </w:r>
          </w:p>
          <w:p w14:paraId="6FB8A8A0" w14:textId="18A24AAC" w:rsidR="00C6719B" w:rsidRPr="00A047F6" w:rsidRDefault="00713C4C" w:rsidP="0009127B">
            <w:pPr>
              <w:pStyle w:val="NormalWeb"/>
              <w:spacing w:before="120" w:beforeAutospacing="0" w:after="120" w:afterAutospacing="0"/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The practice of giving a gift or benefit should not be common or frequent in occurrence. </w:t>
            </w:r>
            <w:r w:rsidRPr="00042CD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Except in limited circumstances such as for official hospitality, public funds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must not be used </w:t>
            </w:r>
            <w:r w:rsidRPr="00042CD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 purchase gifts for other departmental employees.</w:t>
            </w:r>
          </w:p>
        </w:tc>
      </w:tr>
      <w:tr w:rsidR="008F3FDE" w:rsidRPr="004643AC" w14:paraId="52981176" w14:textId="77777777" w:rsidTr="58A7CDB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54015" w14:textId="06022F4B" w:rsidR="008F3FDE" w:rsidRPr="008F3FDE" w:rsidRDefault="008F3FDE" w:rsidP="00FB4F1A">
            <w:pPr>
              <w:rPr>
                <w:b/>
                <w:sz w:val="20"/>
                <w:szCs w:val="20"/>
              </w:rPr>
            </w:pPr>
            <w:r w:rsidRPr="008F3FDE">
              <w:rPr>
                <w:b/>
                <w:sz w:val="20"/>
                <w:szCs w:val="20"/>
              </w:rPr>
              <w:t>B.</w:t>
            </w:r>
            <w:r w:rsidRPr="008F3FDE">
              <w:rPr>
                <w:b/>
                <w:sz w:val="20"/>
                <w:szCs w:val="20"/>
              </w:rPr>
              <w:tab/>
              <w:t>Completing this form</w:t>
            </w:r>
          </w:p>
        </w:tc>
      </w:tr>
      <w:tr w:rsidR="008F3FDE" w:rsidRPr="004643AC" w14:paraId="635BB6EF" w14:textId="77777777" w:rsidTr="007B45AA">
        <w:tc>
          <w:tcPr>
            <w:tcW w:w="10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19E11" w14:textId="0F22533A" w:rsidR="00A047F6" w:rsidRPr="00080929" w:rsidRDefault="0081266C" w:rsidP="00A047F6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 must complete this form if a gift or benefit is</w:t>
            </w:r>
            <w:r w:rsidR="00A047F6" w:rsidRPr="00080929">
              <w:rPr>
                <w:sz w:val="18"/>
                <w:szCs w:val="18"/>
              </w:rPr>
              <w:t>:</w:t>
            </w:r>
          </w:p>
          <w:p w14:paraId="293DCBB0" w14:textId="77777777" w:rsidR="00713C4C" w:rsidRDefault="00713C4C" w:rsidP="00713C4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gift or benefit paid for with public funds valued greater than $150</w:t>
            </w:r>
          </w:p>
          <w:p w14:paraId="42BBD795" w14:textId="77777777" w:rsidR="00713C4C" w:rsidRDefault="00713C4C" w:rsidP="00713C4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departmental property that has been gifted, such as donations of departmental assets no longer required, of any value.</w:t>
            </w:r>
          </w:p>
          <w:p w14:paraId="5E871DD8" w14:textId="77777777" w:rsidR="00713C4C" w:rsidRDefault="00713C4C" w:rsidP="00713C4C">
            <w:pPr>
              <w:rPr>
                <w:b/>
                <w:sz w:val="18"/>
                <w:szCs w:val="18"/>
              </w:rPr>
            </w:pPr>
          </w:p>
          <w:p w14:paraId="7BC73DEE" w14:textId="35B43CA4" w:rsidR="00080929" w:rsidRPr="00080929" w:rsidRDefault="00080929" w:rsidP="007B45AA">
            <w:pPr>
              <w:rPr>
                <w:sz w:val="18"/>
                <w:szCs w:val="18"/>
              </w:rPr>
            </w:pPr>
            <w:r w:rsidRPr="00080929">
              <w:rPr>
                <w:b/>
                <w:sz w:val="18"/>
                <w:szCs w:val="18"/>
              </w:rPr>
              <w:t xml:space="preserve">You do not need to </w:t>
            </w:r>
            <w:r w:rsidR="00DA4430">
              <w:rPr>
                <w:b/>
                <w:sz w:val="18"/>
                <w:szCs w:val="18"/>
              </w:rPr>
              <w:t xml:space="preserve">complete this form </w:t>
            </w:r>
            <w:r w:rsidR="0081266C">
              <w:rPr>
                <w:b/>
                <w:sz w:val="18"/>
                <w:szCs w:val="18"/>
              </w:rPr>
              <w:t>for</w:t>
            </w:r>
            <w:r w:rsidRPr="00080929">
              <w:rPr>
                <w:sz w:val="18"/>
                <w:szCs w:val="18"/>
              </w:rPr>
              <w:t>:</w:t>
            </w:r>
          </w:p>
          <w:p w14:paraId="59477EB8" w14:textId="4D076289" w:rsidR="00CC3F02" w:rsidRDefault="00CC3F02" w:rsidP="00713C4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gifts between employees</w:t>
            </w:r>
            <w:r w:rsidR="00BA73DA">
              <w:rPr>
                <w:sz w:val="18"/>
                <w:szCs w:val="18"/>
              </w:rPr>
              <w:t>, t</w:t>
            </w:r>
            <w:r w:rsidR="00146866">
              <w:rPr>
                <w:sz w:val="18"/>
                <w:szCs w:val="18"/>
              </w:rPr>
              <w:t>his form is for gifts given using public resources. Where required, gifts</w:t>
            </w:r>
            <w:r>
              <w:rPr>
                <w:sz w:val="18"/>
                <w:szCs w:val="18"/>
              </w:rPr>
              <w:t xml:space="preserve"> between employees </w:t>
            </w:r>
            <w:r w:rsidR="00146866">
              <w:rPr>
                <w:sz w:val="18"/>
                <w:szCs w:val="18"/>
              </w:rPr>
              <w:t>using private funds are</w:t>
            </w:r>
            <w:r>
              <w:rPr>
                <w:sz w:val="18"/>
                <w:szCs w:val="18"/>
              </w:rPr>
              <w:t xml:space="preserve"> </w:t>
            </w:r>
            <w:r w:rsidR="00146866">
              <w:rPr>
                <w:sz w:val="18"/>
                <w:szCs w:val="18"/>
              </w:rPr>
              <w:t xml:space="preserve">declared from the perspective of the gift recipient, using the gifts and benefits received form. </w:t>
            </w:r>
          </w:p>
          <w:p w14:paraId="6E801B10" w14:textId="54298E5E" w:rsidR="00713C4C" w:rsidRDefault="00713C4C" w:rsidP="00713C4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080929">
              <w:rPr>
                <w:sz w:val="18"/>
                <w:szCs w:val="18"/>
              </w:rPr>
              <w:t>ifts</w:t>
            </w:r>
            <w:r>
              <w:rPr>
                <w:sz w:val="18"/>
                <w:szCs w:val="18"/>
              </w:rPr>
              <w:t xml:space="preserve"> or benefits given</w:t>
            </w:r>
            <w:r w:rsidRPr="00080929">
              <w:rPr>
                <w:sz w:val="18"/>
                <w:szCs w:val="18"/>
              </w:rPr>
              <w:t xml:space="preserve"> where the value </w:t>
            </w:r>
            <w:r>
              <w:rPr>
                <w:sz w:val="18"/>
                <w:szCs w:val="18"/>
              </w:rPr>
              <w:t xml:space="preserve">or cumulative value of multiple gifts or benefits to the same person or persons in a similar relationship with you in a financial year </w:t>
            </w:r>
            <w:r w:rsidRPr="00080929">
              <w:rPr>
                <w:sz w:val="18"/>
                <w:szCs w:val="18"/>
              </w:rPr>
              <w:t>is $150</w:t>
            </w:r>
            <w:r>
              <w:rPr>
                <w:sz w:val="18"/>
                <w:szCs w:val="18"/>
              </w:rPr>
              <w:t xml:space="preserve"> or less</w:t>
            </w:r>
          </w:p>
          <w:p w14:paraId="439B194B" w14:textId="77777777" w:rsidR="00713C4C" w:rsidRPr="00997CF2" w:rsidRDefault="00713C4C" w:rsidP="00713C4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97CF2">
              <w:rPr>
                <w:sz w:val="18"/>
                <w:szCs w:val="18"/>
              </w:rPr>
              <w:t xml:space="preserve">provision of light refreshments (tea, coffee, morning or afternoon tea) for official visitors, in accordance with the </w:t>
            </w:r>
            <w:hyperlink r:id="rId23" w:history="1">
              <w:r w:rsidRPr="00B86306">
                <w:rPr>
                  <w:rStyle w:val="Hyperlink"/>
                  <w:sz w:val="18"/>
                  <w:szCs w:val="18"/>
                </w:rPr>
                <w:t>Catering and hospitality procedure</w:t>
              </w:r>
            </w:hyperlink>
          </w:p>
          <w:p w14:paraId="30261C0D" w14:textId="77777777" w:rsidR="00713C4C" w:rsidRDefault="00713C4C" w:rsidP="00713C4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45D72">
              <w:rPr>
                <w:sz w:val="18"/>
                <w:szCs w:val="18"/>
              </w:rPr>
              <w:t>rovision of light refreshments/</w:t>
            </w:r>
            <w:r>
              <w:rPr>
                <w:sz w:val="18"/>
                <w:szCs w:val="18"/>
              </w:rPr>
              <w:t>meals</w:t>
            </w:r>
            <w:r w:rsidRPr="00E45D72">
              <w:rPr>
                <w:sz w:val="18"/>
                <w:szCs w:val="18"/>
              </w:rPr>
              <w:t xml:space="preserve"> for internal meetings, seminars</w:t>
            </w:r>
            <w:r>
              <w:rPr>
                <w:sz w:val="18"/>
                <w:szCs w:val="18"/>
              </w:rPr>
              <w:t>, conference or similar event in accordance with the Catering and hospitality procedure</w:t>
            </w:r>
          </w:p>
          <w:p w14:paraId="410EF557" w14:textId="77777777" w:rsidR="00713C4C" w:rsidRDefault="00713C4C" w:rsidP="00713C4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gifts given to </w:t>
            </w:r>
            <w:hyperlink r:id="rId24" w:history="1">
              <w:r w:rsidRPr="002447DB">
                <w:rPr>
                  <w:rStyle w:val="Hyperlink"/>
                  <w:sz w:val="18"/>
                  <w:szCs w:val="18"/>
                </w:rPr>
                <w:t>students under approved award programs</w:t>
              </w:r>
            </w:hyperlink>
            <w:r>
              <w:rPr>
                <w:sz w:val="18"/>
                <w:szCs w:val="18"/>
              </w:rPr>
              <w:t xml:space="preserve"> (academic, sporting, attendance and other school related achievements).</w:t>
            </w:r>
          </w:p>
          <w:p w14:paraId="6CEBEDD6" w14:textId="77777777" w:rsidR="00713C4C" w:rsidRPr="00080929" w:rsidRDefault="00713C4C" w:rsidP="00713C4C">
            <w:pPr>
              <w:spacing w:before="2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Details</w:t>
            </w:r>
            <w:r w:rsidRPr="00080929">
              <w:rPr>
                <w:b/>
                <w:sz w:val="18"/>
                <w:szCs w:val="18"/>
              </w:rPr>
              <w:t>:</w:t>
            </w:r>
            <w:r w:rsidRPr="000809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 well as a description of the gift or benefit, p</w:t>
            </w:r>
            <w:r w:rsidRPr="00080929">
              <w:rPr>
                <w:sz w:val="18"/>
                <w:szCs w:val="18"/>
              </w:rPr>
              <w:t>lease include, where applicable, details on:</w:t>
            </w:r>
          </w:p>
          <w:p w14:paraId="32101897" w14:textId="77777777" w:rsidR="00713C4C" w:rsidRPr="00080929" w:rsidRDefault="00713C4C" w:rsidP="00713C4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80929">
              <w:rPr>
                <w:sz w:val="18"/>
                <w:szCs w:val="18"/>
              </w:rPr>
              <w:t xml:space="preserve">whether the gift was </w:t>
            </w:r>
            <w:r>
              <w:rPr>
                <w:sz w:val="18"/>
                <w:szCs w:val="18"/>
              </w:rPr>
              <w:t>given</w:t>
            </w:r>
            <w:r w:rsidRPr="00080929">
              <w:rPr>
                <w:sz w:val="18"/>
                <w:szCs w:val="18"/>
              </w:rPr>
              <w:t xml:space="preserve"> while accompanying the Minister </w:t>
            </w:r>
          </w:p>
          <w:p w14:paraId="2E8C176C" w14:textId="77777777" w:rsidR="00713C4C" w:rsidRPr="00080929" w:rsidRDefault="00713C4C" w:rsidP="00713C4C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080929">
              <w:rPr>
                <w:sz w:val="18"/>
                <w:szCs w:val="18"/>
              </w:rPr>
              <w:t xml:space="preserve">whether the gift was </w:t>
            </w:r>
            <w:r>
              <w:rPr>
                <w:sz w:val="18"/>
                <w:szCs w:val="18"/>
              </w:rPr>
              <w:t>given</w:t>
            </w:r>
            <w:r w:rsidRPr="00080929">
              <w:rPr>
                <w:sz w:val="18"/>
                <w:szCs w:val="18"/>
              </w:rPr>
              <w:t xml:space="preserve"> as a gift of gratitude, for example for delivery of a presentation</w:t>
            </w:r>
          </w:p>
          <w:p w14:paraId="4F6B5769" w14:textId="77777777" w:rsidR="00713C4C" w:rsidRPr="00080929" w:rsidRDefault="00713C4C" w:rsidP="00713C4C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080929">
              <w:rPr>
                <w:sz w:val="18"/>
                <w:szCs w:val="18"/>
              </w:rPr>
              <w:t xml:space="preserve">the location and time of the event if the gift relates to a meeting, seminar, </w:t>
            </w:r>
            <w:r>
              <w:rPr>
                <w:sz w:val="18"/>
                <w:szCs w:val="18"/>
              </w:rPr>
              <w:t xml:space="preserve">conference or similar event, </w:t>
            </w:r>
            <w:r w:rsidRPr="00080929">
              <w:rPr>
                <w:sz w:val="18"/>
                <w:szCs w:val="18"/>
              </w:rPr>
              <w:t>or includes hospitality</w:t>
            </w:r>
            <w:r w:rsidRPr="00080929">
              <w:rPr>
                <w:rFonts w:cs="Arial"/>
                <w:sz w:val="18"/>
                <w:szCs w:val="18"/>
              </w:rPr>
              <w:t>.</w:t>
            </w:r>
          </w:p>
          <w:p w14:paraId="0DC55BCE" w14:textId="77777777" w:rsidR="00713C4C" w:rsidRDefault="00713C4C" w:rsidP="00713C4C">
            <w:pPr>
              <w:spacing w:before="200"/>
              <w:rPr>
                <w:rFonts w:cs="Arial"/>
                <w:sz w:val="18"/>
                <w:szCs w:val="18"/>
              </w:rPr>
            </w:pPr>
            <w:r w:rsidRPr="00080929">
              <w:rPr>
                <w:rFonts w:cs="Arial"/>
                <w:b/>
                <w:sz w:val="18"/>
                <w:szCs w:val="18"/>
              </w:rPr>
              <w:t xml:space="preserve">Benefit of </w:t>
            </w:r>
            <w:r>
              <w:rPr>
                <w:rFonts w:cs="Arial"/>
                <w:b/>
                <w:sz w:val="18"/>
                <w:szCs w:val="18"/>
              </w:rPr>
              <w:t>giving</w:t>
            </w:r>
            <w:r w:rsidRPr="00080929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Examples may include (but are not limited to):</w:t>
            </w:r>
          </w:p>
          <w:p w14:paraId="4F5213D7" w14:textId="071EF934" w:rsidR="00713C4C" w:rsidRDefault="00713C4C" w:rsidP="00713C4C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building/maintaining relationships/networks with other organisations/departments/community</w:t>
            </w:r>
          </w:p>
          <w:p w14:paraId="4A4AFF81" w14:textId="04A9FB07" w:rsidR="00713C4C" w:rsidRDefault="00713C4C" w:rsidP="00713C4C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token of appreciation for delivering a presentation</w:t>
            </w:r>
          </w:p>
          <w:p w14:paraId="080FE13C" w14:textId="0DD63B4B" w:rsidR="00713C4C" w:rsidRDefault="00713C4C" w:rsidP="00713C4C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cultural custom for international visitors</w:t>
            </w:r>
          </w:p>
          <w:p w14:paraId="309F1E57" w14:textId="71B15118" w:rsidR="00ED46E3" w:rsidRPr="008F3FDE" w:rsidRDefault="00ED46E3" w:rsidP="007B45AA">
            <w:pPr>
              <w:rPr>
                <w:sz w:val="20"/>
                <w:szCs w:val="20"/>
              </w:rPr>
            </w:pPr>
          </w:p>
        </w:tc>
      </w:tr>
      <w:tr w:rsidR="003A63C9" w:rsidRPr="004643AC" w14:paraId="6FB8A8A3" w14:textId="77777777" w:rsidTr="007B45AA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8A8A2" w14:textId="3A810147" w:rsidR="003A63C9" w:rsidRPr="008F3FDE" w:rsidRDefault="00441FA0" w:rsidP="00441FA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3A63C9" w:rsidRPr="008F3FDE">
              <w:rPr>
                <w:b/>
                <w:sz w:val="20"/>
                <w:szCs w:val="20"/>
              </w:rPr>
              <w:t>.</w:t>
            </w:r>
            <w:r w:rsidR="003A63C9" w:rsidRPr="008F3FDE">
              <w:rPr>
                <w:b/>
                <w:sz w:val="20"/>
                <w:szCs w:val="20"/>
              </w:rPr>
              <w:tab/>
            </w:r>
            <w:r w:rsidR="002929D6">
              <w:rPr>
                <w:b/>
                <w:sz w:val="20"/>
                <w:szCs w:val="20"/>
              </w:rPr>
              <w:t>A</w:t>
            </w:r>
            <w:r w:rsidR="001662CF">
              <w:rPr>
                <w:b/>
                <w:sz w:val="20"/>
                <w:szCs w:val="20"/>
              </w:rPr>
              <w:t xml:space="preserve">pproval </w:t>
            </w:r>
          </w:p>
        </w:tc>
      </w:tr>
      <w:tr w:rsidR="003A63C9" w:rsidRPr="004643AC" w14:paraId="6FB8A8A9" w14:textId="77777777" w:rsidTr="007B45AA">
        <w:trPr>
          <w:trHeight w:val="1278"/>
        </w:trPr>
        <w:tc>
          <w:tcPr>
            <w:tcW w:w="10924" w:type="dxa"/>
            <w:tcBorders>
              <w:top w:val="single" w:sz="4" w:space="0" w:color="auto"/>
            </w:tcBorders>
            <w:shd w:val="clear" w:color="auto" w:fill="auto"/>
          </w:tcPr>
          <w:p w14:paraId="41066E9E" w14:textId="5489F595" w:rsidR="007B7619" w:rsidRDefault="002929D6" w:rsidP="00441FA0">
            <w:pPr>
              <w:spacing w:before="120"/>
              <w:rPr>
                <w:sz w:val="18"/>
                <w:szCs w:val="18"/>
              </w:rPr>
            </w:pPr>
            <w:r w:rsidRPr="006B34A7">
              <w:rPr>
                <w:sz w:val="18"/>
                <w:szCs w:val="18"/>
              </w:rPr>
              <w:t>Th</w:t>
            </w:r>
            <w:r w:rsidR="007B7619">
              <w:rPr>
                <w:sz w:val="18"/>
                <w:szCs w:val="18"/>
              </w:rPr>
              <w:t>is form can only be approved by an employee:</w:t>
            </w:r>
            <w:r w:rsidRPr="006B34A7">
              <w:rPr>
                <w:sz w:val="18"/>
                <w:szCs w:val="18"/>
              </w:rPr>
              <w:t xml:space="preserve"> </w:t>
            </w:r>
          </w:p>
          <w:p w14:paraId="1F8E0A95" w14:textId="7A234B2F" w:rsidR="00713C4C" w:rsidRDefault="007B7619" w:rsidP="00713C4C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7B45AA">
              <w:rPr>
                <w:rFonts w:cs="Arial"/>
                <w:sz w:val="18"/>
                <w:szCs w:val="18"/>
              </w:rPr>
              <w:t xml:space="preserve">with at least tier 5 financial delegation, and </w:t>
            </w:r>
          </w:p>
          <w:p w14:paraId="6A5F4C95" w14:textId="4B7B81C1" w:rsidR="00713C4C" w:rsidRDefault="00713C4C" w:rsidP="00713C4C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who is the supervisor, or has a higher tier of financial delegation, than the gift </w:t>
            </w:r>
            <w:proofErr w:type="gramStart"/>
            <w:r>
              <w:rPr>
                <w:rFonts w:cs="Arial"/>
                <w:sz w:val="18"/>
                <w:szCs w:val="18"/>
              </w:rPr>
              <w:t>giver.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34A350C9" w14:textId="785EF7B2" w:rsidR="00713C4C" w:rsidRDefault="00713C4C" w:rsidP="00713C4C">
            <w:pPr>
              <w:rPr>
                <w:rFonts w:cs="Arial"/>
                <w:sz w:val="18"/>
                <w:szCs w:val="18"/>
              </w:rPr>
            </w:pPr>
          </w:p>
          <w:p w14:paraId="6FB8A8A8" w14:textId="2D02D3C1" w:rsidR="008D4A68" w:rsidRPr="00080929" w:rsidRDefault="00967AB1" w:rsidP="00DF58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Declaration forms must be completed and approved before the gift or benefit is given to the recipient. </w:t>
            </w:r>
          </w:p>
        </w:tc>
      </w:tr>
      <w:tr w:rsidR="00097219" w:rsidRPr="004643AC" w14:paraId="019880D7" w14:textId="77777777" w:rsidTr="007B45AA">
        <w:tc>
          <w:tcPr>
            <w:tcW w:w="10924" w:type="dxa"/>
            <w:shd w:val="clear" w:color="auto" w:fill="auto"/>
          </w:tcPr>
          <w:p w14:paraId="56FA4E0A" w14:textId="7A21127F" w:rsidR="00097219" w:rsidRDefault="00097219" w:rsidP="0009721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Gifts and benefits app</w:t>
            </w:r>
            <w:r w:rsidR="007B7619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overs</w:t>
            </w:r>
            <w:r w:rsidRPr="0081266C">
              <w:rPr>
                <w:sz w:val="18"/>
                <w:szCs w:val="18"/>
              </w:rPr>
              <w:t xml:space="preserve"> must </w:t>
            </w:r>
            <w:r>
              <w:rPr>
                <w:sz w:val="18"/>
                <w:szCs w:val="18"/>
              </w:rPr>
              <w:t>email</w:t>
            </w:r>
            <w:r w:rsidRPr="0081266C">
              <w:rPr>
                <w:sz w:val="18"/>
                <w:szCs w:val="18"/>
              </w:rPr>
              <w:t xml:space="preserve"> declaration</w:t>
            </w:r>
            <w:r>
              <w:rPr>
                <w:sz w:val="18"/>
                <w:szCs w:val="18"/>
              </w:rPr>
              <w:t xml:space="preserve"> forms they approve</w:t>
            </w:r>
            <w:r w:rsidRPr="0081266C">
              <w:rPr>
                <w:sz w:val="18"/>
                <w:szCs w:val="18"/>
              </w:rPr>
              <w:t xml:space="preserve"> to </w:t>
            </w:r>
            <w:hyperlink r:id="rId25" w:history="1">
              <w:r w:rsidRPr="00FC44BA">
                <w:rPr>
                  <w:rStyle w:val="Hyperlink"/>
                  <w:rFonts w:eastAsia="SimSun" w:cs="Arial"/>
                  <w:sz w:val="18"/>
                  <w:szCs w:val="18"/>
                  <w:lang w:eastAsia="zh-CN"/>
                </w:rPr>
                <w:t>GiftsBenefitsReporting.Finance@qed.qld.gov.au</w:t>
              </w:r>
            </w:hyperlink>
            <w:r w:rsidRPr="00540635">
              <w:rPr>
                <w:rStyle w:val="Hyperlink"/>
                <w:rFonts w:eastAsia="SimSun" w:cs="Arial"/>
                <w:sz w:val="18"/>
                <w:szCs w:val="18"/>
                <w:lang w:eastAsia="zh-CN"/>
              </w:rPr>
              <w:t>.</w:t>
            </w:r>
          </w:p>
          <w:p w14:paraId="560C8E26" w14:textId="77777777" w:rsidR="007B7619" w:rsidRDefault="007B7619" w:rsidP="007B7619">
            <w:pPr>
              <w:rPr>
                <w:sz w:val="18"/>
                <w:szCs w:val="18"/>
              </w:rPr>
            </w:pPr>
          </w:p>
          <w:p w14:paraId="6D58C55D" w14:textId="41AE47FD" w:rsidR="00097219" w:rsidRPr="007B45AA" w:rsidRDefault="00097219" w:rsidP="007B45AA">
            <w:pPr>
              <w:rPr>
                <w:sz w:val="16"/>
                <w:szCs w:val="16"/>
              </w:rPr>
            </w:pPr>
            <w:r w:rsidRPr="0081266C">
              <w:rPr>
                <w:sz w:val="18"/>
                <w:szCs w:val="18"/>
              </w:rPr>
              <w:t xml:space="preserve">For any questions, please contact </w:t>
            </w:r>
            <w:hyperlink r:id="rId26" w:history="1">
              <w:r>
                <w:rPr>
                  <w:rStyle w:val="Hyperlink"/>
                  <w:rFonts w:eastAsia="SimSun" w:cs="Arial"/>
                  <w:sz w:val="18"/>
                  <w:szCs w:val="18"/>
                  <w:lang w:eastAsia="zh-CN"/>
                </w:rPr>
                <w:t>GiftsBenefitsReporting.Finance@qed.qld.gov.au</w:t>
              </w:r>
            </w:hyperlink>
            <w:r w:rsidRPr="0081266C">
              <w:rPr>
                <w:rStyle w:val="Hyperlink"/>
                <w:rFonts w:eastAsia="SimSun" w:cs="Arial"/>
                <w:sz w:val="18"/>
                <w:szCs w:val="18"/>
                <w:lang w:eastAsia="zh-CN"/>
              </w:rPr>
              <w:t>.</w:t>
            </w:r>
          </w:p>
        </w:tc>
      </w:tr>
    </w:tbl>
    <w:p w14:paraId="6FB8A8B9" w14:textId="6A976E60" w:rsidR="00683B16" w:rsidRPr="000F048C" w:rsidRDefault="00683B16" w:rsidP="007B45AA">
      <w:pPr>
        <w:spacing w:before="120"/>
        <w:rPr>
          <w:sz w:val="16"/>
          <w:szCs w:val="16"/>
        </w:rPr>
      </w:pPr>
    </w:p>
    <w:sectPr w:rsidR="00683B16" w:rsidRPr="000F048C" w:rsidSect="00B91D73">
      <w:footerReference w:type="default" r:id="rId27"/>
      <w:footerReference w:type="first" r:id="rId28"/>
      <w:pgSz w:w="11907" w:h="16840" w:code="9"/>
      <w:pgMar w:top="397" w:right="635" w:bottom="851" w:left="573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63AB" w14:textId="77777777" w:rsidR="00E86B89" w:rsidRDefault="00E86B89" w:rsidP="00630312">
      <w:r>
        <w:separator/>
      </w:r>
    </w:p>
  </w:endnote>
  <w:endnote w:type="continuationSeparator" w:id="0">
    <w:p w14:paraId="2CC14A89" w14:textId="77777777" w:rsidR="00E86B89" w:rsidRDefault="00E86B89" w:rsidP="00630312">
      <w:r>
        <w:continuationSeparator/>
      </w:r>
    </w:p>
  </w:endnote>
  <w:endnote w:type="continuationNotice" w:id="1">
    <w:p w14:paraId="7793EEE7" w14:textId="77777777" w:rsidR="00E86B89" w:rsidRDefault="00E86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A8C2" w14:textId="31CCB6D7" w:rsidR="000D4ED7" w:rsidRPr="0016677D" w:rsidRDefault="00DD16D9" w:rsidP="001810BA">
    <w:pPr>
      <w:pStyle w:val="ListParagraph"/>
      <w:tabs>
        <w:tab w:val="right" w:pos="10206"/>
      </w:tabs>
      <w:spacing w:after="0" w:line="240" w:lineRule="auto"/>
      <w:ind w:left="0"/>
      <w:rPr>
        <w:rFonts w:cs="Calibri"/>
        <w:sz w:val="14"/>
        <w:szCs w:val="16"/>
      </w:rPr>
    </w:pPr>
    <w:r w:rsidRPr="0016677D">
      <w:rPr>
        <w:rFonts w:cs="Calibri"/>
        <w:b/>
        <w:sz w:val="16"/>
        <w:szCs w:val="16"/>
      </w:rPr>
      <w:t>Uncontrolled copy.</w:t>
    </w:r>
    <w:r w:rsidRPr="0016677D">
      <w:rPr>
        <w:rFonts w:cs="Calibri"/>
        <w:sz w:val="16"/>
        <w:szCs w:val="16"/>
      </w:rPr>
      <w:t xml:space="preserve"> Refer to the Department of Education Policy and Procedure Register at </w:t>
    </w:r>
    <w:hyperlink r:id="rId1" w:history="1">
      <w:r w:rsidR="00340C55" w:rsidRPr="00340C55">
        <w:rPr>
          <w:rStyle w:val="Hyperlink"/>
          <w:sz w:val="16"/>
          <w:szCs w:val="16"/>
        </w:rPr>
        <w:t>https://ppr.qed.qld.gov.au/pp/gifts-and-benefits-procedure</w:t>
      </w:r>
    </w:hyperlink>
    <w:r w:rsidRPr="0016677D">
      <w:rPr>
        <w:rFonts w:cs="Calibri"/>
        <w:sz w:val="16"/>
        <w:szCs w:val="16"/>
      </w:rPr>
      <w:t xml:space="preserve"> to ensure you have the most current version of this document.</w:t>
    </w:r>
    <w:r w:rsidR="00501917" w:rsidRPr="0016677D">
      <w:rPr>
        <w:rFonts w:cs="Calibri"/>
        <w:sz w:val="16"/>
        <w:szCs w:val="16"/>
      </w:rPr>
      <w:tab/>
      <w:t xml:space="preserve">  Page </w:t>
    </w:r>
    <w:r w:rsidR="00501917" w:rsidRPr="0016677D">
      <w:rPr>
        <w:rFonts w:cs="Calibri"/>
        <w:b/>
        <w:bCs/>
        <w:sz w:val="16"/>
        <w:szCs w:val="16"/>
      </w:rPr>
      <w:fldChar w:fldCharType="begin"/>
    </w:r>
    <w:r w:rsidR="00501917" w:rsidRPr="0016677D">
      <w:rPr>
        <w:rFonts w:cs="Calibri"/>
        <w:b/>
        <w:bCs/>
        <w:sz w:val="16"/>
        <w:szCs w:val="16"/>
      </w:rPr>
      <w:instrText xml:space="preserve"> PAGE </w:instrText>
    </w:r>
    <w:r w:rsidR="00501917" w:rsidRPr="0016677D">
      <w:rPr>
        <w:rFonts w:cs="Calibri"/>
        <w:b/>
        <w:bCs/>
        <w:sz w:val="16"/>
        <w:szCs w:val="16"/>
      </w:rPr>
      <w:fldChar w:fldCharType="separate"/>
    </w:r>
    <w:r w:rsidR="008661A3">
      <w:rPr>
        <w:rFonts w:cs="Calibri"/>
        <w:b/>
        <w:bCs/>
        <w:noProof/>
        <w:sz w:val="16"/>
        <w:szCs w:val="16"/>
      </w:rPr>
      <w:t>2</w:t>
    </w:r>
    <w:r w:rsidR="00501917" w:rsidRPr="0016677D">
      <w:rPr>
        <w:rFonts w:cs="Calibri"/>
        <w:b/>
        <w:bCs/>
        <w:sz w:val="16"/>
        <w:szCs w:val="16"/>
      </w:rPr>
      <w:fldChar w:fldCharType="end"/>
    </w:r>
    <w:r w:rsidR="00501917" w:rsidRPr="0016677D">
      <w:rPr>
        <w:rFonts w:cs="Calibri"/>
        <w:sz w:val="16"/>
        <w:szCs w:val="16"/>
      </w:rPr>
      <w:t xml:space="preserve"> of </w:t>
    </w:r>
    <w:r w:rsidR="00501917" w:rsidRPr="0016677D">
      <w:rPr>
        <w:rFonts w:cs="Calibri"/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A8C4" w14:textId="158F21A3" w:rsidR="000D4ED7" w:rsidRPr="0016677D" w:rsidRDefault="00B80576" w:rsidP="001810BA">
    <w:pPr>
      <w:pStyle w:val="ListParagraph"/>
      <w:tabs>
        <w:tab w:val="right" w:pos="10206"/>
      </w:tabs>
      <w:spacing w:after="0" w:line="240" w:lineRule="auto"/>
      <w:ind w:left="0"/>
      <w:rPr>
        <w:rFonts w:cs="Calibri"/>
        <w:sz w:val="14"/>
        <w:szCs w:val="16"/>
      </w:rPr>
    </w:pPr>
    <w:r w:rsidRPr="0016677D">
      <w:rPr>
        <w:rFonts w:cs="Calibri"/>
        <w:b/>
        <w:sz w:val="16"/>
        <w:szCs w:val="16"/>
      </w:rPr>
      <w:t>Uncontrolled copy.</w:t>
    </w:r>
    <w:r w:rsidRPr="0016677D">
      <w:rPr>
        <w:rFonts w:cs="Calibri"/>
        <w:sz w:val="16"/>
        <w:szCs w:val="16"/>
      </w:rPr>
      <w:t xml:space="preserve"> Refer to the Department of Education</w:t>
    </w:r>
    <w:r w:rsidR="001D3B72" w:rsidRPr="0016677D">
      <w:rPr>
        <w:rFonts w:cs="Calibri"/>
        <w:sz w:val="16"/>
        <w:szCs w:val="16"/>
      </w:rPr>
      <w:t xml:space="preserve"> </w:t>
    </w:r>
    <w:r w:rsidRPr="0016677D">
      <w:rPr>
        <w:rFonts w:cs="Calibri"/>
        <w:sz w:val="16"/>
        <w:szCs w:val="16"/>
      </w:rPr>
      <w:t xml:space="preserve">Policy and Procedure Register at </w:t>
    </w:r>
    <w:hyperlink r:id="rId1" w:history="1">
      <w:r w:rsidR="00340C55" w:rsidRPr="00E60D73">
        <w:rPr>
          <w:rStyle w:val="Hyperlink"/>
          <w:sz w:val="16"/>
          <w:szCs w:val="16"/>
        </w:rPr>
        <w:t>https://ppr.qed.qld.gov.au/pp/gifts-and-benefits-procedure</w:t>
      </w:r>
    </w:hyperlink>
    <w:r w:rsidRPr="0016677D">
      <w:rPr>
        <w:rFonts w:cs="Calibri"/>
        <w:sz w:val="16"/>
        <w:szCs w:val="16"/>
      </w:rPr>
      <w:t xml:space="preserve"> to ensure you have the most current version of this document. </w:t>
    </w:r>
    <w:r w:rsidRPr="0016677D">
      <w:rPr>
        <w:rFonts w:cs="Calibri"/>
        <w:sz w:val="16"/>
        <w:szCs w:val="16"/>
      </w:rPr>
      <w:tab/>
      <w:t xml:space="preserve">  </w:t>
    </w:r>
    <w:r w:rsidR="0020541D" w:rsidRPr="0016677D">
      <w:rPr>
        <w:rFonts w:cs="Calibri"/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94C4" w14:textId="77777777" w:rsidR="00E86B89" w:rsidRDefault="00E86B89" w:rsidP="00630312">
      <w:r>
        <w:separator/>
      </w:r>
    </w:p>
  </w:footnote>
  <w:footnote w:type="continuationSeparator" w:id="0">
    <w:p w14:paraId="2AFE6B04" w14:textId="77777777" w:rsidR="00E86B89" w:rsidRDefault="00E86B89" w:rsidP="00630312">
      <w:r>
        <w:continuationSeparator/>
      </w:r>
    </w:p>
  </w:footnote>
  <w:footnote w:type="continuationNotice" w:id="1">
    <w:p w14:paraId="5766B498" w14:textId="77777777" w:rsidR="00E86B89" w:rsidRDefault="00E86B89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Sp6dCwAz" int2:invalidationBookmarkName="" int2:hashCode="FhxCN58vOqq4SL" int2:id="VWPstXSG">
      <int2:state int2:type="AugLoop_Text_Critique" int2:value="Rejected"/>
    </int2:bookmark>
    <int2:bookmark int2:bookmarkName="_Int_7eC4eRRq" int2:invalidationBookmarkName="" int2:hashCode="qVXcMMgtpBjHdX" int2:id="VbTT8YCw">
      <int2:state int2:type="AugLoop_Text_Critique" int2:value="Rejected"/>
    </int2:bookmark>
    <int2:bookmark int2:bookmarkName="_Int_L2Q9QT4K" int2:invalidationBookmarkName="" int2:hashCode="6X/4wpXdfDElP/" int2:id="TYZX3H0d">
      <int2:state int2:type="AugLoop_Text_Critique" int2:value="Rejected"/>
    </int2:bookmark>
    <int2:bookmark int2:bookmarkName="_Int_HDuPlXgV" int2:invalidationBookmarkName="" int2:hashCode="tmhYb2B6gFP7fr" int2:id="DMh64y8Q">
      <int2:state int2:type="AugLoop_Text_Critique" int2:value="Rejected"/>
    </int2:bookmark>
    <int2:bookmark int2:bookmarkName="_Int_yY1nSTj4" int2:invalidationBookmarkName="" int2:hashCode="tmhYb2B6gFP7fr" int2:id="LmxEpHP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A66A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C3C36"/>
    <w:multiLevelType w:val="hybridMultilevel"/>
    <w:tmpl w:val="71ECD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C99"/>
    <w:multiLevelType w:val="hybridMultilevel"/>
    <w:tmpl w:val="9D3EE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3B6A"/>
    <w:multiLevelType w:val="hybridMultilevel"/>
    <w:tmpl w:val="619E7DA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C5BD7"/>
    <w:multiLevelType w:val="hybridMultilevel"/>
    <w:tmpl w:val="3904CAE0"/>
    <w:lvl w:ilvl="0" w:tplc="C732826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E74B2"/>
    <w:multiLevelType w:val="hybridMultilevel"/>
    <w:tmpl w:val="68A64A78"/>
    <w:lvl w:ilvl="0" w:tplc="A7342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E7DAA"/>
    <w:multiLevelType w:val="hybridMultilevel"/>
    <w:tmpl w:val="7800291A"/>
    <w:lvl w:ilvl="0" w:tplc="E74E3A64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7" w15:restartNumberingAfterBreak="0">
    <w:nsid w:val="73A30FF1"/>
    <w:multiLevelType w:val="hybridMultilevel"/>
    <w:tmpl w:val="A0E4E2D6"/>
    <w:lvl w:ilvl="0" w:tplc="4EE4FAAA">
      <w:start w:val="1"/>
      <w:numFmt w:val="decimal"/>
      <w:lvlText w:val="%1."/>
      <w:lvlJc w:val="left"/>
      <w:pPr>
        <w:tabs>
          <w:tab w:val="num" w:pos="4045"/>
        </w:tabs>
        <w:ind w:left="4045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C9"/>
    <w:rsid w:val="00006804"/>
    <w:rsid w:val="00014943"/>
    <w:rsid w:val="00020807"/>
    <w:rsid w:val="00023FCE"/>
    <w:rsid w:val="00034099"/>
    <w:rsid w:val="00034C31"/>
    <w:rsid w:val="00035888"/>
    <w:rsid w:val="00043EFE"/>
    <w:rsid w:val="0005192D"/>
    <w:rsid w:val="00062A9D"/>
    <w:rsid w:val="00073D24"/>
    <w:rsid w:val="00080929"/>
    <w:rsid w:val="00084D3A"/>
    <w:rsid w:val="0009127B"/>
    <w:rsid w:val="00097219"/>
    <w:rsid w:val="000A45FE"/>
    <w:rsid w:val="000A5017"/>
    <w:rsid w:val="000A6802"/>
    <w:rsid w:val="000B14AB"/>
    <w:rsid w:val="000B1ABF"/>
    <w:rsid w:val="000D4ED7"/>
    <w:rsid w:val="000D6C88"/>
    <w:rsid w:val="000D7C9A"/>
    <w:rsid w:val="000E4400"/>
    <w:rsid w:val="000E78FA"/>
    <w:rsid w:val="000F048C"/>
    <w:rsid w:val="000F25C3"/>
    <w:rsid w:val="000F6E33"/>
    <w:rsid w:val="00126228"/>
    <w:rsid w:val="00146866"/>
    <w:rsid w:val="00156B5C"/>
    <w:rsid w:val="001662CF"/>
    <w:rsid w:val="0016677D"/>
    <w:rsid w:val="001810BA"/>
    <w:rsid w:val="001829B5"/>
    <w:rsid w:val="00194ED9"/>
    <w:rsid w:val="001A4BA5"/>
    <w:rsid w:val="001B120A"/>
    <w:rsid w:val="001D3B72"/>
    <w:rsid w:val="001E0339"/>
    <w:rsid w:val="001E70DC"/>
    <w:rsid w:val="001F2B11"/>
    <w:rsid w:val="0020541D"/>
    <w:rsid w:val="002071E3"/>
    <w:rsid w:val="00222400"/>
    <w:rsid w:val="00226BCC"/>
    <w:rsid w:val="002274E0"/>
    <w:rsid w:val="00262E72"/>
    <w:rsid w:val="002701D7"/>
    <w:rsid w:val="00281448"/>
    <w:rsid w:val="002929D6"/>
    <w:rsid w:val="002D6CB6"/>
    <w:rsid w:val="002E4C49"/>
    <w:rsid w:val="002E4DC5"/>
    <w:rsid w:val="003131F8"/>
    <w:rsid w:val="00315F5E"/>
    <w:rsid w:val="003208A9"/>
    <w:rsid w:val="00321B51"/>
    <w:rsid w:val="00340C55"/>
    <w:rsid w:val="00352D5C"/>
    <w:rsid w:val="003560CC"/>
    <w:rsid w:val="003874FC"/>
    <w:rsid w:val="0039167F"/>
    <w:rsid w:val="0039220E"/>
    <w:rsid w:val="00392429"/>
    <w:rsid w:val="00396A07"/>
    <w:rsid w:val="003A63C9"/>
    <w:rsid w:val="003B1192"/>
    <w:rsid w:val="003B4C24"/>
    <w:rsid w:val="003C5A70"/>
    <w:rsid w:val="003C5D59"/>
    <w:rsid w:val="003E6581"/>
    <w:rsid w:val="003E6D78"/>
    <w:rsid w:val="003F04F4"/>
    <w:rsid w:val="00407E61"/>
    <w:rsid w:val="00430A49"/>
    <w:rsid w:val="00441FA0"/>
    <w:rsid w:val="00443DAB"/>
    <w:rsid w:val="004755F6"/>
    <w:rsid w:val="00475A4E"/>
    <w:rsid w:val="004C2E64"/>
    <w:rsid w:val="004C714C"/>
    <w:rsid w:val="004D5936"/>
    <w:rsid w:val="004E0237"/>
    <w:rsid w:val="004E1E66"/>
    <w:rsid w:val="0050030C"/>
    <w:rsid w:val="00501917"/>
    <w:rsid w:val="00516293"/>
    <w:rsid w:val="005170E7"/>
    <w:rsid w:val="00520023"/>
    <w:rsid w:val="00533C71"/>
    <w:rsid w:val="005555F7"/>
    <w:rsid w:val="005713AE"/>
    <w:rsid w:val="005750E9"/>
    <w:rsid w:val="00577E01"/>
    <w:rsid w:val="005B0319"/>
    <w:rsid w:val="005C33F5"/>
    <w:rsid w:val="005C37F2"/>
    <w:rsid w:val="005D0226"/>
    <w:rsid w:val="005D1811"/>
    <w:rsid w:val="005D67A2"/>
    <w:rsid w:val="005E0970"/>
    <w:rsid w:val="005F5DB5"/>
    <w:rsid w:val="005F7176"/>
    <w:rsid w:val="00600A8B"/>
    <w:rsid w:val="00615BC7"/>
    <w:rsid w:val="00620DE4"/>
    <w:rsid w:val="00630312"/>
    <w:rsid w:val="00642DCB"/>
    <w:rsid w:val="00680C59"/>
    <w:rsid w:val="00683B16"/>
    <w:rsid w:val="006A3038"/>
    <w:rsid w:val="006A64CC"/>
    <w:rsid w:val="006C5951"/>
    <w:rsid w:val="006D4317"/>
    <w:rsid w:val="006D4B72"/>
    <w:rsid w:val="006D67FB"/>
    <w:rsid w:val="006E072E"/>
    <w:rsid w:val="00713C4C"/>
    <w:rsid w:val="00716F9E"/>
    <w:rsid w:val="00731681"/>
    <w:rsid w:val="007410C0"/>
    <w:rsid w:val="00751C50"/>
    <w:rsid w:val="00755DFE"/>
    <w:rsid w:val="007632C7"/>
    <w:rsid w:val="00775500"/>
    <w:rsid w:val="007872E5"/>
    <w:rsid w:val="007934EB"/>
    <w:rsid w:val="00797824"/>
    <w:rsid w:val="007A2117"/>
    <w:rsid w:val="007B45AA"/>
    <w:rsid w:val="007B503E"/>
    <w:rsid w:val="007B7619"/>
    <w:rsid w:val="007B7FC8"/>
    <w:rsid w:val="007C4B19"/>
    <w:rsid w:val="007D3791"/>
    <w:rsid w:val="007E3A81"/>
    <w:rsid w:val="007E575B"/>
    <w:rsid w:val="007F5A5C"/>
    <w:rsid w:val="007F6769"/>
    <w:rsid w:val="0081266C"/>
    <w:rsid w:val="00833C75"/>
    <w:rsid w:val="00840043"/>
    <w:rsid w:val="00862AF1"/>
    <w:rsid w:val="008661A3"/>
    <w:rsid w:val="008742AF"/>
    <w:rsid w:val="008A103C"/>
    <w:rsid w:val="008A3ACC"/>
    <w:rsid w:val="008C0A01"/>
    <w:rsid w:val="008C1621"/>
    <w:rsid w:val="008D4A68"/>
    <w:rsid w:val="008E1A7E"/>
    <w:rsid w:val="008F1147"/>
    <w:rsid w:val="008F3FDE"/>
    <w:rsid w:val="008F7EA6"/>
    <w:rsid w:val="009069E9"/>
    <w:rsid w:val="00907DDF"/>
    <w:rsid w:val="0091770B"/>
    <w:rsid w:val="009233B2"/>
    <w:rsid w:val="00926BEA"/>
    <w:rsid w:val="00963F55"/>
    <w:rsid w:val="00967AB1"/>
    <w:rsid w:val="009852BA"/>
    <w:rsid w:val="00985A42"/>
    <w:rsid w:val="00987D20"/>
    <w:rsid w:val="009B2A64"/>
    <w:rsid w:val="009B633C"/>
    <w:rsid w:val="009B7631"/>
    <w:rsid w:val="009C129F"/>
    <w:rsid w:val="009F1F16"/>
    <w:rsid w:val="009F4094"/>
    <w:rsid w:val="00A047F6"/>
    <w:rsid w:val="00A25FCA"/>
    <w:rsid w:val="00A33C6A"/>
    <w:rsid w:val="00A34A5D"/>
    <w:rsid w:val="00A426E0"/>
    <w:rsid w:val="00A43E57"/>
    <w:rsid w:val="00A778FB"/>
    <w:rsid w:val="00A81223"/>
    <w:rsid w:val="00A83D97"/>
    <w:rsid w:val="00A91C31"/>
    <w:rsid w:val="00AC13E3"/>
    <w:rsid w:val="00AC1D3F"/>
    <w:rsid w:val="00AC79CB"/>
    <w:rsid w:val="00AF268B"/>
    <w:rsid w:val="00B2111D"/>
    <w:rsid w:val="00B35BFF"/>
    <w:rsid w:val="00B4355D"/>
    <w:rsid w:val="00B80576"/>
    <w:rsid w:val="00B90C4B"/>
    <w:rsid w:val="00B91D73"/>
    <w:rsid w:val="00BA018B"/>
    <w:rsid w:val="00BA73DA"/>
    <w:rsid w:val="00BB64B6"/>
    <w:rsid w:val="00BE4696"/>
    <w:rsid w:val="00BE62EB"/>
    <w:rsid w:val="00C00E4A"/>
    <w:rsid w:val="00C040DA"/>
    <w:rsid w:val="00C046ED"/>
    <w:rsid w:val="00C12200"/>
    <w:rsid w:val="00C17491"/>
    <w:rsid w:val="00C21CA3"/>
    <w:rsid w:val="00C31593"/>
    <w:rsid w:val="00C5292D"/>
    <w:rsid w:val="00C57BE6"/>
    <w:rsid w:val="00C6719B"/>
    <w:rsid w:val="00CC3F02"/>
    <w:rsid w:val="00CD10A2"/>
    <w:rsid w:val="00CD53DD"/>
    <w:rsid w:val="00CD6199"/>
    <w:rsid w:val="00CF34C5"/>
    <w:rsid w:val="00D057CA"/>
    <w:rsid w:val="00D164A2"/>
    <w:rsid w:val="00D3146D"/>
    <w:rsid w:val="00D326EC"/>
    <w:rsid w:val="00D40ED3"/>
    <w:rsid w:val="00DA3216"/>
    <w:rsid w:val="00DA4430"/>
    <w:rsid w:val="00DB0AFA"/>
    <w:rsid w:val="00DB658B"/>
    <w:rsid w:val="00DD16D9"/>
    <w:rsid w:val="00DD41A4"/>
    <w:rsid w:val="00DF2D87"/>
    <w:rsid w:val="00DF58EB"/>
    <w:rsid w:val="00E20235"/>
    <w:rsid w:val="00E417E1"/>
    <w:rsid w:val="00E43778"/>
    <w:rsid w:val="00E654FC"/>
    <w:rsid w:val="00E86B89"/>
    <w:rsid w:val="00E9360A"/>
    <w:rsid w:val="00E955E7"/>
    <w:rsid w:val="00EA0C97"/>
    <w:rsid w:val="00EB13B0"/>
    <w:rsid w:val="00EC0B43"/>
    <w:rsid w:val="00ED46E3"/>
    <w:rsid w:val="00EF7EF1"/>
    <w:rsid w:val="00F344FE"/>
    <w:rsid w:val="00F50DAC"/>
    <w:rsid w:val="00F8595B"/>
    <w:rsid w:val="00FB02ED"/>
    <w:rsid w:val="00FB4F1A"/>
    <w:rsid w:val="00FF59E6"/>
    <w:rsid w:val="06A31D25"/>
    <w:rsid w:val="14A6FB91"/>
    <w:rsid w:val="18CF95AD"/>
    <w:rsid w:val="18EC2D91"/>
    <w:rsid w:val="1CAF28ED"/>
    <w:rsid w:val="301AB1FA"/>
    <w:rsid w:val="43F6E272"/>
    <w:rsid w:val="455A949D"/>
    <w:rsid w:val="58A7CDB1"/>
    <w:rsid w:val="5B742C98"/>
    <w:rsid w:val="6AC485A3"/>
    <w:rsid w:val="73AD030D"/>
    <w:rsid w:val="744C8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B8A80F"/>
  <w15:docId w15:val="{B7A8BF20-EB95-4969-B842-FD334BB7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C9"/>
    <w:rPr>
      <w:rFonts w:ascii="Arial" w:eastAsia="Times New Roman" w:hAnsi="Arial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C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A63C9"/>
    <w:rPr>
      <w:rFonts w:ascii="Arial" w:eastAsia="Times New Roman" w:hAnsi="Arial" w:cs="Times New Roman"/>
      <w:sz w:val="23"/>
      <w:szCs w:val="23"/>
      <w:lang w:eastAsia="en-US"/>
    </w:rPr>
  </w:style>
  <w:style w:type="paragraph" w:styleId="Footer">
    <w:name w:val="footer"/>
    <w:basedOn w:val="Normal"/>
    <w:link w:val="FooterChar"/>
    <w:rsid w:val="003A63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A63C9"/>
    <w:rPr>
      <w:rFonts w:ascii="Arial" w:eastAsia="Times New Roman" w:hAnsi="Arial" w:cs="Times New Roman"/>
      <w:sz w:val="23"/>
      <w:szCs w:val="23"/>
      <w:lang w:eastAsia="en-US"/>
    </w:rPr>
  </w:style>
  <w:style w:type="character" w:styleId="PageNumber">
    <w:name w:val="page number"/>
    <w:basedOn w:val="DefaultParagraphFont"/>
    <w:rsid w:val="003A63C9"/>
  </w:style>
  <w:style w:type="paragraph" w:styleId="NormalWeb">
    <w:name w:val="Normal (Web)"/>
    <w:basedOn w:val="Normal"/>
    <w:rsid w:val="003A63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A63C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3A63C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62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A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2A9D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A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2A9D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A9D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30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B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E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RHyperlink">
    <w:name w:val="PPR_Hyperlink"/>
    <w:basedOn w:val="DefaultParagraphFont"/>
    <w:uiPriority w:val="19"/>
    <w:qFormat/>
    <w:rsid w:val="00713C4C"/>
    <w:rPr>
      <w:noProof w:val="0"/>
      <w:color w:val="0000FF" w:themeColor="hyperlink"/>
      <w:u w:val="single"/>
      <w:lang w:val="en-AU"/>
    </w:rPr>
  </w:style>
  <w:style w:type="paragraph" w:styleId="ListBullet">
    <w:name w:val="List Bullet"/>
    <w:basedOn w:val="Normal"/>
    <w:uiPriority w:val="99"/>
    <w:unhideWhenUsed/>
    <w:rsid w:val="00713C4C"/>
    <w:pPr>
      <w:numPr>
        <w:numId w:val="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13C4C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13C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Spacing">
    <w:name w:val="No Spacing"/>
    <w:uiPriority w:val="1"/>
    <w:qFormat/>
    <w:rsid w:val="00713C4C"/>
    <w:rPr>
      <w:rFonts w:ascii="Arial" w:eastAsia="Times New Roman" w:hAnsi="Arial"/>
      <w:sz w:val="23"/>
      <w:szCs w:val="23"/>
      <w:lang w:eastAsia="en-US"/>
    </w:rPr>
  </w:style>
  <w:style w:type="paragraph" w:styleId="Revision">
    <w:name w:val="Revision"/>
    <w:hidden/>
    <w:uiPriority w:val="99"/>
    <w:semiHidden/>
    <w:rsid w:val="00731681"/>
    <w:rPr>
      <w:rFonts w:ascii="Arial" w:eastAsia="Times New Roman" w:hAnsi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iftsBenefitsReporting.Finance@qed.qld.gov.au" TargetMode="External"/><Relationship Id="rId18" Type="http://schemas.openxmlformats.org/officeDocument/2006/relationships/hyperlink" Target="https://ppr.mpe.qed.qld.gov.au/pp/gifts-and-benefits-procedure" TargetMode="External"/><Relationship Id="rId26" Type="http://schemas.openxmlformats.org/officeDocument/2006/relationships/hyperlink" Target="mailto:GiftsBenefitsReporting.Finance@qed.qld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pr.mpe.qed.qld.gov.au/pp/catering-and-hospitality-procedure" TargetMode="External"/><Relationship Id="R0fb3777920824fa7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GiftsBenefitsReporting.Finance@qed.qld.gov.au" TargetMode="External"/><Relationship Id="rId25" Type="http://schemas.openxmlformats.org/officeDocument/2006/relationships/hyperlink" Target="mailto:GiftsBenefitsReporting.Finance@qed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ftsBenefitsReporting.Finance@qed.qld.gov.au" TargetMode="External"/><Relationship Id="rId20" Type="http://schemas.openxmlformats.org/officeDocument/2006/relationships/hyperlink" Target="https://ppr.mpe.qed.qld.gov.au/attachment/guidelines-for-the-appropriate-and-ethical-use-of-public-resources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qldqed.service-now.com/sco/?sys_kb_id=6096ad25288698002b3eacf906110319&amp;id=kb_article_view&amp;sysparm_rank=1&amp;sysparm_tsqueryId=7f99d1eb1bc2e194a95f9867b04bcb1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forgov.qld.gov.au/code-conduct-queensland-public-service" TargetMode="External"/><Relationship Id="rId23" Type="http://schemas.openxmlformats.org/officeDocument/2006/relationships/hyperlink" Target="https://ppr.mpe.qed.qld.gov.au/pp/catering-and-hospitality-procedure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ppr.mpe.qed.qld.gov.au/pp/appropriate-and-ethical-use-of-public-resources-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pr.mpe.qed.qld.gov.au/pp/gifts-and-benefits-procedure" TargetMode="External"/><Relationship Id="rId22" Type="http://schemas.openxmlformats.org/officeDocument/2006/relationships/hyperlink" Target="https://ppr.mpe.qed.qld.gov.au/attachment/catering-guidelines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gifts-and-benefits-procedu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gifts-and-benefit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21/477606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2024-06-18T00:41:02+00:00</PPSubmittedDate>
    <PPRRiskcontrol xmlns="http://schemas.microsoft.com/sharepoint/v3">false</PPRRiskcontrol>
    <PPRHierarchyID xmlns="http://schemas.microsoft.com/sharepoint/v3">21/436817</PPRHierarchyID>
    <PPRBranch xmlns="http://schemas.microsoft.com/sharepoint/v3">Financial Strategy and Advice</PPRBranch>
    <PPRDescription xmlns="http://schemas.microsoft.com/sharepoint/v3">Declaration of gifts and benefits given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EDINGTON, Jasmine</DisplayName>
        <AccountId>38</AccountId>
        <AccountType/>
      </UserInfo>
    </PPSubmittedBy>
    <PPRNotes xmlns="http://schemas.microsoft.com/sharepoint/v3" xsi:nil="true"/>
    <PPRDivision xmlns="http://schemas.microsoft.com/sharepoint/v3">Finance and Assurance Services</PPRDivision>
    <PPLastReviewedDate xmlns="16795be8-4374-4e44-895d-be6cdbab3e2c">2024-06-18T03:54:09+00:00</PPLastReviewedDate>
    <PPContentAuthor xmlns="16795be8-4374-4e44-895d-be6cdbab3e2c">
      <UserInfo>
        <DisplayName>KURZ, Kristyn</DisplayName>
        <AccountId>2267</AccountId>
        <AccountType/>
      </UserInfo>
    </PPContentAuthor>
    <PPModeratedDate xmlns="16795be8-4374-4e44-895d-be6cdbab3e2c">2024-06-18T03:54:09+00:00</PPModeratedDate>
    <PPRBusinessUnit xmlns="http://schemas.microsoft.com/sharepoint/v3">Financial Business Policy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2023-09-06T01:20:09+00:00</PPRHPRMUpdateDate>
    <PPRPrimaryCategory xmlns="16795be8-4374-4e44-895d-be6cdbab3e2c">6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Liz Wells, Director FBP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14</PPRPrimarySubCategory>
    <PublishingStartDate xmlns="http://schemas.microsoft.com/sharepoint/v3" xsi:nil="true"/>
    <PPRContentOwner xmlns="http://schemas.microsoft.com/sharepoint/v3">ADG, Finance/CFO</PPRContentOwner>
    <PPRNominatedApprovers xmlns="http://schemas.microsoft.com/sharepoint/v3">Director, FBP; ED FSA, CFO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11</PPRHPRMRevisionNumber>
    <PPRKeywords xmlns="http://schemas.microsoft.com/sharepoint/v3">gift; benefit; retail value; accountability; transparency; integrity; ethics; receipt; giving; receiving;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20/709947</PPRAttachmentParent>
    <PPRSecondarySubCategory xmlns="16795be8-4374-4e44-895d-be6cdbab3e2c">
      <Value>13</Value>
    </PPRSecondarySubCategor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6F7F4-EBF4-4B93-837E-1097906C8E80}"/>
</file>

<file path=customXml/itemProps2.xml><?xml version="1.0" encoding="utf-8"?>
<ds:datastoreItem xmlns:ds="http://schemas.openxmlformats.org/officeDocument/2006/customXml" ds:itemID="{9928B4A3-A46C-4D2D-8DAF-B5C489711BBA}">
  <ds:schemaRefs>
    <ds:schemaRef ds:uri="http://schemas.microsoft.com/office/2006/metadata/properties"/>
    <ds:schemaRef ds:uri="http://schemas.microsoft.com/office/infopath/2007/PartnerControls"/>
    <ds:schemaRef ds:uri="4ad4d903-1cb5-4251-a710-13b22f1d5c85"/>
    <ds:schemaRef ds:uri="f20b19e6-1e5d-4e56-bec7-3d3b83ca2b32"/>
  </ds:schemaRefs>
</ds:datastoreItem>
</file>

<file path=customXml/itemProps3.xml><?xml version="1.0" encoding="utf-8"?>
<ds:datastoreItem xmlns:ds="http://schemas.openxmlformats.org/officeDocument/2006/customXml" ds:itemID="{345CF674-AB23-479B-87DC-3D2D5EA33F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6E351E-8845-4FBA-8FA1-AAAF3A5A9E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3C8350-B4BD-436B-914B-54F421555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gifts and benefits received</vt:lpstr>
    </vt:vector>
  </TitlesOfParts>
  <Company>Queensland Government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gifts and benefits given</dc:title>
  <dc:creator>PICKERING, Allan</dc:creator>
  <cp:lastModifiedBy>GILLAM, Maddison</cp:lastModifiedBy>
  <cp:revision>4</cp:revision>
  <cp:lastPrinted>2021-07-06T22:02:00Z</cp:lastPrinted>
  <dcterms:created xsi:type="dcterms:W3CDTF">2023-09-05T04:01:00Z</dcterms:created>
  <dcterms:modified xsi:type="dcterms:W3CDTF">2023-09-06T01:20:00Z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FFK3WKFDUSHC-123-11</vt:lpwstr>
  </property>
  <property fmtid="{D5CDD505-2E9C-101B-9397-08002B2CF9AE}" pid="3" name="_dlc_DocIdItemGuid">
    <vt:lpwstr>1f6ddb2a-e489-4af3-a275-d2fe9c74d48c</vt:lpwstr>
  </property>
  <property fmtid="{D5CDD505-2E9C-101B-9397-08002B2CF9AE}" pid="4" name="_dlc_DocIdUrl">
    <vt:lpwstr>http://ppr.det.qld.gov.au/corp/finance/management/_layouts/DocIdRedir.aspx?ID=FFK3WKFDUSHC-123-11, FFK3WKFDUSHC-123-11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10700</vt:r8>
  </property>
  <property fmtid="{D5CDD505-2E9C-101B-9397-08002B2CF9AE}" pid="7" name="MediaServiceImageTags">
    <vt:lpwstr/>
  </property>
</Properties>
</file>