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BACE2" w14:textId="77777777" w:rsidR="004E7D72" w:rsidRDefault="004E7D72" w:rsidP="008B28F7">
      <w:pPr>
        <w:pStyle w:val="Title"/>
        <w:spacing w:before="240" w:after="120"/>
        <w:rPr>
          <w:rFonts w:cs="Arial"/>
          <w:color w:val="002E5D"/>
          <w:sz w:val="44"/>
        </w:rPr>
      </w:pPr>
    </w:p>
    <w:p w14:paraId="76E4458C" w14:textId="0C6F1F6F" w:rsidR="00E719C0" w:rsidRPr="0062038F" w:rsidRDefault="00E719C0" w:rsidP="003C7C11">
      <w:pPr>
        <w:pStyle w:val="Title"/>
        <w:spacing w:before="0"/>
        <w:rPr>
          <w:sz w:val="44"/>
          <w:szCs w:val="52"/>
        </w:rPr>
      </w:pPr>
      <w:r w:rsidRPr="0062038F">
        <w:rPr>
          <w:sz w:val="44"/>
          <w:szCs w:val="52"/>
        </w:rPr>
        <w:t xml:space="preserve">Human </w:t>
      </w:r>
      <w:r w:rsidR="00AC1E61" w:rsidRPr="0062038F">
        <w:rPr>
          <w:sz w:val="44"/>
          <w:szCs w:val="52"/>
        </w:rPr>
        <w:t>r</w:t>
      </w:r>
      <w:r w:rsidRPr="0062038F">
        <w:rPr>
          <w:sz w:val="44"/>
          <w:szCs w:val="52"/>
        </w:rPr>
        <w:t xml:space="preserve">ights </w:t>
      </w:r>
      <w:r w:rsidR="00D348BE" w:rsidRPr="0062038F">
        <w:rPr>
          <w:sz w:val="44"/>
          <w:szCs w:val="52"/>
        </w:rPr>
        <w:t xml:space="preserve">impact </w:t>
      </w:r>
      <w:r w:rsidRPr="0062038F">
        <w:rPr>
          <w:sz w:val="44"/>
          <w:szCs w:val="52"/>
        </w:rPr>
        <w:t xml:space="preserve">assessment: </w:t>
      </w:r>
      <w:r w:rsidR="0062038F">
        <w:rPr>
          <w:sz w:val="44"/>
          <w:szCs w:val="52"/>
        </w:rPr>
        <w:t>decision-</w:t>
      </w:r>
      <w:r w:rsidR="00AC1E61" w:rsidRPr="0062038F">
        <w:rPr>
          <w:sz w:val="44"/>
          <w:szCs w:val="52"/>
        </w:rPr>
        <w:t>making</w:t>
      </w:r>
    </w:p>
    <w:p w14:paraId="05B8F642" w14:textId="0A5827D3" w:rsidR="00403F82" w:rsidRPr="00403F82" w:rsidRDefault="00403F82" w:rsidP="00403F82">
      <w:pPr>
        <w:spacing w:after="120" w:line="240" w:lineRule="auto"/>
        <w:rPr>
          <w:rFonts w:ascii="Arial" w:eastAsia="Calibri" w:hAnsi="Arial" w:cs="Times New Roman"/>
          <w:szCs w:val="24"/>
          <w:lang w:eastAsia="en-US"/>
        </w:rPr>
      </w:pPr>
      <w:r w:rsidRPr="00403F82">
        <w:rPr>
          <w:rFonts w:ascii="Arial" w:eastAsia="Calibri" w:hAnsi="Arial" w:cs="Times New Roman"/>
          <w:szCs w:val="24"/>
          <w:lang w:eastAsia="en-US"/>
        </w:rPr>
        <w:t xml:space="preserve">Use this exemplar to determine if your decision is compatible with human rights under the </w:t>
      </w:r>
      <w:r w:rsidRPr="00403F82">
        <w:rPr>
          <w:rFonts w:ascii="Arial" w:eastAsia="Calibri" w:hAnsi="Arial" w:cs="Times New Roman"/>
          <w:i/>
          <w:szCs w:val="24"/>
          <w:lang w:eastAsia="en-US"/>
        </w:rPr>
        <w:t>Human Rights Act 2019</w:t>
      </w:r>
      <w:r w:rsidRPr="00403F82">
        <w:rPr>
          <w:rFonts w:ascii="Arial" w:eastAsia="Calibri" w:hAnsi="Arial" w:cs="Times New Roman"/>
          <w:szCs w:val="24"/>
          <w:lang w:eastAsia="en-US"/>
        </w:rPr>
        <w:t>.</w:t>
      </w:r>
      <w:r w:rsidRPr="00403F82">
        <w:rPr>
          <w:rFonts w:ascii="Arial" w:eastAsia="Calibri" w:hAnsi="Arial" w:cs="Arial"/>
          <w:color w:val="000000"/>
          <w:szCs w:val="24"/>
          <w:lang w:eastAsia="en-US"/>
        </w:rPr>
        <w:t xml:space="preserve"> </w:t>
      </w:r>
      <w:r w:rsidRPr="00403F82">
        <w:rPr>
          <w:rFonts w:ascii="Arial" w:eastAsia="Calibri" w:hAnsi="Arial" w:cs="Times New Roman"/>
          <w:szCs w:val="24"/>
          <w:lang w:eastAsia="en-US"/>
        </w:rPr>
        <w:t xml:space="preserve">In this example of an impact assessment, </w:t>
      </w:r>
      <w:r w:rsidR="00043F8A" w:rsidRPr="00043F8A">
        <w:rPr>
          <w:rFonts w:ascii="Arial" w:eastAsia="Calibri" w:hAnsi="Arial" w:cs="Times New Roman"/>
          <w:szCs w:val="24"/>
          <w:lang w:eastAsia="en-US"/>
        </w:rPr>
        <w:t>last row</w:t>
      </w:r>
      <w:r w:rsidRPr="00043F8A">
        <w:rPr>
          <w:rFonts w:ascii="Arial" w:eastAsia="Calibri" w:hAnsi="Arial" w:cs="Times New Roman"/>
          <w:szCs w:val="24"/>
          <w:lang w:eastAsia="en-US"/>
        </w:rPr>
        <w:t xml:space="preserve"> </w:t>
      </w:r>
      <w:r w:rsidRPr="00403F82">
        <w:rPr>
          <w:rFonts w:ascii="Arial" w:eastAsia="Calibri" w:hAnsi="Arial" w:cs="Times New Roman"/>
          <w:szCs w:val="24"/>
          <w:lang w:eastAsia="en-US"/>
        </w:rPr>
        <w:t>indicates where text can be inserted or chosen.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5387"/>
        <w:gridCol w:w="3305"/>
        <w:gridCol w:w="6610"/>
      </w:tblGrid>
      <w:tr w:rsidR="001B7716" w:rsidRPr="00BD3C7E" w14:paraId="0A007127" w14:textId="77777777" w:rsidTr="00AC1E61">
        <w:tc>
          <w:tcPr>
            <w:tcW w:w="5387" w:type="dxa"/>
            <w:tcBorders>
              <w:bottom w:val="single" w:sz="4" w:space="0" w:color="FFFFFF" w:themeColor="background1"/>
            </w:tcBorders>
            <w:shd w:val="clear" w:color="auto" w:fill="4F758B"/>
          </w:tcPr>
          <w:p w14:paraId="59D23638" w14:textId="7D620DDC" w:rsidR="001B7716" w:rsidRPr="00BD3C7E" w:rsidRDefault="00AC1E61" w:rsidP="002228AA">
            <w:pPr>
              <w:spacing w:line="260" w:lineRule="exact"/>
              <w:rPr>
                <w:rFonts w:ascii="Arial" w:hAnsi="Arial" w:cs="Arial"/>
                <w:color w:val="FFFFFF" w:themeColor="background1"/>
                <w:sz w:val="20"/>
                <w:szCs w:val="20"/>
              </w:rPr>
            </w:pPr>
            <w:r>
              <w:rPr>
                <w:rFonts w:ascii="Arial" w:hAnsi="Arial" w:cs="Arial"/>
                <w:color w:val="FFFFFF" w:themeColor="background1"/>
                <w:sz w:val="20"/>
                <w:szCs w:val="20"/>
              </w:rPr>
              <w:t>Decision</w:t>
            </w:r>
          </w:p>
        </w:tc>
        <w:tc>
          <w:tcPr>
            <w:tcW w:w="9915" w:type="dxa"/>
            <w:gridSpan w:val="2"/>
            <w:tcBorders>
              <w:top w:val="single" w:sz="4" w:space="0" w:color="4F758B"/>
              <w:bottom w:val="single" w:sz="4" w:space="0" w:color="4F758B"/>
            </w:tcBorders>
          </w:tcPr>
          <w:p w14:paraId="1AAD6B77" w14:textId="30843347" w:rsidR="001B7716" w:rsidRPr="00403F82" w:rsidRDefault="00E671E7" w:rsidP="00274F0F">
            <w:pPr>
              <w:spacing w:line="260" w:lineRule="exact"/>
              <w:rPr>
                <w:rFonts w:ascii="Arial" w:hAnsi="Arial" w:cs="Arial"/>
                <w:iCs/>
                <w:sz w:val="20"/>
                <w:szCs w:val="20"/>
              </w:rPr>
            </w:pPr>
            <w:r>
              <w:rPr>
                <w:rFonts w:ascii="Arial" w:hAnsi="Arial" w:cs="Arial"/>
                <w:iCs/>
                <w:sz w:val="20"/>
                <w:szCs w:val="20"/>
              </w:rPr>
              <w:t>Changes</w:t>
            </w:r>
            <w:r w:rsidR="00897D95" w:rsidRPr="00403F82">
              <w:rPr>
                <w:rFonts w:ascii="Arial" w:hAnsi="Arial" w:cs="Arial"/>
                <w:iCs/>
                <w:sz w:val="20"/>
                <w:szCs w:val="20"/>
              </w:rPr>
              <w:t xml:space="preserve"> to school hours </w:t>
            </w:r>
            <w:sdt>
              <w:sdtPr>
                <w:rPr>
                  <w:rFonts w:ascii="Arial" w:hAnsi="Arial" w:cs="Arial"/>
                  <w:sz w:val="20"/>
                  <w:szCs w:val="20"/>
                </w:rPr>
                <w:alias w:val="Name of the school"/>
                <w:tag w:val="Name of the school"/>
                <w:id w:val="2119718880"/>
                <w:placeholder>
                  <w:docPart w:val="D990E190F25E43069C7C53FCC8C8036A"/>
                </w:placeholder>
              </w:sdtPr>
              <w:sdtEndPr>
                <w:rPr>
                  <w:color w:val="FF0000"/>
                </w:rPr>
              </w:sdtEndPr>
              <w:sdtContent>
                <w:r w:rsidR="00043F8A" w:rsidRPr="00043F8A">
                  <w:rPr>
                    <w:rFonts w:ascii="Arial" w:hAnsi="Arial" w:cs="Arial"/>
                    <w:sz w:val="20"/>
                    <w:szCs w:val="20"/>
                  </w:rPr>
                  <w:t xml:space="preserve">Click or tap here to enter </w:t>
                </w:r>
                <w:r w:rsidR="0013004C">
                  <w:rPr>
                    <w:rFonts w:ascii="Arial" w:hAnsi="Arial" w:cs="Arial"/>
                    <w:sz w:val="20"/>
                    <w:szCs w:val="20"/>
                  </w:rPr>
                  <w:t>school name</w:t>
                </w:r>
                <w:r w:rsidR="00043F8A" w:rsidRPr="00043F8A">
                  <w:rPr>
                    <w:rFonts w:ascii="Arial" w:hAnsi="Arial" w:cs="Arial"/>
                    <w:sz w:val="20"/>
                    <w:szCs w:val="20"/>
                  </w:rPr>
                  <w:t>.</w:t>
                </w:r>
              </w:sdtContent>
            </w:sdt>
          </w:p>
        </w:tc>
      </w:tr>
      <w:tr w:rsidR="00AC1E61" w:rsidRPr="00BD3C7E" w14:paraId="6EF323AE" w14:textId="77777777" w:rsidTr="00227CB7">
        <w:tc>
          <w:tcPr>
            <w:tcW w:w="5387" w:type="dxa"/>
            <w:tcBorders>
              <w:top w:val="single" w:sz="4" w:space="0" w:color="FFFFFF" w:themeColor="background1"/>
              <w:bottom w:val="single" w:sz="4" w:space="0" w:color="FFFFFF" w:themeColor="background1"/>
            </w:tcBorders>
            <w:shd w:val="clear" w:color="auto" w:fill="4F758B"/>
          </w:tcPr>
          <w:p w14:paraId="4E018C21" w14:textId="17572663" w:rsidR="00AC1E61" w:rsidRPr="00BD3C7E" w:rsidRDefault="00AC1E61" w:rsidP="0056582D">
            <w:pPr>
              <w:spacing w:line="260" w:lineRule="exact"/>
              <w:rPr>
                <w:rFonts w:ascii="Arial" w:hAnsi="Arial" w:cs="Arial"/>
                <w:color w:val="FFFFFF" w:themeColor="background1"/>
                <w:sz w:val="20"/>
                <w:szCs w:val="20"/>
              </w:rPr>
            </w:pPr>
            <w:r>
              <w:rPr>
                <w:rFonts w:ascii="Arial" w:hAnsi="Arial" w:cs="Arial"/>
                <w:color w:val="FFFFFF" w:themeColor="background1"/>
                <w:sz w:val="20"/>
                <w:szCs w:val="20"/>
              </w:rPr>
              <w:t>Wh</w:t>
            </w:r>
            <w:r w:rsidR="0056582D">
              <w:rPr>
                <w:rFonts w:ascii="Arial" w:hAnsi="Arial" w:cs="Arial"/>
                <w:color w:val="FFFFFF" w:themeColor="background1"/>
                <w:sz w:val="20"/>
                <w:szCs w:val="20"/>
              </w:rPr>
              <w:t>ich individuals or groups</w:t>
            </w:r>
            <w:r w:rsidR="00063668">
              <w:rPr>
                <w:rFonts w:ascii="Arial" w:hAnsi="Arial" w:cs="Arial"/>
                <w:color w:val="FFFFFF" w:themeColor="background1"/>
                <w:sz w:val="20"/>
                <w:szCs w:val="20"/>
              </w:rPr>
              <w:t xml:space="preserve"> </w:t>
            </w:r>
            <w:r w:rsidR="0056582D">
              <w:rPr>
                <w:rFonts w:ascii="Arial" w:hAnsi="Arial" w:cs="Arial"/>
                <w:color w:val="FFFFFF" w:themeColor="background1"/>
                <w:sz w:val="20"/>
                <w:szCs w:val="20"/>
              </w:rPr>
              <w:t>will be</w:t>
            </w:r>
            <w:r>
              <w:rPr>
                <w:rFonts w:ascii="Arial" w:hAnsi="Arial" w:cs="Arial"/>
                <w:color w:val="FFFFFF" w:themeColor="background1"/>
                <w:sz w:val="20"/>
                <w:szCs w:val="20"/>
              </w:rPr>
              <w:t xml:space="preserve"> affected by the decision?</w:t>
            </w:r>
          </w:p>
        </w:tc>
        <w:tc>
          <w:tcPr>
            <w:tcW w:w="9915" w:type="dxa"/>
            <w:gridSpan w:val="2"/>
            <w:tcBorders>
              <w:top w:val="single" w:sz="4" w:space="0" w:color="4F758B"/>
              <w:bottom w:val="single" w:sz="4" w:space="0" w:color="4F758B"/>
            </w:tcBorders>
          </w:tcPr>
          <w:p w14:paraId="2C69B936" w14:textId="1B9B99EC" w:rsidR="00AC1E61" w:rsidRPr="00403F82" w:rsidRDefault="003C7C11" w:rsidP="0056582D">
            <w:pPr>
              <w:spacing w:line="260" w:lineRule="exact"/>
              <w:rPr>
                <w:rFonts w:ascii="Arial" w:hAnsi="Arial" w:cs="Arial"/>
                <w:iCs/>
                <w:sz w:val="20"/>
                <w:szCs w:val="20"/>
              </w:rPr>
            </w:pPr>
            <w:r w:rsidRPr="00403F82">
              <w:rPr>
                <w:rFonts w:ascii="Arial" w:hAnsi="Arial" w:cs="Arial"/>
                <w:iCs/>
                <w:sz w:val="20"/>
                <w:szCs w:val="20"/>
              </w:rPr>
              <w:t xml:space="preserve">Students, </w:t>
            </w:r>
            <w:r w:rsidR="00B547BE" w:rsidRPr="00403F82">
              <w:rPr>
                <w:rFonts w:ascii="Arial" w:hAnsi="Arial" w:cs="Arial"/>
                <w:iCs/>
                <w:sz w:val="20"/>
                <w:szCs w:val="20"/>
              </w:rPr>
              <w:t>staff</w:t>
            </w:r>
            <w:r w:rsidRPr="00403F82">
              <w:rPr>
                <w:rFonts w:ascii="Arial" w:hAnsi="Arial" w:cs="Arial"/>
                <w:iCs/>
                <w:sz w:val="20"/>
                <w:szCs w:val="20"/>
              </w:rPr>
              <w:t xml:space="preserve">, </w:t>
            </w:r>
            <w:r w:rsidR="00E24435">
              <w:rPr>
                <w:rFonts w:ascii="Arial" w:hAnsi="Arial" w:cs="Arial"/>
                <w:iCs/>
                <w:sz w:val="20"/>
                <w:szCs w:val="20"/>
              </w:rPr>
              <w:t xml:space="preserve">parents/carers, </w:t>
            </w:r>
            <w:r w:rsidRPr="00403F82">
              <w:rPr>
                <w:rFonts w:ascii="Arial" w:hAnsi="Arial" w:cs="Arial"/>
                <w:iCs/>
                <w:sz w:val="20"/>
                <w:szCs w:val="20"/>
              </w:rPr>
              <w:t>broader community members related to school</w:t>
            </w:r>
          </w:p>
        </w:tc>
      </w:tr>
      <w:tr w:rsidR="00897D95" w:rsidRPr="00403F82" w14:paraId="0B784805" w14:textId="77777777" w:rsidTr="00AC1E61">
        <w:trPr>
          <w:gridAfter w:val="1"/>
          <w:wAfter w:w="6610" w:type="dxa"/>
        </w:trPr>
        <w:tc>
          <w:tcPr>
            <w:tcW w:w="5387" w:type="dxa"/>
            <w:tcBorders>
              <w:top w:val="single" w:sz="4" w:space="0" w:color="FFFFFF" w:themeColor="background1"/>
              <w:bottom w:val="single" w:sz="4" w:space="0" w:color="FFFFFF" w:themeColor="background1"/>
            </w:tcBorders>
            <w:shd w:val="clear" w:color="auto" w:fill="4F758B"/>
          </w:tcPr>
          <w:p w14:paraId="00ACCCF7" w14:textId="3A887A1C" w:rsidR="00897D95" w:rsidRPr="00BD3C7E" w:rsidRDefault="00897D95" w:rsidP="002228AA">
            <w:pPr>
              <w:spacing w:line="260" w:lineRule="exact"/>
              <w:rPr>
                <w:rFonts w:ascii="Arial" w:hAnsi="Arial" w:cs="Arial"/>
                <w:color w:val="FFFFFF" w:themeColor="background1"/>
                <w:sz w:val="20"/>
                <w:szCs w:val="20"/>
              </w:rPr>
            </w:pPr>
            <w:r>
              <w:rPr>
                <w:rFonts w:ascii="Arial" w:hAnsi="Arial" w:cs="Arial"/>
                <w:color w:val="FFFFFF" w:themeColor="background1"/>
                <w:sz w:val="20"/>
                <w:szCs w:val="20"/>
              </w:rPr>
              <w:t>Region completing assessment</w:t>
            </w:r>
          </w:p>
        </w:tc>
        <w:tc>
          <w:tcPr>
            <w:tcW w:w="3305" w:type="dxa"/>
            <w:tcBorders>
              <w:top w:val="single" w:sz="4" w:space="0" w:color="4F758B"/>
              <w:bottom w:val="single" w:sz="4" w:space="0" w:color="4F758B"/>
            </w:tcBorders>
          </w:tcPr>
          <w:p w14:paraId="003FD1DD" w14:textId="27F7AC86" w:rsidR="00897D95" w:rsidRPr="00043F8A" w:rsidRDefault="003C6BDB" w:rsidP="002228AA">
            <w:pPr>
              <w:spacing w:line="260" w:lineRule="exact"/>
              <w:rPr>
                <w:rFonts w:ascii="Arial" w:hAnsi="Arial" w:cs="Arial"/>
                <w:iCs/>
                <w:color w:val="FF0000"/>
                <w:sz w:val="20"/>
                <w:szCs w:val="20"/>
              </w:rPr>
            </w:pPr>
            <w:sdt>
              <w:sdtPr>
                <w:rPr>
                  <w:rFonts w:ascii="Arial" w:hAnsi="Arial" w:cs="Arial"/>
                  <w:color w:val="006B77"/>
                  <w:sz w:val="20"/>
                  <w:szCs w:val="20"/>
                </w:rPr>
                <w:alias w:val="Select a region"/>
                <w:tag w:val="Select a region"/>
                <w:id w:val="-158086098"/>
                <w:placeholder>
                  <w:docPart w:val="01D521D8BA034474B4A454D25BCA28A5"/>
                </w:placeholder>
                <w:showingPlcHdr/>
                <w:comboBox>
                  <w:listItem w:value="Choose an item."/>
                  <w:listItem w:displayText="Central Queensland (CQR)" w:value="Central Queensland (CQR)"/>
                  <w:listItem w:displayText="Darling Downs South West (DDSW)" w:value="Darling Downs South West (DDSW)"/>
                  <w:listItem w:displayText="Far North Queensland (FNQ)" w:value="Far North Queensland (FNQ)"/>
                  <w:listItem w:displayText="Metropolitan North (MNR)" w:value="Metropolitan North (MNR)"/>
                  <w:listItem w:displayText="Metropolitan South (MSR)" w:value="Metropolitan South (MSR)"/>
                  <w:listItem w:displayText="North Coast (NCR)" w:value="North Coast (NCR)"/>
                  <w:listItem w:displayText="North Queensland (NQR)" w:value="North Queensland (NQR)"/>
                  <w:listItem w:displayText="South East (SER)" w:value="South East (SER)"/>
                </w:comboBox>
              </w:sdtPr>
              <w:sdtEndPr/>
              <w:sdtContent>
                <w:r w:rsidR="00043F8A" w:rsidRPr="00043F8A">
                  <w:rPr>
                    <w:rFonts w:ascii="Arial" w:hAnsi="Arial" w:cs="Arial"/>
                    <w:color w:val="000000"/>
                    <w:sz w:val="20"/>
                    <w:szCs w:val="20"/>
                  </w:rPr>
                  <w:t>Choose a</w:t>
                </w:r>
                <w:r w:rsidR="00D66BBF">
                  <w:rPr>
                    <w:rFonts w:ascii="Arial" w:hAnsi="Arial" w:cs="Arial"/>
                    <w:color w:val="000000"/>
                    <w:sz w:val="20"/>
                    <w:szCs w:val="20"/>
                  </w:rPr>
                  <w:t xml:space="preserve"> region</w:t>
                </w:r>
                <w:r w:rsidR="00043F8A" w:rsidRPr="00043F8A">
                  <w:rPr>
                    <w:rFonts w:ascii="Arial" w:hAnsi="Arial" w:cs="Arial"/>
                    <w:color w:val="000000"/>
                    <w:sz w:val="20"/>
                    <w:szCs w:val="20"/>
                  </w:rPr>
                  <w:t>.</w:t>
                </w:r>
              </w:sdtContent>
            </w:sdt>
          </w:p>
        </w:tc>
      </w:tr>
      <w:tr w:rsidR="001B7716" w:rsidRPr="00BD3C7E" w14:paraId="20A43A57" w14:textId="77777777" w:rsidTr="00AC1E61">
        <w:tc>
          <w:tcPr>
            <w:tcW w:w="5387" w:type="dxa"/>
            <w:tcBorders>
              <w:top w:val="single" w:sz="4" w:space="0" w:color="FFFFFF" w:themeColor="background1"/>
              <w:bottom w:val="single" w:sz="4" w:space="0" w:color="6BA4B8"/>
            </w:tcBorders>
            <w:shd w:val="clear" w:color="auto" w:fill="4F758B"/>
          </w:tcPr>
          <w:p w14:paraId="206F9C45" w14:textId="5838F881" w:rsidR="001B7716" w:rsidRPr="00BD3C7E" w:rsidRDefault="0056582D" w:rsidP="0056582D">
            <w:pPr>
              <w:spacing w:line="260" w:lineRule="exact"/>
              <w:rPr>
                <w:rFonts w:ascii="Arial" w:hAnsi="Arial" w:cs="Arial"/>
                <w:color w:val="FFFFFF" w:themeColor="background1"/>
                <w:sz w:val="20"/>
                <w:szCs w:val="20"/>
              </w:rPr>
            </w:pPr>
            <w:r>
              <w:rPr>
                <w:rFonts w:ascii="Arial" w:hAnsi="Arial" w:cs="Arial"/>
                <w:color w:val="FFFFFF" w:themeColor="background1"/>
                <w:sz w:val="20"/>
                <w:szCs w:val="20"/>
              </w:rPr>
              <w:t xml:space="preserve">What law or regulation allows you to make this decision? </w:t>
            </w:r>
          </w:p>
        </w:tc>
        <w:tc>
          <w:tcPr>
            <w:tcW w:w="9915" w:type="dxa"/>
            <w:gridSpan w:val="2"/>
            <w:tcBorders>
              <w:top w:val="single" w:sz="4" w:space="0" w:color="4F758B"/>
              <w:bottom w:val="single" w:sz="4" w:space="0" w:color="4F758B"/>
            </w:tcBorders>
          </w:tcPr>
          <w:p w14:paraId="74CABC3C" w14:textId="35CC7813" w:rsidR="001B7716" w:rsidRPr="00403F82" w:rsidRDefault="004C3B41" w:rsidP="002228AA">
            <w:pPr>
              <w:spacing w:line="260" w:lineRule="exact"/>
              <w:rPr>
                <w:rFonts w:ascii="Arial" w:hAnsi="Arial" w:cs="Arial"/>
                <w:sz w:val="20"/>
                <w:szCs w:val="20"/>
              </w:rPr>
            </w:pPr>
            <w:r w:rsidRPr="00403F82">
              <w:rPr>
                <w:rFonts w:ascii="Arial" w:hAnsi="Arial" w:cs="Arial"/>
                <w:sz w:val="20"/>
                <w:szCs w:val="20"/>
              </w:rPr>
              <w:t>N/A</w:t>
            </w:r>
          </w:p>
        </w:tc>
      </w:tr>
    </w:tbl>
    <w:p w14:paraId="74F41A44" w14:textId="524DF5FF" w:rsidR="00403F82" w:rsidRPr="0084301F" w:rsidRDefault="00403F82" w:rsidP="00403F82">
      <w:pPr>
        <w:pStyle w:val="PPRHRreviewheading"/>
        <w:spacing w:before="120" w:after="120"/>
        <w:rPr>
          <w:i/>
          <w:sz w:val="18"/>
          <w:szCs w:val="18"/>
        </w:rPr>
      </w:pPr>
      <w:r w:rsidRPr="0084301F">
        <w:rPr>
          <w:i/>
          <w:noProof/>
          <w:sz w:val="18"/>
          <w:szCs w:val="18"/>
          <w:lang w:eastAsia="zh-CN"/>
        </w:rPr>
        <mc:AlternateContent>
          <mc:Choice Requires="wps">
            <w:drawing>
              <wp:anchor distT="0" distB="0" distL="114300" distR="114300" simplePos="0" relativeHeight="251722752" behindDoc="0" locked="0" layoutInCell="1" allowOverlap="1" wp14:anchorId="53A0A634" wp14:editId="5514EA56">
                <wp:simplePos x="0" y="0"/>
                <wp:positionH relativeFrom="column">
                  <wp:posOffset>1603375</wp:posOffset>
                </wp:positionH>
                <wp:positionV relativeFrom="paragraph">
                  <wp:posOffset>5136515</wp:posOffset>
                </wp:positionV>
                <wp:extent cx="6960870" cy="230505"/>
                <wp:effectExtent l="0" t="0" r="0" b="0"/>
                <wp:wrapNone/>
                <wp:docPr id="5" name="TextBox 18"/>
                <wp:cNvGraphicFramePr/>
                <a:graphic xmlns:a="http://schemas.openxmlformats.org/drawingml/2006/main">
                  <a:graphicData uri="http://schemas.microsoft.com/office/word/2010/wordprocessingShape">
                    <wps:wsp>
                      <wps:cNvSpPr txBox="1"/>
                      <wps:spPr>
                        <a:xfrm>
                          <a:off x="0" y="0"/>
                          <a:ext cx="6960870" cy="230505"/>
                        </a:xfrm>
                        <a:prstGeom prst="rect">
                          <a:avLst/>
                        </a:prstGeom>
                        <a:noFill/>
                      </wps:spPr>
                      <wps:txbx>
                        <w:txbxContent>
                          <w:p w14:paraId="20E7E7A6" w14:textId="77777777" w:rsidR="00403F82" w:rsidRPr="00BE6598" w:rsidRDefault="00403F82" w:rsidP="00403F82">
                            <w:pPr>
                              <w:pStyle w:val="NormalWeb"/>
                              <w:spacing w:before="0" w:beforeAutospacing="0" w:after="0" w:afterAutospacing="0"/>
                            </w:pPr>
                            <w:r w:rsidRPr="00BE6598">
                              <w:rPr>
                                <w:rFonts w:ascii="Arial" w:hAnsi="Arial" w:cs="Arial"/>
                                <w:kern w:val="24"/>
                                <w:sz w:val="18"/>
                                <w:szCs w:val="18"/>
                              </w:rPr>
                              <w:t>Record the outcome of assessment, including any amendments to the policy or procedure</w:t>
                            </w:r>
                          </w:p>
                        </w:txbxContent>
                      </wps:txbx>
                      <wps:bodyPr wrap="square" rtlCol="0">
                        <a:spAutoFit/>
                      </wps:bodyPr>
                    </wps:wsp>
                  </a:graphicData>
                </a:graphic>
              </wp:anchor>
            </w:drawing>
          </mc:Choice>
          <mc:Fallback>
            <w:pict>
              <v:shapetype w14:anchorId="53A0A634" id="_x0000_t202" coordsize="21600,21600" o:spt="202" path="m,l,21600r21600,l21600,xe">
                <v:stroke joinstyle="miter"/>
                <v:path gradientshapeok="t" o:connecttype="rect"/>
              </v:shapetype>
              <v:shape id="TextBox 18" o:spid="_x0000_s1026" type="#_x0000_t202" style="position:absolute;margin-left:126.25pt;margin-top:404.45pt;width:548.1pt;height:18.1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" filled="f" stroked="f">
                <v:textbox style="mso-fit-shape-to-text:t">
                  <w:txbxContent>
                    <w:p w14:paraId="20E7E7A6" w14:textId="77777777" w:rsidR="00403F82" w:rsidRPr="00BE6598" w:rsidRDefault="00403F82" w:rsidP="00403F82">
                      <w:pPr>
                        <w:pStyle w:val="NormalWeb"/>
                        <w:spacing w:before="0" w:beforeAutospacing="0" w:after="0" w:afterAutospacing="0"/>
                      </w:pPr>
                      <w:r w:rsidRPr="00BE6598">
                        <w:rPr>
                          <w:rFonts w:ascii="Arial" w:hAnsi="Arial" w:cs="Arial"/>
                          <w:kern w:val="24"/>
                          <w:sz w:val="18"/>
                          <w:szCs w:val="18"/>
                        </w:rPr>
                        <w:t>Record the outcome of assessment, including any amendments to the policy or procedure</w:t>
                      </w:r>
                    </w:p>
                  </w:txbxContent>
                </v:textbox>
              </v:shape>
            </w:pict>
          </mc:Fallback>
        </mc:AlternateContent>
      </w:r>
      <w:r w:rsidRPr="0084301F">
        <w:rPr>
          <w:b/>
          <w:i/>
          <w:sz w:val="18"/>
          <w:szCs w:val="18"/>
        </w:rPr>
        <w:t>NOTE:</w:t>
      </w:r>
      <w:r w:rsidRPr="0084301F">
        <w:rPr>
          <w:i/>
          <w:sz w:val="18"/>
          <w:szCs w:val="18"/>
        </w:rPr>
        <w:t xml:space="preserve"> Some human rights have already been identified (below) as ones that could be </w:t>
      </w:r>
      <w:r w:rsidR="00A23FEA">
        <w:rPr>
          <w:i/>
          <w:sz w:val="18"/>
          <w:szCs w:val="18"/>
        </w:rPr>
        <w:t>affected</w:t>
      </w:r>
      <w:r w:rsidR="00A23FEA" w:rsidRPr="0084301F">
        <w:rPr>
          <w:i/>
          <w:sz w:val="18"/>
          <w:szCs w:val="18"/>
        </w:rPr>
        <w:t xml:space="preserve"> </w:t>
      </w:r>
      <w:r w:rsidRPr="0084301F">
        <w:rPr>
          <w:i/>
          <w:sz w:val="18"/>
          <w:szCs w:val="18"/>
        </w:rPr>
        <w:t xml:space="preserve">in decisions </w:t>
      </w:r>
      <w:r>
        <w:rPr>
          <w:i/>
          <w:sz w:val="18"/>
          <w:szCs w:val="18"/>
        </w:rPr>
        <w:t>about</w:t>
      </w:r>
      <w:r w:rsidRPr="0084301F">
        <w:rPr>
          <w:i/>
          <w:sz w:val="18"/>
          <w:szCs w:val="18"/>
        </w:rPr>
        <w:t xml:space="preserve"> </w:t>
      </w:r>
      <w:r w:rsidR="00787910">
        <w:rPr>
          <w:i/>
          <w:sz w:val="18"/>
          <w:szCs w:val="18"/>
        </w:rPr>
        <w:t>making changes to school hours</w:t>
      </w:r>
      <w:r w:rsidRPr="0084301F">
        <w:rPr>
          <w:i/>
          <w:sz w:val="18"/>
          <w:szCs w:val="18"/>
        </w:rPr>
        <w:t>. For each decision being made information can be removed or added as required.</w:t>
      </w:r>
    </w:p>
    <w:tbl>
      <w:tblPr>
        <w:tblStyle w:val="TableGrid"/>
        <w:tblW w:w="15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2830"/>
        <w:gridCol w:w="5103"/>
        <w:gridCol w:w="3402"/>
        <w:gridCol w:w="4247"/>
      </w:tblGrid>
      <w:tr w:rsidR="006E776E" w:rsidRPr="006E776E" w14:paraId="4D23318A" w14:textId="77777777" w:rsidTr="00043F8A">
        <w:trPr>
          <w:trHeight w:val="20"/>
          <w:tblHeader/>
        </w:trPr>
        <w:tc>
          <w:tcPr>
            <w:tcW w:w="2830" w:type="dxa"/>
            <w:tcBorders>
              <w:top w:val="single" w:sz="4" w:space="0" w:color="FFFFFF" w:themeColor="background1"/>
              <w:left w:val="single" w:sz="4" w:space="0" w:color="FFFFFF" w:themeColor="background1"/>
              <w:right w:val="single" w:sz="4" w:space="0" w:color="FFFFFF" w:themeColor="background1"/>
            </w:tcBorders>
            <w:shd w:val="clear" w:color="auto" w:fill="62B5E5"/>
          </w:tcPr>
          <w:p w14:paraId="6FFDF377" w14:textId="561EC02A" w:rsidR="006E776E" w:rsidRPr="000B67E5" w:rsidRDefault="0062038F" w:rsidP="003C7C11">
            <w:pPr>
              <w:tabs>
                <w:tab w:val="left" w:pos="1581"/>
              </w:tabs>
              <w:spacing w:line="260" w:lineRule="exact"/>
              <w:ind w:right="459"/>
              <w:rPr>
                <w:rFonts w:ascii="Arial" w:hAnsi="Arial" w:cs="Arial"/>
                <w:b/>
                <w:noProof/>
                <w:color w:val="000000" w:themeColor="text1"/>
                <w:sz w:val="20"/>
                <w:szCs w:val="20"/>
              </w:rPr>
            </w:pPr>
            <w:r w:rsidRPr="000B67E5">
              <w:rPr>
                <w:rFonts w:ascii="Arial" w:hAnsi="Arial" w:cs="Arial"/>
                <w:b/>
                <w:noProof/>
                <w:color w:val="000000" w:themeColor="text1"/>
                <w:sz w:val="20"/>
                <w:szCs w:val="20"/>
              </w:rPr>
              <w:t>IDENT</w:t>
            </w:r>
            <w:r w:rsidR="00274F0F" w:rsidRPr="000B67E5">
              <w:rPr>
                <w:rFonts w:ascii="Arial" w:hAnsi="Arial" w:cs="Arial"/>
                <w:b/>
                <w:noProof/>
                <w:color w:val="000000" w:themeColor="text1"/>
                <w:sz w:val="20"/>
                <w:szCs w:val="20"/>
              </w:rPr>
              <w:t>IF</w:t>
            </w:r>
            <w:r w:rsidRPr="000B67E5">
              <w:rPr>
                <w:rFonts w:ascii="Arial" w:hAnsi="Arial" w:cs="Arial"/>
                <w:b/>
                <w:noProof/>
                <w:color w:val="000000" w:themeColor="text1"/>
                <w:sz w:val="20"/>
                <w:szCs w:val="20"/>
              </w:rPr>
              <w:t>Y</w:t>
            </w:r>
          </w:p>
        </w:tc>
        <w:tc>
          <w:tcPr>
            <w:tcW w:w="5103" w:type="dxa"/>
            <w:tcBorders>
              <w:top w:val="single" w:sz="4" w:space="0" w:color="FFFFFF" w:themeColor="background1"/>
              <w:left w:val="single" w:sz="4" w:space="0" w:color="FFFFFF" w:themeColor="background1"/>
              <w:right w:val="single" w:sz="4" w:space="0" w:color="FFFFFF" w:themeColor="background1"/>
            </w:tcBorders>
            <w:shd w:val="clear" w:color="auto" w:fill="86C8BC"/>
          </w:tcPr>
          <w:p w14:paraId="7C720700" w14:textId="1A453605" w:rsidR="006E776E" w:rsidRPr="000B67E5" w:rsidRDefault="0062038F" w:rsidP="003C7C11">
            <w:pPr>
              <w:spacing w:line="260" w:lineRule="exact"/>
              <w:ind w:right="461"/>
              <w:rPr>
                <w:rFonts w:ascii="Arial" w:hAnsi="Arial" w:cs="Arial"/>
                <w:b/>
                <w:noProof/>
                <w:color w:val="000000" w:themeColor="text1"/>
                <w:sz w:val="20"/>
                <w:szCs w:val="20"/>
              </w:rPr>
            </w:pPr>
            <w:r w:rsidRPr="000B67E5">
              <w:rPr>
                <w:rFonts w:ascii="Arial" w:hAnsi="Arial" w:cs="Arial"/>
                <w:b/>
                <w:noProof/>
                <w:color w:val="000000" w:themeColor="text1"/>
                <w:sz w:val="20"/>
                <w:szCs w:val="20"/>
              </w:rPr>
              <w:t>IMPACT</w:t>
            </w:r>
          </w:p>
        </w:tc>
        <w:tc>
          <w:tcPr>
            <w:tcW w:w="3402" w:type="dxa"/>
            <w:tcBorders>
              <w:top w:val="single" w:sz="4" w:space="0" w:color="FFFFFF" w:themeColor="background1"/>
              <w:left w:val="single" w:sz="4" w:space="0" w:color="FFFFFF" w:themeColor="background1"/>
              <w:right w:val="single" w:sz="4" w:space="0" w:color="FFFFFF" w:themeColor="background1"/>
            </w:tcBorders>
            <w:shd w:val="clear" w:color="auto" w:fill="F4A6D7"/>
          </w:tcPr>
          <w:p w14:paraId="3D83850F" w14:textId="2762B559" w:rsidR="006E776E" w:rsidRPr="000B67E5" w:rsidRDefault="0062038F" w:rsidP="003C7C11">
            <w:pPr>
              <w:spacing w:line="260" w:lineRule="exact"/>
              <w:ind w:right="605"/>
              <w:rPr>
                <w:rFonts w:ascii="Arial" w:hAnsi="Arial" w:cs="Arial"/>
                <w:b/>
                <w:noProof/>
                <w:color w:val="000000" w:themeColor="text1"/>
                <w:sz w:val="20"/>
                <w:szCs w:val="20"/>
              </w:rPr>
            </w:pPr>
            <w:r w:rsidRPr="000B67E5">
              <w:rPr>
                <w:rFonts w:ascii="Arial" w:hAnsi="Arial" w:cs="Arial"/>
                <w:b/>
                <w:noProof/>
                <w:color w:val="000000" w:themeColor="text1"/>
                <w:sz w:val="20"/>
                <w:szCs w:val="20"/>
              </w:rPr>
              <w:t>JUSTIFICATION</w:t>
            </w:r>
          </w:p>
        </w:tc>
        <w:tc>
          <w:tcPr>
            <w:tcW w:w="4247" w:type="dxa"/>
            <w:tcBorders>
              <w:top w:val="single" w:sz="4" w:space="0" w:color="FFFFFF" w:themeColor="background1"/>
              <w:left w:val="single" w:sz="4" w:space="0" w:color="FFFFFF" w:themeColor="background1"/>
              <w:right w:val="single" w:sz="4" w:space="0" w:color="FFFFFF" w:themeColor="background1"/>
            </w:tcBorders>
            <w:shd w:val="clear" w:color="auto" w:fill="F3DD6D"/>
          </w:tcPr>
          <w:p w14:paraId="7994663D" w14:textId="0291A8D8" w:rsidR="006E776E" w:rsidRPr="000B67E5" w:rsidRDefault="0062038F" w:rsidP="003C7C11">
            <w:pPr>
              <w:spacing w:line="260" w:lineRule="exact"/>
              <w:rPr>
                <w:rFonts w:ascii="Arial" w:hAnsi="Arial" w:cs="Arial"/>
                <w:b/>
                <w:color w:val="000000" w:themeColor="text1"/>
                <w:sz w:val="20"/>
                <w:szCs w:val="20"/>
              </w:rPr>
            </w:pPr>
            <w:r w:rsidRPr="000B67E5">
              <w:rPr>
                <w:rFonts w:ascii="Arial" w:hAnsi="Arial" w:cs="Arial"/>
                <w:b/>
                <w:color w:val="000000" w:themeColor="text1"/>
                <w:sz w:val="20"/>
                <w:szCs w:val="20"/>
              </w:rPr>
              <w:t>OUTCOME</w:t>
            </w:r>
            <w:r w:rsidR="00A16D0E" w:rsidRPr="000B67E5">
              <w:rPr>
                <w:rFonts w:ascii="Arial" w:hAnsi="Arial" w:cs="Arial"/>
                <w:b/>
                <w:color w:val="000000" w:themeColor="text1"/>
                <w:sz w:val="20"/>
                <w:szCs w:val="20"/>
              </w:rPr>
              <w:t xml:space="preserve"> </w:t>
            </w:r>
          </w:p>
        </w:tc>
      </w:tr>
      <w:tr w:rsidR="001B7716" w:rsidRPr="00BD3C7E" w14:paraId="643193E1" w14:textId="77777777" w:rsidTr="00043F8A">
        <w:trPr>
          <w:trHeight w:val="20"/>
          <w:tblHeader/>
        </w:trPr>
        <w:tc>
          <w:tcPr>
            <w:tcW w:w="2830" w:type="dxa"/>
            <w:tcBorders>
              <w:left w:val="single" w:sz="4" w:space="0" w:color="FFFFFF" w:themeColor="background1"/>
              <w:bottom w:val="single" w:sz="4" w:space="0" w:color="auto"/>
              <w:right w:val="single" w:sz="4" w:space="0" w:color="FFFFFF" w:themeColor="background1"/>
            </w:tcBorders>
            <w:shd w:val="clear" w:color="auto" w:fill="62B5E5"/>
          </w:tcPr>
          <w:p w14:paraId="5A304CE1" w14:textId="435A68F0" w:rsidR="001B7716" w:rsidRPr="000B67E5" w:rsidRDefault="00A16D0E" w:rsidP="003C7C11">
            <w:pPr>
              <w:tabs>
                <w:tab w:val="left" w:pos="1581"/>
              </w:tabs>
              <w:spacing w:line="260" w:lineRule="exact"/>
              <w:ind w:right="324"/>
              <w:rPr>
                <w:rFonts w:ascii="Arial" w:hAnsi="Arial" w:cs="Arial"/>
                <w:color w:val="000000" w:themeColor="text1"/>
                <w:sz w:val="20"/>
                <w:szCs w:val="20"/>
              </w:rPr>
            </w:pPr>
            <w:r w:rsidRPr="000B67E5">
              <w:rPr>
                <w:rFonts w:ascii="Arial" w:hAnsi="Arial" w:cs="Arial"/>
                <w:color w:val="000000" w:themeColor="text1"/>
                <w:sz w:val="20"/>
                <w:szCs w:val="20"/>
              </w:rPr>
              <w:t xml:space="preserve">Are human rights engaged by the </w:t>
            </w:r>
            <w:r w:rsidR="00EC52FE" w:rsidRPr="000B67E5">
              <w:rPr>
                <w:rFonts w:ascii="Arial" w:hAnsi="Arial" w:cs="Arial"/>
                <w:color w:val="000000" w:themeColor="text1"/>
                <w:sz w:val="20"/>
                <w:szCs w:val="20"/>
              </w:rPr>
              <w:t>d</w:t>
            </w:r>
            <w:r w:rsidRPr="000B67E5">
              <w:rPr>
                <w:rFonts w:ascii="Arial" w:hAnsi="Arial" w:cs="Arial"/>
                <w:color w:val="000000" w:themeColor="text1"/>
                <w:sz w:val="20"/>
                <w:szCs w:val="20"/>
              </w:rPr>
              <w:t xml:space="preserve">ecision? </w:t>
            </w:r>
          </w:p>
        </w:tc>
        <w:tc>
          <w:tcPr>
            <w:tcW w:w="5103" w:type="dxa"/>
            <w:tcBorders>
              <w:left w:val="single" w:sz="4" w:space="0" w:color="FFFFFF" w:themeColor="background1"/>
              <w:bottom w:val="single" w:sz="4" w:space="0" w:color="auto"/>
              <w:right w:val="single" w:sz="4" w:space="0" w:color="FFFFFF" w:themeColor="background1"/>
            </w:tcBorders>
            <w:shd w:val="clear" w:color="auto" w:fill="86C8BC"/>
          </w:tcPr>
          <w:p w14:paraId="0A02341A" w14:textId="7E789A12" w:rsidR="001B7716" w:rsidRPr="000B67E5" w:rsidRDefault="00A16D0E" w:rsidP="003C7C11">
            <w:pPr>
              <w:spacing w:line="260" w:lineRule="exact"/>
              <w:ind w:right="461"/>
              <w:rPr>
                <w:rFonts w:ascii="Arial" w:hAnsi="Arial" w:cs="Arial"/>
                <w:color w:val="000000" w:themeColor="text1"/>
                <w:sz w:val="20"/>
                <w:szCs w:val="20"/>
              </w:rPr>
            </w:pPr>
            <w:r w:rsidRPr="000B67E5">
              <w:rPr>
                <w:rFonts w:ascii="Arial" w:hAnsi="Arial" w:cs="Arial"/>
                <w:color w:val="000000" w:themeColor="text1"/>
                <w:sz w:val="20"/>
                <w:szCs w:val="20"/>
              </w:rPr>
              <w:t>Are these rights limited or promoted by the decision?</w:t>
            </w:r>
          </w:p>
        </w:tc>
        <w:tc>
          <w:tcPr>
            <w:tcW w:w="3402" w:type="dxa"/>
            <w:tcBorders>
              <w:left w:val="single" w:sz="4" w:space="0" w:color="FFFFFF" w:themeColor="background1"/>
              <w:bottom w:val="single" w:sz="4" w:space="0" w:color="auto"/>
              <w:right w:val="single" w:sz="4" w:space="0" w:color="FFFFFF" w:themeColor="background1"/>
            </w:tcBorders>
            <w:shd w:val="clear" w:color="auto" w:fill="F4A6D7"/>
          </w:tcPr>
          <w:p w14:paraId="2C8A9691" w14:textId="73BBB167" w:rsidR="001B7716" w:rsidRPr="000B67E5" w:rsidRDefault="00A16D0E" w:rsidP="003C7C11">
            <w:pPr>
              <w:spacing w:line="260" w:lineRule="exact"/>
              <w:ind w:right="461"/>
              <w:rPr>
                <w:rFonts w:ascii="Arial" w:hAnsi="Arial" w:cs="Arial"/>
                <w:color w:val="000000" w:themeColor="text1"/>
                <w:sz w:val="20"/>
                <w:szCs w:val="20"/>
              </w:rPr>
            </w:pPr>
            <w:r w:rsidRPr="000B67E5">
              <w:rPr>
                <w:rFonts w:ascii="Arial" w:hAnsi="Arial" w:cs="Arial"/>
                <w:color w:val="000000" w:themeColor="text1"/>
                <w:sz w:val="20"/>
                <w:szCs w:val="20"/>
              </w:rPr>
              <w:t>Is there a good reason for any limitation</w:t>
            </w:r>
            <w:r w:rsidR="00EC52FE" w:rsidRPr="000B67E5">
              <w:rPr>
                <w:rFonts w:ascii="Arial" w:hAnsi="Arial" w:cs="Arial"/>
                <w:color w:val="000000" w:themeColor="text1"/>
                <w:sz w:val="20"/>
                <w:szCs w:val="20"/>
              </w:rPr>
              <w:t xml:space="preserve"> </w:t>
            </w:r>
            <w:r w:rsidRPr="000B67E5">
              <w:rPr>
                <w:rFonts w:ascii="Arial" w:hAnsi="Arial" w:cs="Arial"/>
                <w:color w:val="000000" w:themeColor="text1"/>
                <w:sz w:val="20"/>
                <w:szCs w:val="20"/>
              </w:rPr>
              <w:t>and is it justifiable?</w:t>
            </w:r>
            <w:r w:rsidRPr="000B67E5">
              <w:rPr>
                <w:rFonts w:ascii="Arial" w:hAnsi="Arial" w:cs="Arial"/>
                <w:noProof/>
                <w:color w:val="000000" w:themeColor="text1"/>
                <w:sz w:val="20"/>
                <w:szCs w:val="20"/>
              </w:rPr>
              <w:t xml:space="preserve"> </w:t>
            </w:r>
          </w:p>
        </w:tc>
        <w:tc>
          <w:tcPr>
            <w:tcW w:w="4247" w:type="dxa"/>
            <w:tcBorders>
              <w:left w:val="single" w:sz="4" w:space="0" w:color="FFFFFF" w:themeColor="background1"/>
              <w:bottom w:val="single" w:sz="4" w:space="0" w:color="auto"/>
              <w:right w:val="single" w:sz="4" w:space="0" w:color="FFFFFF" w:themeColor="background1"/>
            </w:tcBorders>
            <w:shd w:val="clear" w:color="auto" w:fill="F3DD6D"/>
          </w:tcPr>
          <w:p w14:paraId="499B41A1" w14:textId="13E30E2F" w:rsidR="001B7716" w:rsidRPr="000B67E5" w:rsidRDefault="00A16D0E" w:rsidP="003C7C11">
            <w:pPr>
              <w:spacing w:line="260" w:lineRule="exact"/>
              <w:ind w:right="596"/>
              <w:rPr>
                <w:rFonts w:ascii="Arial" w:hAnsi="Arial" w:cs="Arial"/>
                <w:color w:val="000000" w:themeColor="text1"/>
                <w:sz w:val="20"/>
                <w:szCs w:val="20"/>
              </w:rPr>
            </w:pPr>
            <w:r w:rsidRPr="000B67E5">
              <w:rPr>
                <w:rFonts w:ascii="Arial" w:hAnsi="Arial" w:cs="Arial"/>
                <w:color w:val="000000" w:themeColor="text1"/>
                <w:sz w:val="20"/>
                <w:szCs w:val="20"/>
              </w:rPr>
              <w:t xml:space="preserve">Is the decision compatible with human rights? Consider all rights </w:t>
            </w:r>
            <w:r w:rsidR="00E24435">
              <w:rPr>
                <w:rFonts w:ascii="Arial" w:hAnsi="Arial" w:cs="Arial"/>
                <w:color w:val="000000" w:themeColor="text1"/>
                <w:sz w:val="20"/>
                <w:szCs w:val="20"/>
              </w:rPr>
              <w:t>affected</w:t>
            </w:r>
            <w:r w:rsidRPr="000B67E5">
              <w:rPr>
                <w:rFonts w:ascii="Arial" w:hAnsi="Arial" w:cs="Arial"/>
                <w:color w:val="000000" w:themeColor="text1"/>
                <w:sz w:val="20"/>
                <w:szCs w:val="20"/>
              </w:rPr>
              <w:t xml:space="preserve">. </w:t>
            </w:r>
          </w:p>
        </w:tc>
      </w:tr>
      <w:tr w:rsidR="00A16D0E" w:rsidRPr="00BD3C7E" w14:paraId="36FCDE0F" w14:textId="77777777" w:rsidTr="00043F8A">
        <w:trPr>
          <w:trHeight w:val="1749"/>
        </w:trPr>
        <w:tc>
          <w:tcPr>
            <w:tcW w:w="2830" w:type="dxa"/>
            <w:tcBorders>
              <w:top w:val="single" w:sz="4" w:space="0" w:color="auto"/>
              <w:left w:val="single" w:sz="4" w:space="0" w:color="auto"/>
              <w:bottom w:val="single" w:sz="4" w:space="0" w:color="auto"/>
              <w:right w:val="single" w:sz="4" w:space="0" w:color="auto"/>
            </w:tcBorders>
          </w:tcPr>
          <w:p w14:paraId="1BE466EB" w14:textId="4CC1ACFB" w:rsidR="00927557" w:rsidRPr="00403F82" w:rsidRDefault="00927557" w:rsidP="00CD026A">
            <w:pPr>
              <w:rPr>
                <w:rFonts w:ascii="Arial" w:hAnsi="Arial" w:cs="Arial"/>
                <w:iCs/>
                <w:sz w:val="20"/>
                <w:szCs w:val="20"/>
              </w:rPr>
            </w:pPr>
            <w:r w:rsidRPr="00403F82">
              <w:rPr>
                <w:rFonts w:ascii="Arial" w:hAnsi="Arial" w:cs="Arial"/>
                <w:iCs/>
                <w:sz w:val="20"/>
                <w:szCs w:val="20"/>
              </w:rPr>
              <w:t xml:space="preserve">S.18 Freedom from forced work </w:t>
            </w:r>
          </w:p>
        </w:tc>
        <w:tc>
          <w:tcPr>
            <w:tcW w:w="5103" w:type="dxa"/>
            <w:tcBorders>
              <w:top w:val="single" w:sz="4" w:space="0" w:color="auto"/>
              <w:left w:val="single" w:sz="4" w:space="0" w:color="auto"/>
              <w:bottom w:val="single" w:sz="4" w:space="0" w:color="auto"/>
              <w:right w:val="single" w:sz="4" w:space="0" w:color="auto"/>
            </w:tcBorders>
          </w:tcPr>
          <w:p w14:paraId="1F86ADB3" w14:textId="05B6FC1A" w:rsidR="00927557" w:rsidRPr="00403F82" w:rsidRDefault="00224637" w:rsidP="003C7C11">
            <w:pPr>
              <w:spacing w:after="120"/>
              <w:rPr>
                <w:rFonts w:ascii="Arial" w:hAnsi="Arial" w:cs="Arial"/>
                <w:iCs/>
                <w:sz w:val="20"/>
                <w:szCs w:val="20"/>
              </w:rPr>
            </w:pPr>
            <w:r w:rsidRPr="00403F82">
              <w:rPr>
                <w:rFonts w:ascii="Arial" w:hAnsi="Arial" w:cs="Arial"/>
                <w:iCs/>
                <w:sz w:val="20"/>
                <w:szCs w:val="20"/>
              </w:rPr>
              <w:t>The right to freedom from forced work i</w:t>
            </w:r>
            <w:r w:rsidR="00ED30A8" w:rsidRPr="00403F82">
              <w:rPr>
                <w:rFonts w:ascii="Arial" w:hAnsi="Arial" w:cs="Arial"/>
                <w:iCs/>
                <w:sz w:val="20"/>
                <w:szCs w:val="20"/>
              </w:rPr>
              <w:t xml:space="preserve">s </w:t>
            </w:r>
            <w:r w:rsidR="00ED30A8" w:rsidRPr="00403F82">
              <w:rPr>
                <w:rFonts w:ascii="Arial" w:hAnsi="Arial" w:cs="Arial"/>
                <w:b/>
                <w:bCs/>
                <w:iCs/>
                <w:sz w:val="20"/>
                <w:szCs w:val="20"/>
              </w:rPr>
              <w:t>promoted</w:t>
            </w:r>
            <w:r w:rsidR="00ED30A8" w:rsidRPr="00403F82">
              <w:rPr>
                <w:rFonts w:ascii="Arial" w:hAnsi="Arial" w:cs="Arial"/>
                <w:iCs/>
                <w:sz w:val="20"/>
                <w:szCs w:val="20"/>
              </w:rPr>
              <w:t xml:space="preserve"> by this decision.</w:t>
            </w:r>
          </w:p>
          <w:p w14:paraId="494CFCBF" w14:textId="7A5BDAC5" w:rsidR="000A78CE" w:rsidRPr="00403F82" w:rsidRDefault="000A78CE" w:rsidP="003C7C11">
            <w:pPr>
              <w:spacing w:after="120"/>
              <w:rPr>
                <w:rFonts w:ascii="Arial" w:hAnsi="Arial" w:cs="Arial"/>
                <w:iCs/>
                <w:sz w:val="20"/>
                <w:szCs w:val="20"/>
              </w:rPr>
            </w:pPr>
            <w:r w:rsidRPr="00403F82">
              <w:rPr>
                <w:rFonts w:ascii="Arial" w:hAnsi="Arial" w:cs="Arial"/>
                <w:iCs/>
                <w:sz w:val="20"/>
                <w:szCs w:val="20"/>
              </w:rPr>
              <w:t xml:space="preserve">Determining staff support and compliance with industrial </w:t>
            </w:r>
            <w:proofErr w:type="spellStart"/>
            <w:r w:rsidRPr="00403F82">
              <w:rPr>
                <w:rFonts w:ascii="Arial" w:hAnsi="Arial" w:cs="Arial"/>
                <w:iCs/>
                <w:sz w:val="20"/>
                <w:szCs w:val="20"/>
              </w:rPr>
              <w:t>instuments</w:t>
            </w:r>
            <w:proofErr w:type="spellEnd"/>
            <w:r w:rsidRPr="00403F82">
              <w:rPr>
                <w:rFonts w:ascii="Arial" w:hAnsi="Arial" w:cs="Arial"/>
                <w:iCs/>
                <w:sz w:val="20"/>
                <w:szCs w:val="20"/>
              </w:rPr>
              <w:t xml:space="preserve"> is part of the mandatory internal capacity </w:t>
            </w:r>
            <w:proofErr w:type="spellStart"/>
            <w:r w:rsidRPr="00403F82">
              <w:rPr>
                <w:rFonts w:ascii="Arial" w:hAnsi="Arial" w:cs="Arial"/>
                <w:iCs/>
                <w:sz w:val="20"/>
                <w:szCs w:val="20"/>
              </w:rPr>
              <w:t>assessement</w:t>
            </w:r>
            <w:proofErr w:type="spellEnd"/>
            <w:r w:rsidRPr="00403F82">
              <w:rPr>
                <w:rFonts w:ascii="Arial" w:hAnsi="Arial" w:cs="Arial"/>
                <w:iCs/>
                <w:sz w:val="20"/>
                <w:szCs w:val="20"/>
              </w:rPr>
              <w:t xml:space="preserve"> process in the </w:t>
            </w:r>
            <w:r w:rsidR="003C7C11" w:rsidRPr="00403F82">
              <w:rPr>
                <w:rFonts w:ascii="Arial" w:hAnsi="Arial" w:cs="Arial"/>
                <w:i/>
                <w:sz w:val="20"/>
                <w:szCs w:val="20"/>
              </w:rPr>
              <w:t>Making changes to</w:t>
            </w:r>
            <w:r w:rsidRPr="00403F82">
              <w:rPr>
                <w:rFonts w:ascii="Arial" w:hAnsi="Arial" w:cs="Arial"/>
                <w:i/>
                <w:sz w:val="20"/>
                <w:szCs w:val="20"/>
              </w:rPr>
              <w:t xml:space="preserve"> school hours</w:t>
            </w:r>
            <w:r w:rsidRPr="00403F82">
              <w:rPr>
                <w:rFonts w:ascii="Arial" w:hAnsi="Arial" w:cs="Arial"/>
                <w:iCs/>
                <w:sz w:val="20"/>
                <w:szCs w:val="20"/>
              </w:rPr>
              <w:t xml:space="preserve"> procedure and will ensure the right to freedom from forced work is not limited. </w:t>
            </w:r>
          </w:p>
          <w:p w14:paraId="30888858" w14:textId="36087E4F" w:rsidR="009F62A5" w:rsidRPr="00403F82" w:rsidRDefault="00D5407F" w:rsidP="003C7C11">
            <w:pPr>
              <w:rPr>
                <w:rFonts w:ascii="Arial" w:hAnsi="Arial" w:cs="Arial"/>
                <w:iCs/>
                <w:sz w:val="20"/>
                <w:szCs w:val="20"/>
              </w:rPr>
            </w:pPr>
            <w:r w:rsidRPr="00403F82">
              <w:rPr>
                <w:rFonts w:ascii="Arial" w:hAnsi="Arial" w:cs="Arial"/>
                <w:iCs/>
                <w:sz w:val="20"/>
                <w:szCs w:val="20"/>
              </w:rPr>
              <w:t xml:space="preserve">Staff wellbeing is a consideration when proposing </w:t>
            </w:r>
            <w:r w:rsidR="003C7C11" w:rsidRPr="00403F82">
              <w:rPr>
                <w:rFonts w:ascii="Arial" w:hAnsi="Arial" w:cs="Arial"/>
                <w:iCs/>
                <w:sz w:val="20"/>
                <w:szCs w:val="20"/>
              </w:rPr>
              <w:t>changes to</w:t>
            </w:r>
            <w:r w:rsidRPr="00403F82">
              <w:rPr>
                <w:rFonts w:ascii="Arial" w:hAnsi="Arial" w:cs="Arial"/>
                <w:iCs/>
                <w:sz w:val="20"/>
                <w:szCs w:val="20"/>
              </w:rPr>
              <w:t xml:space="preserve"> school hours</w:t>
            </w:r>
            <w:r w:rsidR="00075EB2" w:rsidRPr="00403F82">
              <w:rPr>
                <w:rFonts w:ascii="Arial" w:hAnsi="Arial" w:cs="Arial"/>
                <w:iCs/>
                <w:sz w:val="20"/>
                <w:szCs w:val="20"/>
              </w:rPr>
              <w:t>,</w:t>
            </w:r>
            <w:r w:rsidRPr="00403F82">
              <w:rPr>
                <w:rFonts w:ascii="Arial" w:hAnsi="Arial" w:cs="Arial"/>
                <w:iCs/>
                <w:sz w:val="20"/>
                <w:szCs w:val="20"/>
              </w:rPr>
              <w:t xml:space="preserve"> and changing school hours may </w:t>
            </w:r>
            <w:r w:rsidR="00075EB2" w:rsidRPr="00403F82">
              <w:rPr>
                <w:rFonts w:ascii="Arial" w:hAnsi="Arial" w:cs="Arial"/>
                <w:iCs/>
                <w:sz w:val="20"/>
                <w:szCs w:val="20"/>
              </w:rPr>
              <w:t xml:space="preserve">also </w:t>
            </w:r>
            <w:r w:rsidRPr="00403F82">
              <w:rPr>
                <w:rFonts w:ascii="Arial" w:hAnsi="Arial" w:cs="Arial"/>
                <w:iCs/>
                <w:sz w:val="20"/>
                <w:szCs w:val="20"/>
              </w:rPr>
              <w:t>provide staff with flexibility in work or contac</w:t>
            </w:r>
            <w:r w:rsidR="00BB3207" w:rsidRPr="00403F82">
              <w:rPr>
                <w:rFonts w:ascii="Arial" w:hAnsi="Arial" w:cs="Arial"/>
                <w:iCs/>
                <w:sz w:val="20"/>
                <w:szCs w:val="20"/>
              </w:rPr>
              <w:t>t hours.</w:t>
            </w:r>
          </w:p>
        </w:tc>
        <w:tc>
          <w:tcPr>
            <w:tcW w:w="3402" w:type="dxa"/>
            <w:tcBorders>
              <w:top w:val="single" w:sz="4" w:space="0" w:color="auto"/>
              <w:left w:val="single" w:sz="4" w:space="0" w:color="auto"/>
              <w:bottom w:val="single" w:sz="4" w:space="0" w:color="auto"/>
              <w:right w:val="single" w:sz="4" w:space="0" w:color="auto"/>
            </w:tcBorders>
          </w:tcPr>
          <w:p w14:paraId="00E370D6" w14:textId="03281FBD" w:rsidR="006A663E" w:rsidRPr="00403F82" w:rsidRDefault="00ED30A8" w:rsidP="00CD026A">
            <w:pPr>
              <w:rPr>
                <w:rFonts w:ascii="Arial" w:hAnsi="Arial" w:cs="Arial"/>
                <w:iCs/>
                <w:sz w:val="20"/>
                <w:szCs w:val="20"/>
              </w:rPr>
            </w:pPr>
            <w:r w:rsidRPr="00403F82">
              <w:rPr>
                <w:rFonts w:ascii="Arial" w:hAnsi="Arial" w:cs="Arial"/>
                <w:iCs/>
                <w:sz w:val="20"/>
                <w:szCs w:val="20"/>
              </w:rPr>
              <w:t>No limita</w:t>
            </w:r>
            <w:r w:rsidR="00403F82">
              <w:rPr>
                <w:rFonts w:ascii="Arial" w:hAnsi="Arial" w:cs="Arial"/>
                <w:iCs/>
                <w:sz w:val="20"/>
                <w:szCs w:val="20"/>
              </w:rPr>
              <w:t>t</w:t>
            </w:r>
            <w:r w:rsidRPr="00403F82">
              <w:rPr>
                <w:rFonts w:ascii="Arial" w:hAnsi="Arial" w:cs="Arial"/>
                <w:iCs/>
                <w:sz w:val="20"/>
                <w:szCs w:val="20"/>
              </w:rPr>
              <w:t>ions have been identified</w:t>
            </w:r>
            <w:r w:rsidR="00075EB2" w:rsidRPr="00403F82">
              <w:rPr>
                <w:rFonts w:ascii="Arial" w:hAnsi="Arial" w:cs="Arial"/>
                <w:iCs/>
                <w:sz w:val="20"/>
                <w:szCs w:val="20"/>
              </w:rPr>
              <w:t>.</w:t>
            </w:r>
          </w:p>
        </w:tc>
        <w:tc>
          <w:tcPr>
            <w:tcW w:w="4247" w:type="dxa"/>
            <w:tcBorders>
              <w:top w:val="single" w:sz="4" w:space="0" w:color="auto"/>
              <w:left w:val="single" w:sz="4" w:space="0" w:color="auto"/>
              <w:bottom w:val="single" w:sz="4" w:space="0" w:color="auto"/>
              <w:right w:val="single" w:sz="4" w:space="0" w:color="auto"/>
            </w:tcBorders>
          </w:tcPr>
          <w:p w14:paraId="1682E7A2" w14:textId="2A3D559C" w:rsidR="00246834" w:rsidRPr="00403F82" w:rsidRDefault="00246834" w:rsidP="003C7C11">
            <w:pPr>
              <w:rPr>
                <w:rFonts w:ascii="Arial" w:hAnsi="Arial" w:cs="Arial"/>
                <w:iCs/>
                <w:sz w:val="20"/>
                <w:szCs w:val="20"/>
              </w:rPr>
            </w:pPr>
            <w:r w:rsidRPr="00403F82">
              <w:rPr>
                <w:rFonts w:ascii="Arial" w:hAnsi="Arial" w:cs="Arial"/>
                <w:iCs/>
                <w:sz w:val="20"/>
                <w:szCs w:val="20"/>
              </w:rPr>
              <w:t xml:space="preserve">The decision </w:t>
            </w:r>
            <w:r w:rsidR="00182D71" w:rsidRPr="00403F82">
              <w:rPr>
                <w:rFonts w:ascii="Arial" w:hAnsi="Arial" w:cs="Arial"/>
                <w:iCs/>
                <w:sz w:val="20"/>
                <w:szCs w:val="20"/>
              </w:rPr>
              <w:t xml:space="preserve">is compatible with human rights. </w:t>
            </w:r>
            <w:r w:rsidR="00075EB2" w:rsidRPr="00403F82">
              <w:rPr>
                <w:rFonts w:ascii="Arial" w:hAnsi="Arial" w:cs="Arial"/>
                <w:iCs/>
                <w:sz w:val="20"/>
                <w:szCs w:val="20"/>
              </w:rPr>
              <w:t>Th</w:t>
            </w:r>
            <w:r w:rsidR="00FA7383" w:rsidRPr="00403F82">
              <w:rPr>
                <w:rFonts w:ascii="Arial" w:hAnsi="Arial" w:cs="Arial"/>
                <w:iCs/>
                <w:sz w:val="20"/>
                <w:szCs w:val="20"/>
              </w:rPr>
              <w:t xml:space="preserve">e right to freedom from forced work is </w:t>
            </w:r>
            <w:r w:rsidR="00075EB2" w:rsidRPr="00403F82">
              <w:rPr>
                <w:rFonts w:ascii="Arial" w:hAnsi="Arial" w:cs="Arial"/>
                <w:iCs/>
                <w:sz w:val="20"/>
                <w:szCs w:val="20"/>
              </w:rPr>
              <w:t>promoted by this decision</w:t>
            </w:r>
            <w:r w:rsidR="00FA7383" w:rsidRPr="00403F82">
              <w:rPr>
                <w:rFonts w:ascii="Arial" w:hAnsi="Arial" w:cs="Arial"/>
                <w:iCs/>
                <w:sz w:val="20"/>
                <w:szCs w:val="20"/>
              </w:rPr>
              <w:t>.</w:t>
            </w:r>
            <w:r w:rsidR="00182D71" w:rsidRPr="00403F82">
              <w:rPr>
                <w:rFonts w:ascii="Arial" w:hAnsi="Arial" w:cs="Arial"/>
                <w:iCs/>
                <w:sz w:val="20"/>
                <w:szCs w:val="20"/>
              </w:rPr>
              <w:t xml:space="preserve"> </w:t>
            </w:r>
          </w:p>
        </w:tc>
      </w:tr>
      <w:tr w:rsidR="00393BFB" w:rsidRPr="00BD3C7E" w14:paraId="1B5732B0" w14:textId="77777777" w:rsidTr="00043F8A">
        <w:trPr>
          <w:trHeight w:val="310"/>
        </w:trPr>
        <w:tc>
          <w:tcPr>
            <w:tcW w:w="2830" w:type="dxa"/>
            <w:tcBorders>
              <w:top w:val="single" w:sz="4" w:space="0" w:color="auto"/>
              <w:left w:val="single" w:sz="4" w:space="0" w:color="auto"/>
              <w:bottom w:val="single" w:sz="4" w:space="0" w:color="auto"/>
              <w:right w:val="single" w:sz="4" w:space="0" w:color="auto"/>
            </w:tcBorders>
          </w:tcPr>
          <w:p w14:paraId="1459D4A1" w14:textId="0B8F2C56" w:rsidR="00393BFB" w:rsidRPr="00403F82" w:rsidRDefault="00393BFB" w:rsidP="00CD026A">
            <w:pPr>
              <w:rPr>
                <w:rFonts w:ascii="Arial" w:hAnsi="Arial" w:cs="Arial"/>
                <w:iCs/>
                <w:sz w:val="20"/>
                <w:szCs w:val="20"/>
              </w:rPr>
            </w:pPr>
            <w:r w:rsidRPr="00403F82">
              <w:rPr>
                <w:rFonts w:ascii="Arial" w:hAnsi="Arial" w:cs="Arial"/>
                <w:iCs/>
                <w:sz w:val="20"/>
                <w:szCs w:val="20"/>
              </w:rPr>
              <w:t>S.21 Freedom of expression</w:t>
            </w:r>
          </w:p>
        </w:tc>
        <w:tc>
          <w:tcPr>
            <w:tcW w:w="5103" w:type="dxa"/>
            <w:tcBorders>
              <w:top w:val="single" w:sz="4" w:space="0" w:color="auto"/>
              <w:left w:val="single" w:sz="4" w:space="0" w:color="auto"/>
              <w:bottom w:val="single" w:sz="4" w:space="0" w:color="auto"/>
              <w:right w:val="single" w:sz="4" w:space="0" w:color="auto"/>
            </w:tcBorders>
          </w:tcPr>
          <w:p w14:paraId="5C22FAAA" w14:textId="7D390D98" w:rsidR="003C7C11" w:rsidRPr="00403F82" w:rsidRDefault="00044D56" w:rsidP="003C7C11">
            <w:pPr>
              <w:spacing w:after="120"/>
              <w:rPr>
                <w:rFonts w:ascii="Arial" w:hAnsi="Arial" w:cs="Arial"/>
                <w:iCs/>
                <w:sz w:val="20"/>
                <w:szCs w:val="20"/>
              </w:rPr>
            </w:pPr>
            <w:r w:rsidRPr="00403F82">
              <w:rPr>
                <w:rFonts w:ascii="Arial" w:hAnsi="Arial" w:cs="Arial"/>
                <w:iCs/>
                <w:sz w:val="20"/>
                <w:szCs w:val="20"/>
              </w:rPr>
              <w:t>The process</w:t>
            </w:r>
            <w:r w:rsidR="00393BFB" w:rsidRPr="00403F82">
              <w:rPr>
                <w:rFonts w:ascii="Arial" w:hAnsi="Arial" w:cs="Arial"/>
                <w:iCs/>
                <w:sz w:val="20"/>
                <w:szCs w:val="20"/>
              </w:rPr>
              <w:t xml:space="preserve"> to change school hours </w:t>
            </w:r>
            <w:r w:rsidR="00393BFB" w:rsidRPr="00403F82">
              <w:rPr>
                <w:rFonts w:ascii="Arial" w:hAnsi="Arial" w:cs="Arial"/>
                <w:b/>
                <w:bCs/>
                <w:iCs/>
                <w:sz w:val="20"/>
                <w:szCs w:val="20"/>
              </w:rPr>
              <w:t>promote</w:t>
            </w:r>
            <w:r w:rsidRPr="00403F82">
              <w:rPr>
                <w:rFonts w:ascii="Arial" w:hAnsi="Arial" w:cs="Arial"/>
                <w:b/>
                <w:bCs/>
                <w:iCs/>
                <w:sz w:val="20"/>
                <w:szCs w:val="20"/>
              </w:rPr>
              <w:t>s</w:t>
            </w:r>
            <w:r w:rsidR="00393BFB" w:rsidRPr="00403F82">
              <w:rPr>
                <w:rFonts w:ascii="Arial" w:hAnsi="Arial" w:cs="Arial"/>
                <w:iCs/>
                <w:sz w:val="20"/>
                <w:szCs w:val="20"/>
              </w:rPr>
              <w:t xml:space="preserve"> the right to freedom of expression as </w:t>
            </w:r>
            <w:r w:rsidRPr="00403F82">
              <w:rPr>
                <w:rFonts w:ascii="Arial" w:hAnsi="Arial" w:cs="Arial"/>
                <w:iCs/>
                <w:sz w:val="20"/>
                <w:szCs w:val="20"/>
              </w:rPr>
              <w:t>it</w:t>
            </w:r>
            <w:r w:rsidR="00EA489A" w:rsidRPr="00403F82">
              <w:rPr>
                <w:rFonts w:ascii="Arial" w:hAnsi="Arial" w:cs="Arial"/>
                <w:iCs/>
                <w:sz w:val="20"/>
                <w:szCs w:val="20"/>
              </w:rPr>
              <w:t xml:space="preserve"> </w:t>
            </w:r>
            <w:r w:rsidR="00393BFB" w:rsidRPr="00403F82">
              <w:rPr>
                <w:rFonts w:ascii="Arial" w:hAnsi="Arial" w:cs="Arial"/>
                <w:iCs/>
                <w:sz w:val="20"/>
                <w:szCs w:val="20"/>
              </w:rPr>
              <w:t xml:space="preserve">ensures </w:t>
            </w:r>
            <w:r w:rsidR="00EA489A" w:rsidRPr="00403F82">
              <w:rPr>
                <w:rFonts w:ascii="Arial" w:hAnsi="Arial" w:cs="Arial"/>
                <w:iCs/>
                <w:sz w:val="20"/>
                <w:szCs w:val="20"/>
              </w:rPr>
              <w:t>stakeholders have the opportunity to express their views and opinions</w:t>
            </w:r>
            <w:r w:rsidRPr="00403F82">
              <w:rPr>
                <w:rFonts w:ascii="Arial" w:hAnsi="Arial" w:cs="Arial"/>
                <w:iCs/>
                <w:sz w:val="20"/>
                <w:szCs w:val="20"/>
              </w:rPr>
              <w:t xml:space="preserve"> </w:t>
            </w:r>
            <w:r w:rsidR="004A3D2B" w:rsidRPr="00403F82">
              <w:rPr>
                <w:rFonts w:ascii="Arial" w:hAnsi="Arial" w:cs="Arial"/>
                <w:iCs/>
                <w:sz w:val="20"/>
                <w:szCs w:val="20"/>
              </w:rPr>
              <w:t xml:space="preserve">through extensive </w:t>
            </w:r>
            <w:r w:rsidRPr="00403F82">
              <w:rPr>
                <w:rFonts w:ascii="Arial" w:hAnsi="Arial" w:cs="Arial"/>
                <w:iCs/>
                <w:sz w:val="20"/>
                <w:szCs w:val="20"/>
              </w:rPr>
              <w:t>consultation</w:t>
            </w:r>
            <w:r w:rsidR="00EA489A" w:rsidRPr="00403F82">
              <w:rPr>
                <w:rFonts w:ascii="Arial" w:hAnsi="Arial" w:cs="Arial"/>
                <w:iCs/>
                <w:sz w:val="20"/>
                <w:szCs w:val="20"/>
              </w:rPr>
              <w:t>.</w:t>
            </w:r>
          </w:p>
          <w:p w14:paraId="553ECED2" w14:textId="34BEF03B" w:rsidR="00EA489A" w:rsidRPr="00403F82" w:rsidDel="00CC4DAA" w:rsidRDefault="00EA489A" w:rsidP="003C7C11">
            <w:pPr>
              <w:spacing w:after="120"/>
              <w:rPr>
                <w:rFonts w:ascii="Arial" w:hAnsi="Arial" w:cs="Arial"/>
                <w:iCs/>
                <w:sz w:val="20"/>
                <w:szCs w:val="20"/>
              </w:rPr>
            </w:pPr>
            <w:r w:rsidRPr="00403F82">
              <w:rPr>
                <w:rFonts w:ascii="Arial" w:hAnsi="Arial" w:cs="Arial"/>
                <w:iCs/>
                <w:sz w:val="20"/>
                <w:szCs w:val="20"/>
              </w:rPr>
              <w:t xml:space="preserve">The </w:t>
            </w:r>
            <w:r w:rsidR="006F2EA2" w:rsidRPr="00403F82">
              <w:rPr>
                <w:rFonts w:ascii="Arial" w:hAnsi="Arial" w:cs="Arial"/>
                <w:i/>
                <w:sz w:val="20"/>
                <w:szCs w:val="20"/>
              </w:rPr>
              <w:t>Makings changes to</w:t>
            </w:r>
            <w:r w:rsidRPr="00403F82">
              <w:rPr>
                <w:rFonts w:ascii="Arial" w:hAnsi="Arial" w:cs="Arial"/>
                <w:i/>
                <w:sz w:val="20"/>
                <w:szCs w:val="20"/>
              </w:rPr>
              <w:t xml:space="preserve"> school hours</w:t>
            </w:r>
            <w:r w:rsidRPr="00403F82">
              <w:rPr>
                <w:rFonts w:ascii="Arial" w:hAnsi="Arial" w:cs="Arial"/>
                <w:iCs/>
                <w:sz w:val="20"/>
                <w:szCs w:val="20"/>
              </w:rPr>
              <w:t xml:space="preserve"> procedure requires the outcome of decisions about changing </w:t>
            </w:r>
            <w:r w:rsidRPr="00403F82">
              <w:rPr>
                <w:rFonts w:ascii="Arial" w:hAnsi="Arial" w:cs="Arial"/>
                <w:iCs/>
                <w:sz w:val="20"/>
                <w:szCs w:val="20"/>
              </w:rPr>
              <w:lastRenderedPageBreak/>
              <w:t>school hours to be communicated broadly</w:t>
            </w:r>
            <w:r w:rsidR="004A3D2B" w:rsidRPr="00403F82">
              <w:rPr>
                <w:rFonts w:ascii="Arial" w:hAnsi="Arial" w:cs="Arial"/>
                <w:iCs/>
                <w:sz w:val="20"/>
                <w:szCs w:val="20"/>
              </w:rPr>
              <w:t>,</w:t>
            </w:r>
            <w:r w:rsidRPr="00403F82">
              <w:rPr>
                <w:rFonts w:ascii="Arial" w:hAnsi="Arial" w:cs="Arial"/>
                <w:iCs/>
                <w:sz w:val="20"/>
                <w:szCs w:val="20"/>
              </w:rPr>
              <w:t xml:space="preserve"> ensuring stakeholders have access to information</w:t>
            </w:r>
            <w:r w:rsidR="00B04F9D">
              <w:rPr>
                <w:rFonts w:ascii="Arial" w:hAnsi="Arial" w:cs="Arial"/>
                <w:iCs/>
                <w:sz w:val="20"/>
                <w:szCs w:val="20"/>
              </w:rPr>
              <w:t xml:space="preserve"> which may affect them</w:t>
            </w:r>
            <w:r w:rsidRPr="00403F82">
              <w:rPr>
                <w:rFonts w:ascii="Arial" w:hAnsi="Arial" w:cs="Arial"/>
                <w:iCs/>
                <w:sz w:val="20"/>
                <w:szCs w:val="20"/>
              </w:rPr>
              <w:t>.</w:t>
            </w:r>
          </w:p>
        </w:tc>
        <w:tc>
          <w:tcPr>
            <w:tcW w:w="3402" w:type="dxa"/>
            <w:tcBorders>
              <w:top w:val="single" w:sz="4" w:space="0" w:color="auto"/>
              <w:left w:val="single" w:sz="4" w:space="0" w:color="auto"/>
              <w:bottom w:val="single" w:sz="4" w:space="0" w:color="auto"/>
              <w:right w:val="single" w:sz="4" w:space="0" w:color="auto"/>
            </w:tcBorders>
          </w:tcPr>
          <w:p w14:paraId="6591402E" w14:textId="46EC31D7" w:rsidR="00393BFB" w:rsidRPr="00403F82" w:rsidRDefault="000A78CE" w:rsidP="00CD026A">
            <w:pPr>
              <w:rPr>
                <w:rFonts w:ascii="Arial" w:hAnsi="Arial" w:cs="Arial"/>
                <w:iCs/>
                <w:sz w:val="20"/>
                <w:szCs w:val="20"/>
              </w:rPr>
            </w:pPr>
            <w:r w:rsidRPr="00403F82">
              <w:rPr>
                <w:rFonts w:ascii="Arial" w:hAnsi="Arial" w:cs="Arial"/>
                <w:iCs/>
                <w:sz w:val="20"/>
                <w:szCs w:val="20"/>
              </w:rPr>
              <w:lastRenderedPageBreak/>
              <w:t>No limita</w:t>
            </w:r>
            <w:r w:rsidR="00403F82">
              <w:rPr>
                <w:rFonts w:ascii="Arial" w:hAnsi="Arial" w:cs="Arial"/>
                <w:iCs/>
                <w:sz w:val="20"/>
                <w:szCs w:val="20"/>
              </w:rPr>
              <w:t>t</w:t>
            </w:r>
            <w:r w:rsidRPr="00403F82">
              <w:rPr>
                <w:rFonts w:ascii="Arial" w:hAnsi="Arial" w:cs="Arial"/>
                <w:iCs/>
                <w:sz w:val="20"/>
                <w:szCs w:val="20"/>
              </w:rPr>
              <w:t>ions have been identified</w:t>
            </w:r>
            <w:r w:rsidR="00403F82">
              <w:rPr>
                <w:rFonts w:ascii="Arial" w:hAnsi="Arial" w:cs="Arial"/>
                <w:iCs/>
                <w:sz w:val="20"/>
                <w:szCs w:val="20"/>
              </w:rPr>
              <w:t>.</w:t>
            </w:r>
          </w:p>
        </w:tc>
        <w:tc>
          <w:tcPr>
            <w:tcW w:w="4247" w:type="dxa"/>
            <w:tcBorders>
              <w:top w:val="single" w:sz="4" w:space="0" w:color="auto"/>
              <w:left w:val="single" w:sz="4" w:space="0" w:color="auto"/>
              <w:bottom w:val="single" w:sz="4" w:space="0" w:color="auto"/>
              <w:right w:val="single" w:sz="4" w:space="0" w:color="auto"/>
            </w:tcBorders>
          </w:tcPr>
          <w:p w14:paraId="10580226" w14:textId="53F5424D" w:rsidR="00393BFB" w:rsidRPr="00403F82" w:rsidRDefault="00393BFB" w:rsidP="00246834">
            <w:pPr>
              <w:rPr>
                <w:rFonts w:ascii="Arial" w:hAnsi="Arial" w:cs="Arial"/>
                <w:iCs/>
                <w:sz w:val="20"/>
                <w:szCs w:val="20"/>
              </w:rPr>
            </w:pPr>
            <w:r w:rsidRPr="00403F82">
              <w:rPr>
                <w:rFonts w:ascii="Arial" w:hAnsi="Arial" w:cs="Arial"/>
                <w:iCs/>
                <w:sz w:val="20"/>
                <w:szCs w:val="20"/>
              </w:rPr>
              <w:t>The decision is compatible with human rights</w:t>
            </w:r>
            <w:r w:rsidR="00044D56" w:rsidRPr="00403F82">
              <w:rPr>
                <w:rFonts w:ascii="Arial" w:hAnsi="Arial" w:cs="Arial"/>
                <w:iCs/>
                <w:sz w:val="20"/>
                <w:szCs w:val="20"/>
              </w:rPr>
              <w:t>.</w:t>
            </w:r>
            <w:r w:rsidR="0000441A" w:rsidRPr="00403F82">
              <w:rPr>
                <w:rFonts w:ascii="Arial" w:hAnsi="Arial" w:cs="Arial"/>
                <w:iCs/>
                <w:sz w:val="20"/>
                <w:szCs w:val="20"/>
              </w:rPr>
              <w:t xml:space="preserve"> The right to freedom of expression is promoted by this decision.</w:t>
            </w:r>
          </w:p>
        </w:tc>
      </w:tr>
      <w:tr w:rsidR="00393BFB" w:rsidRPr="00BD3C7E" w14:paraId="6F0E5048" w14:textId="77777777" w:rsidTr="00043F8A">
        <w:trPr>
          <w:trHeight w:val="1188"/>
        </w:trPr>
        <w:tc>
          <w:tcPr>
            <w:tcW w:w="2830" w:type="dxa"/>
            <w:tcBorders>
              <w:top w:val="single" w:sz="4" w:space="0" w:color="auto"/>
              <w:left w:val="single" w:sz="4" w:space="0" w:color="auto"/>
              <w:bottom w:val="single" w:sz="4" w:space="0" w:color="auto"/>
              <w:right w:val="single" w:sz="4" w:space="0" w:color="auto"/>
            </w:tcBorders>
          </w:tcPr>
          <w:p w14:paraId="16ECB1B8" w14:textId="0EA4A77A" w:rsidR="00393BFB" w:rsidRPr="00403F82" w:rsidRDefault="00393BFB" w:rsidP="00393BFB">
            <w:pPr>
              <w:rPr>
                <w:rFonts w:ascii="Arial" w:hAnsi="Arial" w:cs="Arial"/>
                <w:iCs/>
                <w:sz w:val="20"/>
                <w:szCs w:val="20"/>
              </w:rPr>
            </w:pPr>
            <w:r w:rsidRPr="00403F82">
              <w:rPr>
                <w:rFonts w:ascii="Arial" w:hAnsi="Arial" w:cs="Arial"/>
                <w:iCs/>
                <w:sz w:val="20"/>
                <w:szCs w:val="20"/>
              </w:rPr>
              <w:t>S.26 Protection of families and children</w:t>
            </w:r>
          </w:p>
          <w:p w14:paraId="259DDCA1" w14:textId="77777777" w:rsidR="00393BFB" w:rsidRPr="00403F82" w:rsidRDefault="00393BFB" w:rsidP="00393BFB">
            <w:pPr>
              <w:rPr>
                <w:rFonts w:ascii="Arial" w:hAnsi="Arial" w:cs="Arial"/>
                <w:iCs/>
                <w:sz w:val="20"/>
                <w:szCs w:val="20"/>
              </w:rPr>
            </w:pPr>
          </w:p>
        </w:tc>
        <w:tc>
          <w:tcPr>
            <w:tcW w:w="5103" w:type="dxa"/>
            <w:tcBorders>
              <w:top w:val="single" w:sz="4" w:space="0" w:color="auto"/>
              <w:left w:val="single" w:sz="4" w:space="0" w:color="auto"/>
              <w:bottom w:val="single" w:sz="4" w:space="0" w:color="auto"/>
              <w:right w:val="single" w:sz="4" w:space="0" w:color="auto"/>
            </w:tcBorders>
          </w:tcPr>
          <w:p w14:paraId="6FF7E4F3" w14:textId="437750FD" w:rsidR="00393BFB" w:rsidRPr="00403F82" w:rsidRDefault="00393BFB" w:rsidP="003C7C11">
            <w:pPr>
              <w:spacing w:after="120"/>
              <w:rPr>
                <w:rFonts w:ascii="Arial" w:hAnsi="Arial" w:cs="Arial"/>
                <w:iCs/>
                <w:sz w:val="20"/>
                <w:szCs w:val="20"/>
              </w:rPr>
            </w:pPr>
            <w:r w:rsidRPr="00403F82">
              <w:rPr>
                <w:rFonts w:ascii="Arial" w:hAnsi="Arial" w:cs="Arial"/>
                <w:iCs/>
                <w:sz w:val="20"/>
                <w:szCs w:val="20"/>
              </w:rPr>
              <w:t xml:space="preserve">The decision to change school hours </w:t>
            </w:r>
            <w:r w:rsidR="00632B26" w:rsidRPr="00403F82">
              <w:rPr>
                <w:rFonts w:ascii="Arial" w:hAnsi="Arial" w:cs="Arial"/>
                <w:iCs/>
                <w:sz w:val="20"/>
                <w:szCs w:val="20"/>
              </w:rPr>
              <w:t xml:space="preserve">must </w:t>
            </w:r>
            <w:r w:rsidR="006316B2" w:rsidRPr="00403F82">
              <w:rPr>
                <w:rFonts w:ascii="Arial" w:hAnsi="Arial" w:cs="Arial"/>
                <w:iCs/>
                <w:sz w:val="20"/>
                <w:szCs w:val="20"/>
              </w:rPr>
              <w:t>take into account</w:t>
            </w:r>
            <w:r w:rsidRPr="00403F82">
              <w:rPr>
                <w:rFonts w:ascii="Arial" w:hAnsi="Arial" w:cs="Arial"/>
                <w:iCs/>
                <w:sz w:val="20"/>
                <w:szCs w:val="20"/>
              </w:rPr>
              <w:t xml:space="preserve"> the best interest</w:t>
            </w:r>
            <w:r w:rsidR="00632B26" w:rsidRPr="00403F82">
              <w:rPr>
                <w:rFonts w:ascii="Arial" w:hAnsi="Arial" w:cs="Arial"/>
                <w:iCs/>
                <w:sz w:val="20"/>
                <w:szCs w:val="20"/>
              </w:rPr>
              <w:t>s</w:t>
            </w:r>
            <w:r w:rsidRPr="00403F82">
              <w:rPr>
                <w:rFonts w:ascii="Arial" w:hAnsi="Arial" w:cs="Arial"/>
                <w:iCs/>
                <w:sz w:val="20"/>
                <w:szCs w:val="20"/>
              </w:rPr>
              <w:t xml:space="preserve"> of students</w:t>
            </w:r>
            <w:r w:rsidR="00386B72">
              <w:rPr>
                <w:rFonts w:ascii="Arial" w:hAnsi="Arial" w:cs="Arial"/>
                <w:iCs/>
                <w:sz w:val="20"/>
                <w:szCs w:val="20"/>
              </w:rPr>
              <w:t>,</w:t>
            </w:r>
            <w:r w:rsidR="00EA489A" w:rsidRPr="00403F82">
              <w:rPr>
                <w:rFonts w:ascii="Arial" w:hAnsi="Arial" w:cs="Arial"/>
                <w:iCs/>
                <w:sz w:val="20"/>
                <w:szCs w:val="20"/>
              </w:rPr>
              <w:t xml:space="preserve"> including</w:t>
            </w:r>
            <w:r w:rsidRPr="00403F82">
              <w:rPr>
                <w:rFonts w:ascii="Arial" w:hAnsi="Arial" w:cs="Arial"/>
                <w:iCs/>
                <w:sz w:val="20"/>
                <w:szCs w:val="20"/>
              </w:rPr>
              <w:t xml:space="preserve"> their health and wellbeing. Therefore, it </w:t>
            </w:r>
            <w:r w:rsidRPr="00403F82">
              <w:rPr>
                <w:rFonts w:ascii="Arial" w:hAnsi="Arial" w:cs="Arial"/>
                <w:b/>
                <w:bCs/>
                <w:iCs/>
                <w:sz w:val="20"/>
                <w:szCs w:val="20"/>
              </w:rPr>
              <w:t>promotes</w:t>
            </w:r>
            <w:r w:rsidRPr="00403F82">
              <w:rPr>
                <w:rFonts w:ascii="Arial" w:hAnsi="Arial" w:cs="Arial"/>
                <w:iCs/>
                <w:sz w:val="20"/>
                <w:szCs w:val="20"/>
              </w:rPr>
              <w:t xml:space="preserve"> the </w:t>
            </w:r>
            <w:r w:rsidR="00632B26" w:rsidRPr="00403F82">
              <w:rPr>
                <w:rFonts w:ascii="Arial" w:hAnsi="Arial" w:cs="Arial"/>
                <w:iCs/>
                <w:sz w:val="20"/>
                <w:szCs w:val="20"/>
              </w:rPr>
              <w:t xml:space="preserve">right to </w:t>
            </w:r>
            <w:r w:rsidRPr="00403F82">
              <w:rPr>
                <w:rFonts w:ascii="Arial" w:hAnsi="Arial" w:cs="Arial"/>
                <w:iCs/>
                <w:sz w:val="20"/>
                <w:szCs w:val="20"/>
              </w:rPr>
              <w:t>protection of families and children.</w:t>
            </w:r>
          </w:p>
          <w:p w14:paraId="3425C609" w14:textId="502A9140" w:rsidR="00393BFB" w:rsidRPr="00403F82" w:rsidRDefault="00D6485C" w:rsidP="003C7C11">
            <w:pPr>
              <w:rPr>
                <w:rFonts w:ascii="Arial" w:hAnsi="Arial" w:cs="Arial"/>
                <w:iCs/>
                <w:sz w:val="20"/>
                <w:szCs w:val="20"/>
              </w:rPr>
            </w:pPr>
            <w:r w:rsidRPr="00403F82">
              <w:rPr>
                <w:rFonts w:ascii="Arial" w:hAnsi="Arial" w:cs="Arial"/>
                <w:iCs/>
                <w:sz w:val="20"/>
                <w:szCs w:val="20"/>
              </w:rPr>
              <w:t xml:space="preserve">The </w:t>
            </w:r>
            <w:r w:rsidR="006F2EA2" w:rsidRPr="00403F82">
              <w:rPr>
                <w:rFonts w:ascii="Arial" w:hAnsi="Arial" w:cs="Arial"/>
                <w:i/>
                <w:sz w:val="20"/>
                <w:szCs w:val="20"/>
              </w:rPr>
              <w:t>Making changes to</w:t>
            </w:r>
            <w:r w:rsidRPr="00403F82">
              <w:rPr>
                <w:rFonts w:ascii="Arial" w:hAnsi="Arial" w:cs="Arial"/>
                <w:i/>
                <w:sz w:val="20"/>
                <w:szCs w:val="20"/>
              </w:rPr>
              <w:t xml:space="preserve"> school hours</w:t>
            </w:r>
            <w:r w:rsidRPr="00403F82">
              <w:rPr>
                <w:rFonts w:ascii="Arial" w:hAnsi="Arial" w:cs="Arial"/>
                <w:iCs/>
                <w:sz w:val="20"/>
                <w:szCs w:val="20"/>
              </w:rPr>
              <w:t xml:space="preserve"> procedure</w:t>
            </w:r>
            <w:r w:rsidR="00386B72">
              <w:rPr>
                <w:rFonts w:ascii="Arial" w:hAnsi="Arial" w:cs="Arial"/>
                <w:iCs/>
                <w:sz w:val="20"/>
                <w:szCs w:val="20"/>
              </w:rPr>
              <w:t xml:space="preserve"> also</w:t>
            </w:r>
            <w:r w:rsidRPr="00403F82">
              <w:rPr>
                <w:rFonts w:ascii="Arial" w:hAnsi="Arial" w:cs="Arial"/>
                <w:iCs/>
                <w:sz w:val="20"/>
                <w:szCs w:val="20"/>
              </w:rPr>
              <w:t xml:space="preserve"> requires schools to ensure that appropriate supervision is provided for students during standard school hours (as required)</w:t>
            </w:r>
            <w:r w:rsidR="00386B72">
              <w:rPr>
                <w:rFonts w:ascii="Arial" w:hAnsi="Arial" w:cs="Arial"/>
                <w:iCs/>
                <w:sz w:val="20"/>
                <w:szCs w:val="20"/>
              </w:rPr>
              <w:t xml:space="preserve"> for their safety</w:t>
            </w:r>
            <w:r w:rsidR="00EA489A" w:rsidRPr="00403F82">
              <w:rPr>
                <w:rFonts w:ascii="Arial" w:hAnsi="Arial" w:cs="Arial"/>
                <w:iCs/>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tcPr>
          <w:p w14:paraId="282B24EF" w14:textId="585CB0D9" w:rsidR="00393BFB" w:rsidRPr="00403F82" w:rsidRDefault="000A78CE" w:rsidP="00CD026A">
            <w:pPr>
              <w:rPr>
                <w:rFonts w:ascii="Arial" w:hAnsi="Arial" w:cs="Arial"/>
                <w:iCs/>
                <w:sz w:val="20"/>
                <w:szCs w:val="20"/>
              </w:rPr>
            </w:pPr>
            <w:r w:rsidRPr="00403F82">
              <w:rPr>
                <w:rFonts w:ascii="Arial" w:hAnsi="Arial" w:cs="Arial"/>
                <w:iCs/>
                <w:sz w:val="20"/>
                <w:szCs w:val="20"/>
              </w:rPr>
              <w:t>No limitations have been identified</w:t>
            </w:r>
          </w:p>
        </w:tc>
        <w:tc>
          <w:tcPr>
            <w:tcW w:w="4247" w:type="dxa"/>
            <w:tcBorders>
              <w:top w:val="single" w:sz="4" w:space="0" w:color="auto"/>
              <w:left w:val="single" w:sz="4" w:space="0" w:color="auto"/>
              <w:bottom w:val="single" w:sz="4" w:space="0" w:color="auto"/>
              <w:right w:val="single" w:sz="4" w:space="0" w:color="auto"/>
            </w:tcBorders>
          </w:tcPr>
          <w:p w14:paraId="1A349A40" w14:textId="4B949BF9" w:rsidR="00393BFB" w:rsidRPr="00403F82" w:rsidRDefault="000A78CE" w:rsidP="00393BFB">
            <w:pPr>
              <w:rPr>
                <w:rFonts w:ascii="Arial" w:hAnsi="Arial" w:cs="Arial"/>
                <w:iCs/>
                <w:sz w:val="20"/>
                <w:szCs w:val="20"/>
              </w:rPr>
            </w:pPr>
            <w:r w:rsidRPr="00403F82">
              <w:rPr>
                <w:rFonts w:ascii="Arial" w:hAnsi="Arial" w:cs="Arial"/>
                <w:iCs/>
                <w:sz w:val="20"/>
                <w:szCs w:val="20"/>
              </w:rPr>
              <w:t xml:space="preserve">The decision is compatible with human </w:t>
            </w:r>
            <w:proofErr w:type="spellStart"/>
            <w:r w:rsidRPr="00403F82">
              <w:rPr>
                <w:rFonts w:ascii="Arial" w:hAnsi="Arial" w:cs="Arial"/>
                <w:iCs/>
                <w:sz w:val="20"/>
                <w:szCs w:val="20"/>
              </w:rPr>
              <w:t>rights.</w:t>
            </w:r>
            <w:r w:rsidR="00632B26" w:rsidRPr="00403F82">
              <w:rPr>
                <w:rFonts w:ascii="Arial" w:hAnsi="Arial" w:cs="Arial"/>
                <w:iCs/>
                <w:sz w:val="20"/>
                <w:szCs w:val="20"/>
              </w:rPr>
              <w:t>The</w:t>
            </w:r>
            <w:proofErr w:type="spellEnd"/>
            <w:r w:rsidR="00632B26" w:rsidRPr="00403F82">
              <w:rPr>
                <w:rFonts w:ascii="Arial" w:hAnsi="Arial" w:cs="Arial"/>
                <w:iCs/>
                <w:sz w:val="20"/>
                <w:szCs w:val="20"/>
              </w:rPr>
              <w:t xml:space="preserve"> right to protection of families and children is promoted by this decision. </w:t>
            </w:r>
          </w:p>
        </w:tc>
      </w:tr>
      <w:tr w:rsidR="00393BFB" w:rsidRPr="00BD3C7E" w14:paraId="743104A9" w14:textId="77777777" w:rsidTr="00043F8A">
        <w:trPr>
          <w:trHeight w:val="27"/>
        </w:trPr>
        <w:tc>
          <w:tcPr>
            <w:tcW w:w="2830" w:type="dxa"/>
            <w:tcBorders>
              <w:top w:val="single" w:sz="4" w:space="0" w:color="auto"/>
              <w:left w:val="single" w:sz="4" w:space="0" w:color="auto"/>
              <w:bottom w:val="single" w:sz="4" w:space="0" w:color="auto"/>
              <w:right w:val="single" w:sz="4" w:space="0" w:color="auto"/>
            </w:tcBorders>
          </w:tcPr>
          <w:p w14:paraId="3B3837DF" w14:textId="5DB9AAB1" w:rsidR="00393BFB" w:rsidRPr="00403F82" w:rsidRDefault="00393BFB" w:rsidP="00393BFB">
            <w:pPr>
              <w:rPr>
                <w:rFonts w:ascii="Arial" w:hAnsi="Arial" w:cs="Arial"/>
                <w:iCs/>
                <w:sz w:val="20"/>
                <w:szCs w:val="20"/>
              </w:rPr>
            </w:pPr>
            <w:r w:rsidRPr="00403F82">
              <w:rPr>
                <w:rFonts w:ascii="Arial" w:hAnsi="Arial" w:cs="Arial"/>
                <w:iCs/>
                <w:sz w:val="20"/>
                <w:szCs w:val="20"/>
              </w:rPr>
              <w:t>S.36 Right to education</w:t>
            </w:r>
          </w:p>
        </w:tc>
        <w:tc>
          <w:tcPr>
            <w:tcW w:w="5103" w:type="dxa"/>
            <w:tcBorders>
              <w:top w:val="single" w:sz="4" w:space="0" w:color="auto"/>
              <w:left w:val="single" w:sz="4" w:space="0" w:color="auto"/>
              <w:bottom w:val="single" w:sz="4" w:space="0" w:color="auto"/>
              <w:right w:val="single" w:sz="4" w:space="0" w:color="auto"/>
            </w:tcBorders>
          </w:tcPr>
          <w:p w14:paraId="1C4EE157" w14:textId="685F82AD" w:rsidR="00EA489A" w:rsidRPr="00403F82" w:rsidRDefault="0070742F" w:rsidP="003C7C11">
            <w:pPr>
              <w:spacing w:after="120"/>
              <w:rPr>
                <w:rFonts w:ascii="Arial" w:hAnsi="Arial" w:cs="Arial"/>
                <w:iCs/>
                <w:sz w:val="20"/>
                <w:szCs w:val="20"/>
              </w:rPr>
            </w:pPr>
            <w:r>
              <w:rPr>
                <w:rFonts w:ascii="Arial" w:hAnsi="Arial" w:cs="Arial"/>
                <w:iCs/>
                <w:sz w:val="20"/>
                <w:szCs w:val="20"/>
              </w:rPr>
              <w:t>Changing school hours</w:t>
            </w:r>
            <w:r w:rsidR="00393BFB" w:rsidRPr="00403F82">
              <w:rPr>
                <w:rFonts w:ascii="Arial" w:hAnsi="Arial" w:cs="Arial"/>
                <w:iCs/>
                <w:sz w:val="20"/>
                <w:szCs w:val="20"/>
              </w:rPr>
              <w:t xml:space="preserve"> </w:t>
            </w:r>
            <w:r w:rsidR="004E41E6" w:rsidRPr="00403F82">
              <w:rPr>
                <w:rFonts w:ascii="Arial" w:hAnsi="Arial" w:cs="Arial"/>
                <w:iCs/>
                <w:sz w:val="20"/>
                <w:szCs w:val="20"/>
              </w:rPr>
              <w:t xml:space="preserve">generally </w:t>
            </w:r>
            <w:r w:rsidR="00393BFB" w:rsidRPr="00403F82">
              <w:rPr>
                <w:rFonts w:ascii="Arial" w:hAnsi="Arial" w:cs="Arial"/>
                <w:b/>
                <w:bCs/>
                <w:iCs/>
                <w:sz w:val="20"/>
                <w:szCs w:val="20"/>
              </w:rPr>
              <w:t>promotes</w:t>
            </w:r>
            <w:r w:rsidR="00393BFB" w:rsidRPr="00403F82">
              <w:rPr>
                <w:rFonts w:ascii="Arial" w:hAnsi="Arial" w:cs="Arial"/>
                <w:iCs/>
                <w:sz w:val="20"/>
                <w:szCs w:val="20"/>
              </w:rPr>
              <w:t xml:space="preserve"> the right to education</w:t>
            </w:r>
            <w:r w:rsidR="000A78CE" w:rsidRPr="00403F82">
              <w:rPr>
                <w:rFonts w:ascii="Arial" w:hAnsi="Arial" w:cs="Arial"/>
                <w:iCs/>
                <w:sz w:val="20"/>
                <w:szCs w:val="20"/>
              </w:rPr>
              <w:t>.</w:t>
            </w:r>
            <w:r w:rsidR="00EA489A" w:rsidRPr="00403F82">
              <w:rPr>
                <w:rFonts w:ascii="Arial" w:hAnsi="Arial" w:cs="Arial"/>
                <w:iCs/>
                <w:sz w:val="20"/>
                <w:szCs w:val="20"/>
              </w:rPr>
              <w:t xml:space="preserve"> </w:t>
            </w:r>
          </w:p>
          <w:p w14:paraId="6BC54C02" w14:textId="5654813C" w:rsidR="00D5407F" w:rsidRPr="00403F82" w:rsidRDefault="000A78CE" w:rsidP="003C7C11">
            <w:pPr>
              <w:spacing w:after="120"/>
              <w:rPr>
                <w:rFonts w:ascii="Arial" w:hAnsi="Arial" w:cs="Arial"/>
                <w:iCs/>
                <w:sz w:val="20"/>
                <w:szCs w:val="20"/>
              </w:rPr>
            </w:pPr>
            <w:r w:rsidRPr="00403F82">
              <w:rPr>
                <w:rFonts w:ascii="Arial" w:hAnsi="Arial" w:cs="Arial"/>
                <w:iCs/>
                <w:sz w:val="20"/>
                <w:szCs w:val="20"/>
              </w:rPr>
              <w:t xml:space="preserve">The </w:t>
            </w:r>
            <w:r w:rsidR="006F2EA2" w:rsidRPr="00403F82">
              <w:rPr>
                <w:rFonts w:ascii="Arial" w:hAnsi="Arial" w:cs="Arial"/>
                <w:i/>
                <w:sz w:val="20"/>
                <w:szCs w:val="20"/>
              </w:rPr>
              <w:t>Making changes to</w:t>
            </w:r>
            <w:r w:rsidRPr="00403F82">
              <w:rPr>
                <w:rFonts w:ascii="Arial" w:hAnsi="Arial" w:cs="Arial"/>
                <w:i/>
                <w:sz w:val="20"/>
                <w:szCs w:val="20"/>
              </w:rPr>
              <w:t xml:space="preserve"> school hours</w:t>
            </w:r>
            <w:r w:rsidRPr="00403F82">
              <w:rPr>
                <w:rFonts w:ascii="Arial" w:hAnsi="Arial" w:cs="Arial"/>
                <w:iCs/>
                <w:sz w:val="20"/>
                <w:szCs w:val="20"/>
              </w:rPr>
              <w:t xml:space="preserve"> procedure </w:t>
            </w:r>
            <w:r w:rsidR="00D5407F" w:rsidRPr="00403F82">
              <w:rPr>
                <w:rFonts w:ascii="Arial" w:hAnsi="Arial" w:cs="Arial"/>
                <w:iCs/>
                <w:sz w:val="20"/>
                <w:szCs w:val="20"/>
              </w:rPr>
              <w:t xml:space="preserve">requires that </w:t>
            </w:r>
            <w:r w:rsidR="00D5407F" w:rsidRPr="0070742F">
              <w:rPr>
                <w:rFonts w:ascii="Arial" w:eastAsia="Times New Roman" w:hAnsi="Arial" w:cs="Arial"/>
                <w:sz w:val="20"/>
                <w:szCs w:val="20"/>
                <w:lang w:eastAsia="en-AU"/>
              </w:rPr>
              <w:t>P-12 CARF requirements</w:t>
            </w:r>
            <w:r w:rsidR="00D5407F" w:rsidRPr="00403F82">
              <w:rPr>
                <w:rFonts w:ascii="Arial" w:eastAsia="Times New Roman" w:hAnsi="Arial" w:cs="Arial"/>
                <w:sz w:val="20"/>
                <w:szCs w:val="20"/>
                <w:lang w:eastAsia="en-AU"/>
              </w:rPr>
              <w:t xml:space="preserve"> can still be met for all students so they receive the full schooling education they are entitled to.</w:t>
            </w:r>
          </w:p>
          <w:p w14:paraId="76C44385" w14:textId="5500FEDE" w:rsidR="002C3FF8" w:rsidRPr="00403F82" w:rsidRDefault="0070742F" w:rsidP="003C7C11">
            <w:pPr>
              <w:rPr>
                <w:rFonts w:ascii="Arial" w:hAnsi="Arial" w:cs="Arial"/>
                <w:iCs/>
                <w:sz w:val="20"/>
                <w:szCs w:val="20"/>
              </w:rPr>
            </w:pPr>
            <w:r>
              <w:rPr>
                <w:rFonts w:ascii="Arial" w:hAnsi="Arial" w:cs="Arial"/>
                <w:iCs/>
                <w:sz w:val="20"/>
                <w:szCs w:val="20"/>
              </w:rPr>
              <w:t>Before full implementation of the changed school hours, a trial must be undertaken</w:t>
            </w:r>
            <w:r w:rsidR="000A78CE" w:rsidRPr="00403F82">
              <w:rPr>
                <w:rFonts w:ascii="Arial" w:hAnsi="Arial" w:cs="Arial"/>
                <w:iCs/>
                <w:sz w:val="20"/>
                <w:szCs w:val="20"/>
              </w:rPr>
              <w:t xml:space="preserve">. </w:t>
            </w:r>
            <w:r>
              <w:rPr>
                <w:rFonts w:ascii="Arial" w:hAnsi="Arial" w:cs="Arial"/>
                <w:iCs/>
                <w:sz w:val="20"/>
                <w:szCs w:val="20"/>
              </w:rPr>
              <w:t>This enables any</w:t>
            </w:r>
            <w:r w:rsidR="000A78CE" w:rsidRPr="00403F82">
              <w:rPr>
                <w:rFonts w:ascii="Arial" w:hAnsi="Arial" w:cs="Arial"/>
                <w:iCs/>
                <w:sz w:val="20"/>
                <w:szCs w:val="20"/>
              </w:rPr>
              <w:t xml:space="preserve"> impact of the change to be evaluated and assessed to ensure</w:t>
            </w:r>
            <w:r w:rsidR="00ED30A8" w:rsidRPr="00403F82">
              <w:rPr>
                <w:rFonts w:ascii="Arial" w:hAnsi="Arial" w:cs="Arial"/>
                <w:iCs/>
                <w:sz w:val="20"/>
                <w:szCs w:val="20"/>
              </w:rPr>
              <w:t>s</w:t>
            </w:r>
            <w:r w:rsidR="000A78CE" w:rsidRPr="00403F82">
              <w:rPr>
                <w:rFonts w:ascii="Arial" w:hAnsi="Arial" w:cs="Arial"/>
                <w:iCs/>
                <w:sz w:val="20"/>
                <w:szCs w:val="20"/>
              </w:rPr>
              <w:t xml:space="preserve"> it does not negatively impact </w:t>
            </w:r>
            <w:r>
              <w:rPr>
                <w:rFonts w:ascii="Arial" w:hAnsi="Arial" w:cs="Arial"/>
                <w:iCs/>
                <w:sz w:val="20"/>
                <w:szCs w:val="20"/>
              </w:rPr>
              <w:t>on s</w:t>
            </w:r>
            <w:r w:rsidR="000A78CE" w:rsidRPr="00403F82">
              <w:rPr>
                <w:rFonts w:ascii="Arial" w:hAnsi="Arial" w:cs="Arial"/>
                <w:iCs/>
                <w:sz w:val="20"/>
                <w:szCs w:val="20"/>
              </w:rPr>
              <w:t>tudents and their education.</w:t>
            </w:r>
          </w:p>
        </w:tc>
        <w:tc>
          <w:tcPr>
            <w:tcW w:w="3402" w:type="dxa"/>
            <w:tcBorders>
              <w:top w:val="single" w:sz="4" w:space="0" w:color="auto"/>
              <w:left w:val="single" w:sz="4" w:space="0" w:color="auto"/>
              <w:bottom w:val="single" w:sz="4" w:space="0" w:color="auto"/>
              <w:right w:val="single" w:sz="4" w:space="0" w:color="auto"/>
            </w:tcBorders>
          </w:tcPr>
          <w:p w14:paraId="625F3987" w14:textId="3F0121A3" w:rsidR="006E10E4" w:rsidRPr="00403F82" w:rsidRDefault="000A78CE" w:rsidP="00F1284F">
            <w:pPr>
              <w:rPr>
                <w:rFonts w:ascii="Arial" w:hAnsi="Arial" w:cs="Arial"/>
                <w:iCs/>
                <w:sz w:val="20"/>
                <w:szCs w:val="20"/>
              </w:rPr>
            </w:pPr>
            <w:r w:rsidRPr="00403F82">
              <w:rPr>
                <w:rFonts w:ascii="Arial" w:hAnsi="Arial" w:cs="Arial"/>
                <w:iCs/>
                <w:sz w:val="20"/>
                <w:szCs w:val="20"/>
              </w:rPr>
              <w:t>No limitations have been identified</w:t>
            </w:r>
          </w:p>
        </w:tc>
        <w:tc>
          <w:tcPr>
            <w:tcW w:w="4247" w:type="dxa"/>
            <w:tcBorders>
              <w:top w:val="single" w:sz="4" w:space="0" w:color="auto"/>
              <w:left w:val="single" w:sz="4" w:space="0" w:color="auto"/>
              <w:bottom w:val="single" w:sz="4" w:space="0" w:color="auto"/>
              <w:right w:val="single" w:sz="4" w:space="0" w:color="auto"/>
            </w:tcBorders>
          </w:tcPr>
          <w:p w14:paraId="7A2EE5C1" w14:textId="0D1FBF10" w:rsidR="006E10E4" w:rsidRPr="00403F82" w:rsidRDefault="000A78CE" w:rsidP="00393BFB">
            <w:pPr>
              <w:rPr>
                <w:rFonts w:ascii="Arial" w:hAnsi="Arial" w:cs="Arial"/>
                <w:iCs/>
                <w:sz w:val="20"/>
                <w:szCs w:val="20"/>
              </w:rPr>
            </w:pPr>
            <w:r w:rsidRPr="00403F82">
              <w:rPr>
                <w:rFonts w:ascii="Arial" w:hAnsi="Arial" w:cs="Arial"/>
                <w:iCs/>
                <w:sz w:val="20"/>
                <w:szCs w:val="20"/>
              </w:rPr>
              <w:t xml:space="preserve">The decision is compatible with human </w:t>
            </w:r>
            <w:proofErr w:type="spellStart"/>
            <w:r w:rsidRPr="00403F82">
              <w:rPr>
                <w:rFonts w:ascii="Arial" w:hAnsi="Arial" w:cs="Arial"/>
                <w:iCs/>
                <w:sz w:val="20"/>
                <w:szCs w:val="20"/>
              </w:rPr>
              <w:t>rights.</w:t>
            </w:r>
            <w:r w:rsidR="00224637" w:rsidRPr="00403F82">
              <w:rPr>
                <w:rFonts w:ascii="Arial" w:hAnsi="Arial" w:cs="Arial"/>
                <w:iCs/>
                <w:sz w:val="20"/>
                <w:szCs w:val="20"/>
              </w:rPr>
              <w:t>The</w:t>
            </w:r>
            <w:proofErr w:type="spellEnd"/>
            <w:r w:rsidR="00224637" w:rsidRPr="00403F82">
              <w:rPr>
                <w:rFonts w:ascii="Arial" w:hAnsi="Arial" w:cs="Arial"/>
                <w:iCs/>
                <w:sz w:val="20"/>
                <w:szCs w:val="20"/>
              </w:rPr>
              <w:t xml:space="preserve"> right to education is promoted by this decision. </w:t>
            </w:r>
          </w:p>
        </w:tc>
      </w:tr>
      <w:tr w:rsidR="00897D95" w:rsidRPr="008A5B4F" w14:paraId="79944271" w14:textId="77777777" w:rsidTr="00043F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796"/>
        </w:trPr>
        <w:sdt>
          <w:sdtPr>
            <w:rPr>
              <w:rFonts w:ascii="Arial" w:hAnsi="Arial" w:cs="Arial"/>
              <w:sz w:val="20"/>
              <w:szCs w:val="20"/>
            </w:rPr>
            <w:alias w:val="Insert any other human right that is engaged, otherwise delete row"/>
            <w:tag w:val="Insert any other human right that is engaged, otherwise delete row"/>
            <w:id w:val="-766685960"/>
            <w:placeholder>
              <w:docPart w:val="B2B4D9B4C61843D7A573D20A7706622F"/>
            </w:placeholder>
            <w:showingPlcHdr/>
          </w:sdtPr>
          <w:sdtEndPr/>
          <w:sdtContent>
            <w:tc>
              <w:tcPr>
                <w:tcW w:w="2830" w:type="dxa"/>
              </w:tcPr>
              <w:p w14:paraId="69207325" w14:textId="0D369914" w:rsidR="00897D95" w:rsidRPr="00403F82" w:rsidRDefault="00043F8A" w:rsidP="00A85F55">
                <w:pPr>
                  <w:spacing w:after="60"/>
                  <w:rPr>
                    <w:rFonts w:ascii="Arial" w:hAnsi="Arial" w:cs="Arial"/>
                    <w:sz w:val="20"/>
                    <w:szCs w:val="20"/>
                  </w:rPr>
                </w:pPr>
                <w:r w:rsidRPr="00A10B09">
                  <w:rPr>
                    <w:rStyle w:val="PlaceholderText"/>
                  </w:rPr>
                  <w:t>Click or tap here to enter text.</w:t>
                </w:r>
              </w:p>
            </w:tc>
          </w:sdtContent>
        </w:sdt>
        <w:sdt>
          <w:sdtPr>
            <w:rPr>
              <w:rFonts w:ascii="Arial" w:hAnsi="Arial" w:cs="Arial"/>
              <w:sz w:val="20"/>
              <w:szCs w:val="20"/>
            </w:rPr>
            <w:alias w:val="Insert related impact"/>
            <w:tag w:val="Insert related impact"/>
            <w:id w:val="1668444574"/>
            <w:placeholder>
              <w:docPart w:val="FC1C18720498446DB044404CFAB0C03D"/>
            </w:placeholder>
            <w:showingPlcHdr/>
          </w:sdtPr>
          <w:sdtEndPr/>
          <w:sdtContent>
            <w:tc>
              <w:tcPr>
                <w:tcW w:w="5103" w:type="dxa"/>
              </w:tcPr>
              <w:p w14:paraId="1CEE3B91" w14:textId="1008A461" w:rsidR="00897D95" w:rsidRPr="00403F82" w:rsidRDefault="00043F8A" w:rsidP="00A85F55">
                <w:pPr>
                  <w:spacing w:after="60"/>
                  <w:rPr>
                    <w:rFonts w:ascii="Arial" w:hAnsi="Arial" w:cs="Arial"/>
                    <w:sz w:val="20"/>
                    <w:szCs w:val="20"/>
                  </w:rPr>
                </w:pPr>
                <w:r w:rsidRPr="00A10B09">
                  <w:rPr>
                    <w:rStyle w:val="PlaceholderText"/>
                  </w:rPr>
                  <w:t>Click or tap here to enter text.</w:t>
                </w:r>
              </w:p>
            </w:tc>
          </w:sdtContent>
        </w:sdt>
        <w:sdt>
          <w:sdtPr>
            <w:rPr>
              <w:rFonts w:ascii="Arial" w:hAnsi="Arial" w:cs="Arial"/>
              <w:sz w:val="20"/>
              <w:szCs w:val="20"/>
            </w:rPr>
            <w:alias w:val="Insert justification"/>
            <w:tag w:val="Insert justification"/>
            <w:id w:val="365876486"/>
            <w:placeholder>
              <w:docPart w:val="94AFB14F0A4C415C8E8987BC6470EF75"/>
            </w:placeholder>
            <w:showingPlcHdr/>
          </w:sdtPr>
          <w:sdtEndPr/>
          <w:sdtContent>
            <w:tc>
              <w:tcPr>
                <w:tcW w:w="3402" w:type="dxa"/>
              </w:tcPr>
              <w:p w14:paraId="7A6FFD71" w14:textId="5BFD8E9C" w:rsidR="00897D95" w:rsidRPr="00403F82" w:rsidRDefault="00043F8A" w:rsidP="00A85F55">
                <w:pPr>
                  <w:spacing w:after="60"/>
                  <w:rPr>
                    <w:rFonts w:ascii="Arial" w:hAnsi="Arial" w:cs="Arial"/>
                    <w:sz w:val="20"/>
                    <w:szCs w:val="20"/>
                  </w:rPr>
                </w:pPr>
                <w:r w:rsidRPr="00A10B09">
                  <w:rPr>
                    <w:rStyle w:val="PlaceholderText"/>
                  </w:rPr>
                  <w:t>Click or tap here to enter text.</w:t>
                </w:r>
              </w:p>
            </w:tc>
          </w:sdtContent>
        </w:sdt>
        <w:sdt>
          <w:sdtPr>
            <w:rPr>
              <w:rFonts w:ascii="Arial" w:hAnsi="Arial" w:cs="Arial"/>
              <w:sz w:val="20"/>
              <w:szCs w:val="20"/>
            </w:rPr>
            <w:alias w:val="Insert related outcome"/>
            <w:tag w:val="Insert related outcome"/>
            <w:id w:val="-920871630"/>
            <w:placeholder>
              <w:docPart w:val="4FC760A279F04A04803C47802789D619"/>
            </w:placeholder>
            <w:showingPlcHdr/>
          </w:sdtPr>
          <w:sdtEndPr/>
          <w:sdtContent>
            <w:tc>
              <w:tcPr>
                <w:tcW w:w="4247" w:type="dxa"/>
              </w:tcPr>
              <w:p w14:paraId="355ADB1A" w14:textId="7B2D52CA" w:rsidR="00897D95" w:rsidRPr="00403F82" w:rsidRDefault="00043F8A" w:rsidP="00A85F55">
                <w:pPr>
                  <w:spacing w:after="60"/>
                  <w:rPr>
                    <w:rFonts w:ascii="Arial" w:hAnsi="Arial" w:cs="Arial"/>
                    <w:sz w:val="20"/>
                    <w:szCs w:val="20"/>
                  </w:rPr>
                </w:pPr>
                <w:r w:rsidRPr="00A10B09">
                  <w:rPr>
                    <w:rStyle w:val="PlaceholderText"/>
                  </w:rPr>
                  <w:t>Click or tap here to enter text.</w:t>
                </w:r>
              </w:p>
            </w:tc>
          </w:sdtContent>
        </w:sdt>
      </w:tr>
    </w:tbl>
    <w:p w14:paraId="1DDFC5BC" w14:textId="01385F22" w:rsidR="00B85D8E" w:rsidRPr="00043F8A" w:rsidRDefault="00B85D8E" w:rsidP="00FC4E3A">
      <w:pPr>
        <w:spacing w:before="80" w:after="80" w:line="240" w:lineRule="auto"/>
        <w:rPr>
          <w:rFonts w:ascii="Arial" w:hAnsi="Arial" w:cs="Arial"/>
          <w:b/>
          <w:color w:val="4F758B"/>
          <w:sz w:val="14"/>
          <w:szCs w:val="14"/>
        </w:rPr>
      </w:pPr>
    </w:p>
    <w:tbl>
      <w:tblPr>
        <w:tblStyle w:val="TableGrid"/>
        <w:tblW w:w="15588" w:type="dxa"/>
        <w:tblCellMar>
          <w:top w:w="57" w:type="dxa"/>
          <w:bottom w:w="57" w:type="dxa"/>
        </w:tblCellMar>
        <w:tblLook w:val="04A0" w:firstRow="1" w:lastRow="0" w:firstColumn="1" w:lastColumn="0" w:noHBand="0" w:noVBand="1"/>
      </w:tblPr>
      <w:tblGrid>
        <w:gridCol w:w="2830"/>
        <w:gridCol w:w="5724"/>
        <w:gridCol w:w="1302"/>
        <w:gridCol w:w="5732"/>
      </w:tblGrid>
      <w:tr w:rsidR="00897D95" w:rsidRPr="00897D95" w14:paraId="59ACA841" w14:textId="77777777" w:rsidTr="00460408">
        <w:trPr>
          <w:trHeight w:val="278"/>
        </w:trPr>
        <w:tc>
          <w:tcPr>
            <w:tcW w:w="2830" w:type="dxa"/>
            <w:shd w:val="clear" w:color="auto" w:fill="4F758B"/>
          </w:tcPr>
          <w:p w14:paraId="6649B0DD" w14:textId="77777777" w:rsidR="00897D95" w:rsidRPr="00897D95" w:rsidRDefault="00897D95" w:rsidP="00897D95">
            <w:pPr>
              <w:spacing w:after="120" w:line="260" w:lineRule="exact"/>
              <w:rPr>
                <w:rFonts w:ascii="Arial" w:eastAsia="Calibri" w:hAnsi="Arial" w:cs="Arial"/>
                <w:color w:val="FFFFFF"/>
                <w:sz w:val="20"/>
                <w:szCs w:val="20"/>
                <w:lang w:eastAsia="en-US"/>
              </w:rPr>
            </w:pPr>
            <w:r w:rsidRPr="00897D95">
              <w:rPr>
                <w:rFonts w:ascii="Arial" w:eastAsia="Calibri" w:hAnsi="Arial" w:cs="Arial"/>
                <w:color w:val="FFFFFF"/>
                <w:sz w:val="20"/>
                <w:szCs w:val="20"/>
                <w:lang w:eastAsia="en-US"/>
              </w:rPr>
              <w:t xml:space="preserve">Assessed by       </w:t>
            </w:r>
            <w:r w:rsidRPr="00897D95">
              <w:rPr>
                <w:rFonts w:ascii="Arial" w:eastAsia="Calibri" w:hAnsi="Arial" w:cs="Arial"/>
                <w:i/>
                <w:color w:val="FFFFFF"/>
                <w:sz w:val="20"/>
                <w:szCs w:val="20"/>
                <w:lang w:eastAsia="en-US"/>
              </w:rPr>
              <w:t>Name</w:t>
            </w:r>
          </w:p>
        </w:tc>
        <w:tc>
          <w:tcPr>
            <w:tcW w:w="12758" w:type="dxa"/>
            <w:gridSpan w:val="3"/>
          </w:tcPr>
          <w:p w14:paraId="34130B7E" w14:textId="7A01B8E6" w:rsidR="00897D95" w:rsidRPr="00043F8A" w:rsidRDefault="003C6BDB" w:rsidP="00897D95">
            <w:pPr>
              <w:spacing w:after="120" w:line="260" w:lineRule="exact"/>
              <w:rPr>
                <w:rFonts w:ascii="Arial" w:eastAsia="Calibri" w:hAnsi="Arial" w:cs="Arial"/>
                <w:sz w:val="20"/>
                <w:szCs w:val="20"/>
                <w:lang w:eastAsia="en-US"/>
              </w:rPr>
            </w:pPr>
            <w:sdt>
              <w:sdtPr>
                <w:rPr>
                  <w:rFonts w:ascii="Arial" w:hAnsi="Arial" w:cs="Arial"/>
                  <w:sz w:val="20"/>
                  <w:szCs w:val="20"/>
                </w:rPr>
                <w:alias w:val="Name of the Regional Director"/>
                <w:tag w:val="Address/Venue"/>
                <w:id w:val="-1122454742"/>
                <w:placeholder>
                  <w:docPart w:val="95CE7284A5CD49FA8F4916743C10ED52"/>
                </w:placeholder>
                <w:showingPlcHdr/>
                <w:text/>
              </w:sdtPr>
              <w:sdtEndPr/>
              <w:sdtContent>
                <w:r w:rsidR="00043F8A" w:rsidRPr="00043F8A">
                  <w:rPr>
                    <w:rFonts w:ascii="Arial" w:hAnsi="Arial" w:cs="Arial"/>
                    <w:color w:val="000000"/>
                    <w:sz w:val="20"/>
                    <w:szCs w:val="20"/>
                  </w:rPr>
                  <w:t xml:space="preserve">Click or tap here to enter </w:t>
                </w:r>
                <w:r w:rsidR="00D66BBF">
                  <w:rPr>
                    <w:rFonts w:ascii="Arial" w:hAnsi="Arial" w:cs="Arial"/>
                    <w:color w:val="000000"/>
                    <w:sz w:val="20"/>
                    <w:szCs w:val="20"/>
                  </w:rPr>
                  <w:t>a name</w:t>
                </w:r>
                <w:r w:rsidR="00043F8A" w:rsidRPr="00043F8A">
                  <w:rPr>
                    <w:rFonts w:ascii="Arial" w:hAnsi="Arial" w:cs="Arial"/>
                    <w:color w:val="000000"/>
                    <w:sz w:val="20"/>
                    <w:szCs w:val="20"/>
                  </w:rPr>
                  <w:t>.</w:t>
                </w:r>
              </w:sdtContent>
            </w:sdt>
          </w:p>
        </w:tc>
      </w:tr>
      <w:tr w:rsidR="00897D95" w:rsidRPr="00897D95" w14:paraId="2527FC47" w14:textId="77777777" w:rsidTr="00043F8A">
        <w:trPr>
          <w:trHeight w:val="312"/>
        </w:trPr>
        <w:tc>
          <w:tcPr>
            <w:tcW w:w="2830" w:type="dxa"/>
            <w:shd w:val="clear" w:color="auto" w:fill="4F758B"/>
          </w:tcPr>
          <w:p w14:paraId="4FBFAA64" w14:textId="77777777" w:rsidR="00897D95" w:rsidRPr="00897D95" w:rsidRDefault="00897D95" w:rsidP="00897D95">
            <w:pPr>
              <w:spacing w:after="120" w:line="260" w:lineRule="exact"/>
              <w:jc w:val="right"/>
              <w:rPr>
                <w:rFonts w:ascii="Arial" w:eastAsia="Calibri" w:hAnsi="Arial" w:cs="Arial"/>
                <w:i/>
                <w:color w:val="FFFFFF"/>
                <w:sz w:val="20"/>
                <w:szCs w:val="20"/>
                <w:lang w:eastAsia="en-US"/>
              </w:rPr>
            </w:pPr>
            <w:r w:rsidRPr="00897D95">
              <w:rPr>
                <w:rFonts w:ascii="Arial" w:eastAsia="Calibri" w:hAnsi="Arial" w:cs="Arial"/>
                <w:i/>
                <w:color w:val="FFFFFF"/>
                <w:sz w:val="20"/>
                <w:szCs w:val="20"/>
                <w:lang w:eastAsia="en-US"/>
              </w:rPr>
              <w:t>Position</w:t>
            </w:r>
          </w:p>
        </w:tc>
        <w:tc>
          <w:tcPr>
            <w:tcW w:w="5724" w:type="dxa"/>
          </w:tcPr>
          <w:p w14:paraId="27BE3331" w14:textId="77777777" w:rsidR="003C6BDB" w:rsidRDefault="00897D95" w:rsidP="00897D95">
            <w:pPr>
              <w:spacing w:after="120" w:line="260" w:lineRule="exact"/>
              <w:rPr>
                <w:rFonts w:ascii="Arial" w:eastAsia="Calibri" w:hAnsi="Arial" w:cs="Arial"/>
                <w:sz w:val="20"/>
                <w:szCs w:val="20"/>
                <w:lang w:eastAsia="en-US"/>
              </w:rPr>
            </w:pPr>
            <w:r w:rsidRPr="00043F8A">
              <w:rPr>
                <w:rFonts w:ascii="Arial" w:eastAsia="Calibri" w:hAnsi="Arial" w:cs="Arial"/>
                <w:sz w:val="20"/>
                <w:szCs w:val="20"/>
                <w:lang w:eastAsia="en-US"/>
              </w:rPr>
              <w:t xml:space="preserve">Regional </w:t>
            </w:r>
            <w:r w:rsidR="003C6BDB">
              <w:rPr>
                <w:rFonts w:ascii="Arial" w:eastAsia="Calibri" w:hAnsi="Arial" w:cs="Arial"/>
                <w:sz w:val="20"/>
                <w:szCs w:val="20"/>
                <w:lang w:eastAsia="en-US"/>
              </w:rPr>
              <w:t>D</w:t>
            </w:r>
            <w:r w:rsidRPr="00043F8A">
              <w:rPr>
                <w:rFonts w:ascii="Arial" w:eastAsia="Calibri" w:hAnsi="Arial" w:cs="Arial"/>
                <w:sz w:val="20"/>
                <w:szCs w:val="20"/>
                <w:lang w:eastAsia="en-US"/>
              </w:rPr>
              <w:t>irector</w:t>
            </w:r>
            <w:r w:rsidR="003C6BDB">
              <w:rPr>
                <w:rFonts w:ascii="Arial" w:eastAsia="Calibri" w:hAnsi="Arial" w:cs="Arial"/>
                <w:sz w:val="20"/>
                <w:szCs w:val="20"/>
                <w:lang w:eastAsia="en-US"/>
              </w:rPr>
              <w:t xml:space="preserve"> or their nominated approver</w:t>
            </w:r>
            <w:r w:rsidRPr="00043F8A">
              <w:rPr>
                <w:rFonts w:ascii="Arial" w:eastAsia="Calibri" w:hAnsi="Arial" w:cs="Arial"/>
                <w:sz w:val="20"/>
                <w:szCs w:val="20"/>
                <w:lang w:eastAsia="en-US"/>
              </w:rPr>
              <w:t>,</w:t>
            </w:r>
          </w:p>
          <w:p w14:paraId="06F8A3EF" w14:textId="46BEB57E" w:rsidR="00897D95" w:rsidRPr="00043F8A" w:rsidRDefault="003C6BDB" w:rsidP="00897D95">
            <w:pPr>
              <w:spacing w:after="120" w:line="260" w:lineRule="exact"/>
              <w:rPr>
                <w:rFonts w:ascii="Arial" w:eastAsia="Calibri" w:hAnsi="Arial" w:cs="Arial"/>
                <w:sz w:val="20"/>
                <w:szCs w:val="20"/>
                <w:lang w:eastAsia="en-US"/>
              </w:rPr>
            </w:pPr>
            <w:sdt>
              <w:sdtPr>
                <w:rPr>
                  <w:rFonts w:ascii="Arial" w:hAnsi="Arial" w:cs="Arial"/>
                  <w:color w:val="006B77"/>
                  <w:sz w:val="20"/>
                  <w:szCs w:val="20"/>
                </w:rPr>
                <w:alias w:val="Select a region"/>
                <w:tag w:val="Select a region"/>
                <w:id w:val="1796636511"/>
                <w:placeholder>
                  <w:docPart w:val="8E717203EB744080BEA58A8AE78AF5F7"/>
                </w:placeholder>
                <w:showingPlcHdr/>
                <w:comboBox>
                  <w:listItem w:value="Choose an item."/>
                  <w:listItem w:displayText="Central Queensland (CQR)" w:value="Central Queensland (CQR)"/>
                  <w:listItem w:displayText="Darling Downs South West (DDSW)" w:value="Darling Downs South West (DDSW)"/>
                  <w:listItem w:displayText="Far North Queensland (FNQ)" w:value="Far North Queensland (FNQ)"/>
                  <w:listItem w:displayText="Metropolitan North (MNR)" w:value="Metropolitan North (MNR)"/>
                  <w:listItem w:displayText="Metropolitan South (MSR)" w:value="Metropolitan South (MSR)"/>
                  <w:listItem w:displayText="North Coast (NCR)" w:value="North Coast (NCR)"/>
                  <w:listItem w:displayText="North Queensland (NQR)" w:value="North Queensland (NQR)"/>
                  <w:listItem w:displayText="South East (SER)" w:value="South East (SER)"/>
                </w:comboBox>
              </w:sdtPr>
              <w:sdtEndPr/>
              <w:sdtContent>
                <w:r w:rsidR="005B79B3" w:rsidRPr="00043F8A">
                  <w:rPr>
                    <w:rFonts w:ascii="Arial" w:hAnsi="Arial" w:cs="Arial"/>
                    <w:color w:val="000000"/>
                    <w:sz w:val="20"/>
                    <w:szCs w:val="20"/>
                  </w:rPr>
                  <w:t>Choose a</w:t>
                </w:r>
                <w:r w:rsidR="00D66BBF">
                  <w:rPr>
                    <w:rFonts w:ascii="Arial" w:hAnsi="Arial" w:cs="Arial"/>
                    <w:color w:val="000000"/>
                    <w:sz w:val="20"/>
                    <w:szCs w:val="20"/>
                  </w:rPr>
                  <w:t xml:space="preserve"> region</w:t>
                </w:r>
                <w:r w:rsidR="005B79B3" w:rsidRPr="00043F8A">
                  <w:rPr>
                    <w:rFonts w:ascii="Arial" w:hAnsi="Arial" w:cs="Arial"/>
                    <w:color w:val="000000"/>
                    <w:sz w:val="20"/>
                    <w:szCs w:val="20"/>
                  </w:rPr>
                  <w:t>.</w:t>
                </w:r>
              </w:sdtContent>
            </w:sdt>
          </w:p>
        </w:tc>
        <w:tc>
          <w:tcPr>
            <w:tcW w:w="1302" w:type="dxa"/>
            <w:shd w:val="clear" w:color="auto" w:fill="4F758B"/>
          </w:tcPr>
          <w:p w14:paraId="0BB5C6FE" w14:textId="77777777" w:rsidR="00897D95" w:rsidRPr="00897D95" w:rsidRDefault="00897D95" w:rsidP="00897D95">
            <w:pPr>
              <w:spacing w:after="120" w:line="260" w:lineRule="exact"/>
              <w:rPr>
                <w:rFonts w:ascii="Arial" w:eastAsia="Calibri" w:hAnsi="Arial" w:cs="Arial"/>
                <w:sz w:val="20"/>
                <w:szCs w:val="20"/>
                <w:lang w:eastAsia="en-US"/>
              </w:rPr>
            </w:pPr>
            <w:r w:rsidRPr="00897D95">
              <w:rPr>
                <w:rFonts w:ascii="Arial" w:eastAsia="Calibri" w:hAnsi="Arial" w:cs="Arial"/>
                <w:color w:val="FFFFFF"/>
                <w:sz w:val="20"/>
                <w:szCs w:val="20"/>
                <w:lang w:eastAsia="en-US"/>
              </w:rPr>
              <w:t>Date</w:t>
            </w:r>
          </w:p>
        </w:tc>
        <w:tc>
          <w:tcPr>
            <w:tcW w:w="5732" w:type="dxa"/>
          </w:tcPr>
          <w:p w14:paraId="579FB678" w14:textId="02C6A0AC" w:rsidR="00897D95" w:rsidRPr="00043F8A" w:rsidRDefault="003C6BDB" w:rsidP="00897D95">
            <w:pPr>
              <w:spacing w:after="120" w:line="260" w:lineRule="exact"/>
              <w:rPr>
                <w:rFonts w:ascii="Arial" w:eastAsia="Calibri" w:hAnsi="Arial" w:cs="Arial"/>
                <w:sz w:val="20"/>
                <w:szCs w:val="20"/>
                <w:lang w:eastAsia="en-US"/>
              </w:rPr>
            </w:pPr>
            <w:sdt>
              <w:sdtPr>
                <w:rPr>
                  <w:rFonts w:ascii="Arial" w:hAnsi="Arial" w:cs="Arial"/>
                  <w:sz w:val="20"/>
                  <w:szCs w:val="20"/>
                </w:rPr>
                <w:id w:val="-747115831"/>
                <w:placeholder>
                  <w:docPart w:val="A3C390B540A242D69E705A0774F2E1A7"/>
                </w:placeholder>
                <w:showingPlcHdr/>
                <w:date>
                  <w:dateFormat w:val="d/MM/yyyy"/>
                  <w:lid w:val="en-AU"/>
                  <w:storeMappedDataAs w:val="dateTime"/>
                  <w:calendar w:val="gregorian"/>
                </w:date>
              </w:sdtPr>
              <w:sdtEndPr/>
              <w:sdtContent>
                <w:r w:rsidR="00043F8A" w:rsidRPr="00043F8A">
                  <w:rPr>
                    <w:rFonts w:ascii="Arial" w:hAnsi="Arial" w:cs="Arial"/>
                    <w:color w:val="000000"/>
                    <w:sz w:val="20"/>
                    <w:szCs w:val="20"/>
                  </w:rPr>
                  <w:t>Click or tap to enter a date.</w:t>
                </w:r>
              </w:sdtContent>
            </w:sdt>
          </w:p>
        </w:tc>
      </w:tr>
    </w:tbl>
    <w:p w14:paraId="30CC52EE" w14:textId="77777777" w:rsidR="00043F8A" w:rsidRDefault="00043F8A" w:rsidP="008A70AE">
      <w:pPr>
        <w:pStyle w:val="PPRHRreviewheading"/>
        <w:tabs>
          <w:tab w:val="left" w:pos="4395"/>
        </w:tabs>
        <w:rPr>
          <w:color w:val="4F758B"/>
          <w:szCs w:val="32"/>
        </w:rPr>
      </w:pPr>
    </w:p>
    <w:p w14:paraId="27428EED" w14:textId="2B492990" w:rsidR="00C15B6E" w:rsidRPr="00523E29" w:rsidRDefault="00C15B6E" w:rsidP="008A70AE">
      <w:pPr>
        <w:pStyle w:val="PPRHRreviewheading"/>
        <w:tabs>
          <w:tab w:val="left" w:pos="4395"/>
        </w:tabs>
        <w:rPr>
          <w:color w:val="4F758B"/>
          <w:szCs w:val="32"/>
        </w:rPr>
      </w:pPr>
      <w:r w:rsidRPr="00523E29">
        <w:rPr>
          <w:color w:val="4F758B"/>
          <w:szCs w:val="32"/>
        </w:rPr>
        <w:lastRenderedPageBreak/>
        <w:t>Human rights obligations</w:t>
      </w:r>
    </w:p>
    <w:p w14:paraId="3F71E70D" w14:textId="77777777" w:rsidR="00C15B6E" w:rsidRPr="00274F0F" w:rsidRDefault="00C15B6E" w:rsidP="008A70AE">
      <w:pPr>
        <w:spacing w:before="120" w:after="0" w:line="280" w:lineRule="exact"/>
        <w:rPr>
          <w:rFonts w:ascii="Arial" w:hAnsi="Arial" w:cs="Arial"/>
          <w:color w:val="000000" w:themeColor="text1"/>
          <w:sz w:val="20"/>
        </w:rPr>
      </w:pPr>
      <w:r w:rsidRPr="00274F0F">
        <w:rPr>
          <w:rFonts w:ascii="Arial" w:hAnsi="Arial" w:cs="Arial"/>
          <w:color w:val="000000" w:themeColor="text1"/>
          <w:sz w:val="20"/>
        </w:rPr>
        <w:t xml:space="preserve">To comply with the </w:t>
      </w:r>
      <w:hyperlink r:id="rId11" w:history="1">
        <w:r w:rsidRPr="00274F0F">
          <w:rPr>
            <w:rStyle w:val="Hyperlink"/>
            <w:rFonts w:ascii="Arial" w:hAnsi="Arial" w:cs="Arial"/>
            <w:i/>
            <w:color w:val="000000" w:themeColor="text1"/>
            <w:sz w:val="20"/>
          </w:rPr>
          <w:t>Human Rights Act 2019</w:t>
        </w:r>
        <w:r w:rsidRPr="00274F0F">
          <w:rPr>
            <w:rStyle w:val="Hyperlink"/>
            <w:rFonts w:ascii="Arial" w:hAnsi="Arial" w:cs="Arial"/>
            <w:color w:val="000000" w:themeColor="text1"/>
            <w:sz w:val="20"/>
          </w:rPr>
          <w:t xml:space="preserve"> (Qld)</w:t>
        </w:r>
      </w:hyperlink>
      <w:r w:rsidRPr="00274F0F">
        <w:rPr>
          <w:rFonts w:ascii="Arial" w:hAnsi="Arial" w:cs="Arial"/>
          <w:color w:val="000000" w:themeColor="text1"/>
          <w:sz w:val="20"/>
        </w:rPr>
        <w:t xml:space="preserve"> (the Act), as a public service employee you have to:</w:t>
      </w:r>
    </w:p>
    <w:p w14:paraId="0FB9A61B" w14:textId="27439ECA" w:rsidR="00C15B6E" w:rsidRPr="00274F0F" w:rsidRDefault="00C15B6E" w:rsidP="00C15B6E">
      <w:pPr>
        <w:pStyle w:val="ListParagraph"/>
        <w:numPr>
          <w:ilvl w:val="0"/>
          <w:numId w:val="16"/>
        </w:numPr>
        <w:spacing w:before="120" w:after="0" w:line="280" w:lineRule="exact"/>
        <w:rPr>
          <w:rFonts w:cs="Arial"/>
          <w:color w:val="000000" w:themeColor="text1"/>
          <w:sz w:val="20"/>
        </w:rPr>
      </w:pPr>
      <w:r w:rsidRPr="00274F0F">
        <w:rPr>
          <w:rFonts w:cs="Arial"/>
          <w:color w:val="000000" w:themeColor="text1"/>
          <w:sz w:val="20"/>
        </w:rPr>
        <w:t>think about human rights when you make decisions</w:t>
      </w:r>
      <w:r w:rsidR="00274F0F" w:rsidRPr="00274F0F">
        <w:rPr>
          <w:rFonts w:cs="Arial"/>
          <w:color w:val="000000" w:themeColor="text1"/>
          <w:sz w:val="20"/>
        </w:rPr>
        <w:t>; and</w:t>
      </w:r>
    </w:p>
    <w:p w14:paraId="60261F1E" w14:textId="750F13F6" w:rsidR="00C15B6E" w:rsidRPr="00274F0F" w:rsidRDefault="00C15B6E" w:rsidP="00C15B6E">
      <w:pPr>
        <w:pStyle w:val="ListParagraph"/>
        <w:numPr>
          <w:ilvl w:val="0"/>
          <w:numId w:val="16"/>
        </w:numPr>
        <w:spacing w:after="0" w:line="280" w:lineRule="exact"/>
        <w:ind w:left="714" w:hanging="357"/>
        <w:rPr>
          <w:rFonts w:cs="Arial"/>
          <w:color w:val="000000" w:themeColor="text1"/>
          <w:sz w:val="20"/>
        </w:rPr>
      </w:pPr>
      <w:r w:rsidRPr="00274F0F">
        <w:rPr>
          <w:rFonts w:cs="Arial"/>
          <w:color w:val="000000" w:themeColor="text1"/>
          <w:sz w:val="20"/>
        </w:rPr>
        <w:t>act and make decisions in a way that is consistent with human rights law</w:t>
      </w:r>
      <w:r w:rsidR="004721BD">
        <w:rPr>
          <w:rFonts w:cs="Arial"/>
          <w:color w:val="000000" w:themeColor="text1"/>
          <w:sz w:val="20"/>
        </w:rPr>
        <w:t xml:space="preserve"> (compatible with human rights)</w:t>
      </w:r>
      <w:r w:rsidRPr="00274F0F">
        <w:rPr>
          <w:rFonts w:cs="Arial"/>
          <w:color w:val="000000" w:themeColor="text1"/>
          <w:sz w:val="20"/>
        </w:rPr>
        <w:t>.</w:t>
      </w:r>
    </w:p>
    <w:p w14:paraId="31849C6A" w14:textId="5C781AB6" w:rsidR="00C15B6E" w:rsidRPr="00274F0F" w:rsidRDefault="00C15B6E" w:rsidP="00C15B6E">
      <w:pPr>
        <w:spacing w:before="120" w:after="120" w:line="280" w:lineRule="exact"/>
        <w:rPr>
          <w:rFonts w:ascii="Arial" w:hAnsi="Arial" w:cs="Arial"/>
          <w:color w:val="000000" w:themeColor="text1"/>
          <w:sz w:val="20"/>
        </w:rPr>
      </w:pPr>
      <w:r w:rsidRPr="00274F0F">
        <w:rPr>
          <w:rFonts w:ascii="Arial" w:hAnsi="Arial" w:cs="Arial"/>
          <w:color w:val="000000" w:themeColor="text1"/>
          <w:sz w:val="20"/>
        </w:rPr>
        <w:t xml:space="preserve">This applies when you deal directly with individuals, such as students and caregivers, or make a recommendation that will affect people. Your obligations also apply to internal policies and decisions, such as recruitment and other human resource matters. A breach of these obligations is unlawful. Read more about </w:t>
      </w:r>
      <w:hyperlink r:id="rId12" w:history="1">
        <w:r w:rsidRPr="00274F0F">
          <w:rPr>
            <w:rStyle w:val="Hyperlink"/>
            <w:rFonts w:ascii="Arial" w:hAnsi="Arial" w:cs="Arial"/>
            <w:color w:val="000000" w:themeColor="text1"/>
            <w:sz w:val="20"/>
          </w:rPr>
          <w:t>complying with the Act</w:t>
        </w:r>
      </w:hyperlink>
      <w:r w:rsidRPr="00274F0F">
        <w:rPr>
          <w:rFonts w:ascii="Arial" w:hAnsi="Arial" w:cs="Arial"/>
          <w:color w:val="000000" w:themeColor="text1"/>
          <w:sz w:val="20"/>
        </w:rPr>
        <w:t>.</w:t>
      </w:r>
    </w:p>
    <w:tbl>
      <w:tblPr>
        <w:tblStyle w:val="TableGrid"/>
        <w:tblW w:w="15451" w:type="dxa"/>
        <w:tblInd w:w="-5" w:type="dxa"/>
        <w:tblBorders>
          <w:top w:val="single" w:sz="4" w:space="0" w:color="4F758B"/>
          <w:left w:val="single" w:sz="4" w:space="0" w:color="4F758B"/>
          <w:bottom w:val="single" w:sz="4" w:space="0" w:color="4F758B"/>
          <w:right w:val="single" w:sz="4" w:space="0" w:color="4F758B"/>
          <w:insideH w:val="single" w:sz="4" w:space="0" w:color="4F758B"/>
          <w:insideV w:val="single" w:sz="4" w:space="0" w:color="4F758B"/>
        </w:tblBorders>
        <w:tblLayout w:type="fixed"/>
        <w:tblLook w:val="04A0" w:firstRow="1" w:lastRow="0" w:firstColumn="1" w:lastColumn="0" w:noHBand="0" w:noVBand="1"/>
      </w:tblPr>
      <w:tblGrid>
        <w:gridCol w:w="1418"/>
        <w:gridCol w:w="14033"/>
      </w:tblGrid>
      <w:tr w:rsidR="00AF2DD0" w:rsidRPr="00AF2DD0" w14:paraId="3DE5C01E" w14:textId="77777777" w:rsidTr="00274F0F">
        <w:trPr>
          <w:cantSplit/>
          <w:trHeight w:val="877"/>
        </w:trPr>
        <w:tc>
          <w:tcPr>
            <w:tcW w:w="1418" w:type="dxa"/>
            <w:shd w:val="clear" w:color="auto" w:fill="4F758B"/>
            <w:vAlign w:val="center"/>
          </w:tcPr>
          <w:p w14:paraId="4771522B" w14:textId="06A5A48B" w:rsidR="0095143F" w:rsidRPr="00BD3C7E" w:rsidRDefault="00274F0F" w:rsidP="00A31A48">
            <w:pPr>
              <w:spacing w:before="120" w:after="120"/>
              <w:jc w:val="center"/>
              <w:rPr>
                <w:rFonts w:ascii="Arial" w:hAnsi="Arial" w:cs="Arial"/>
                <w:b/>
                <w:color w:val="4472C4" w:themeColor="accent5"/>
                <w:sz w:val="20"/>
                <w:szCs w:val="20"/>
              </w:rPr>
            </w:pPr>
            <w:r w:rsidRPr="00C15B6E">
              <w:rPr>
                <w:rFonts w:ascii="Arial" w:hAnsi="Arial" w:cs="Arial"/>
                <w:noProof/>
                <w:color w:val="4F758B"/>
                <w:sz w:val="20"/>
                <w:szCs w:val="20"/>
                <w:lang w:eastAsia="zh-CN"/>
              </w:rPr>
              <w:drawing>
                <wp:anchor distT="0" distB="0" distL="114300" distR="114300" simplePos="0" relativeHeight="251718656" behindDoc="0" locked="0" layoutInCell="1" allowOverlap="1" wp14:anchorId="1D340E86" wp14:editId="5524F1E7">
                  <wp:simplePos x="0" y="0"/>
                  <wp:positionH relativeFrom="column">
                    <wp:posOffset>209550</wp:posOffset>
                  </wp:positionH>
                  <wp:positionV relativeFrom="paragraph">
                    <wp:posOffset>35560</wp:posOffset>
                  </wp:positionV>
                  <wp:extent cx="333375" cy="333375"/>
                  <wp:effectExtent l="0" t="0" r="9525" b="0"/>
                  <wp:wrapNone/>
                  <wp:docPr id="38" name="Picture 38" descr="Icon&#10;&#10;Description automatically generat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un_Information_51858.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14:sizeRelH relativeFrom="margin">
                    <wp14:pctWidth>0</wp14:pctWidth>
                  </wp14:sizeRelH>
                  <wp14:sizeRelV relativeFrom="margin">
                    <wp14:pctHeight>0</wp14:pctHeight>
                  </wp14:sizeRelV>
                </wp:anchor>
              </w:drawing>
            </w:r>
            <w:r w:rsidR="008314AE">
              <w:rPr>
                <w:rFonts w:ascii="Arial" w:hAnsi="Arial" w:cs="Arial"/>
                <w:b/>
                <w:color w:val="FFFFFF" w:themeColor="background1"/>
                <w:sz w:val="20"/>
                <w:szCs w:val="20"/>
              </w:rPr>
              <w:br/>
            </w:r>
            <w:r w:rsidR="00C57204">
              <w:rPr>
                <w:rFonts w:ascii="Arial" w:hAnsi="Arial" w:cs="Arial"/>
                <w:b/>
                <w:color w:val="FFFFFF" w:themeColor="background1"/>
                <w:sz w:val="20"/>
                <w:szCs w:val="20"/>
              </w:rPr>
              <w:br/>
            </w:r>
            <w:r w:rsidR="008314AE">
              <w:rPr>
                <w:rFonts w:ascii="Arial" w:hAnsi="Arial" w:cs="Arial"/>
                <w:b/>
                <w:color w:val="FFFFFF" w:themeColor="background1"/>
                <w:sz w:val="20"/>
                <w:szCs w:val="20"/>
              </w:rPr>
              <w:t>Authorising</w:t>
            </w:r>
            <w:r w:rsidR="008314AE">
              <w:rPr>
                <w:rFonts w:ascii="Arial" w:hAnsi="Arial" w:cs="Arial"/>
                <w:b/>
                <w:color w:val="FFFFFF" w:themeColor="background1"/>
                <w:sz w:val="20"/>
                <w:szCs w:val="20"/>
              </w:rPr>
              <w:br/>
              <w:t>Law</w:t>
            </w:r>
          </w:p>
        </w:tc>
        <w:tc>
          <w:tcPr>
            <w:tcW w:w="14033" w:type="dxa"/>
            <w:shd w:val="clear" w:color="auto" w:fill="auto"/>
            <w:vAlign w:val="center"/>
          </w:tcPr>
          <w:p w14:paraId="616A1648" w14:textId="77777777" w:rsidR="0095143F" w:rsidRPr="00274F0F" w:rsidRDefault="008314AE" w:rsidP="00274F0F">
            <w:pPr>
              <w:spacing w:before="60" w:after="60"/>
              <w:rPr>
                <w:rFonts w:ascii="Arial" w:hAnsi="Arial" w:cs="Arial"/>
                <w:color w:val="000000" w:themeColor="text1"/>
                <w:sz w:val="20"/>
              </w:rPr>
            </w:pPr>
            <w:r w:rsidRPr="00274F0F">
              <w:rPr>
                <w:rFonts w:ascii="Arial" w:hAnsi="Arial" w:cs="Arial"/>
                <w:color w:val="000000" w:themeColor="text1"/>
                <w:sz w:val="20"/>
                <w:szCs w:val="18"/>
              </w:rPr>
              <w:t>Before undertaking a human rights impact assessment, you must consider if there is a law or regulation that allows you or the decision maker to make this decision and limit a person’s rights. If you cannot identify a law or regulation, then you may not be able to limit the right. For example, a decision to limit the human right to privacy by installing CCTV to ensure the safety of students must be authorised by law.</w:t>
            </w:r>
          </w:p>
        </w:tc>
      </w:tr>
    </w:tbl>
    <w:p w14:paraId="32081152" w14:textId="3D72E1B3" w:rsidR="0095143F" w:rsidRDefault="00274F0F" w:rsidP="00F14096">
      <w:pPr>
        <w:spacing w:after="0" w:line="240" w:lineRule="auto"/>
        <w:rPr>
          <w:rFonts w:ascii="Arial" w:hAnsi="Arial" w:cs="Arial"/>
        </w:rPr>
      </w:pPr>
      <w:r w:rsidRPr="0062038F">
        <w:rPr>
          <w:rFonts w:ascii="Arial" w:hAnsi="Arial" w:cs="Arial"/>
          <w:b/>
          <w:noProof/>
          <w:color w:val="4F758B"/>
          <w:sz w:val="20"/>
          <w:szCs w:val="20"/>
          <w:lang w:eastAsia="zh-CN"/>
        </w:rPr>
        <w:drawing>
          <wp:anchor distT="0" distB="0" distL="114300" distR="114300" simplePos="0" relativeHeight="251720704" behindDoc="0" locked="0" layoutInCell="1" allowOverlap="1" wp14:anchorId="729FC198" wp14:editId="38392D69">
            <wp:simplePos x="0" y="0"/>
            <wp:positionH relativeFrom="column">
              <wp:posOffset>-52916</wp:posOffset>
            </wp:positionH>
            <wp:positionV relativeFrom="paragraph">
              <wp:posOffset>127635</wp:posOffset>
            </wp:positionV>
            <wp:extent cx="352425" cy="352425"/>
            <wp:effectExtent l="0" t="0" r="0" b="0"/>
            <wp:wrapNone/>
            <wp:docPr id="40" name="Picture 4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un_Information_51858.png"/>
                    <pic:cNvPicPr/>
                  </pic:nvPicPr>
                  <pic:blipFill>
                    <a:blip r:embed="rId16" cstate="print">
                      <a:duotone>
                        <a:prstClr val="black"/>
                        <a:srgbClr val="4F758B">
                          <a:tint val="45000"/>
                          <a:satMod val="400000"/>
                        </a:srgbClr>
                      </a:duotone>
                      <a:extLst>
                        <a:ext uri="{BEBA8EAE-BF5A-486C-A8C5-ECC9F3942E4B}">
                          <a14:imgProps xmlns:a14="http://schemas.microsoft.com/office/drawing/2010/main">
                            <a14:imgLayer r:embed="rId17">
                              <a14:imgEffect>
                                <a14:colorTemperature colorTemp="47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margin">
              <wp14:pctWidth>0</wp14:pctWidth>
            </wp14:sizeRelH>
            <wp14:sizeRelV relativeFrom="margin">
              <wp14:pctHeight>0</wp14:pctHeight>
            </wp14:sizeRelV>
          </wp:anchor>
        </w:drawing>
      </w:r>
    </w:p>
    <w:p w14:paraId="7A8D4922" w14:textId="451B254D" w:rsidR="005217A0" w:rsidRPr="008C7E5F" w:rsidRDefault="0027492C" w:rsidP="00EE7F83">
      <w:pPr>
        <w:pStyle w:val="PPRHRreviewheading"/>
        <w:rPr>
          <w:color w:val="002E5D"/>
        </w:rPr>
      </w:pPr>
      <w:r w:rsidRPr="00BE6598">
        <w:rPr>
          <w:noProof/>
          <w:lang w:eastAsia="zh-CN"/>
        </w:rPr>
        <mc:AlternateContent>
          <mc:Choice Requires="wps">
            <w:drawing>
              <wp:anchor distT="0" distB="0" distL="114300" distR="114300" simplePos="0" relativeHeight="251688960" behindDoc="0" locked="0" layoutInCell="1" allowOverlap="1" wp14:anchorId="6CA079DF" wp14:editId="242A4495">
                <wp:simplePos x="0" y="0"/>
                <wp:positionH relativeFrom="column">
                  <wp:posOffset>1701800</wp:posOffset>
                </wp:positionH>
                <wp:positionV relativeFrom="paragraph">
                  <wp:posOffset>316442</wp:posOffset>
                </wp:positionV>
                <wp:extent cx="8066137" cy="533203"/>
                <wp:effectExtent l="0" t="0" r="0" b="0"/>
                <wp:wrapNone/>
                <wp:docPr id="22" name="TextBox 15"/>
                <wp:cNvGraphicFramePr/>
                <a:graphic xmlns:a="http://schemas.openxmlformats.org/drawingml/2006/main">
                  <a:graphicData uri="http://schemas.microsoft.com/office/word/2010/wordprocessingShape">
                    <wps:wsp>
                      <wps:cNvSpPr txBox="1"/>
                      <wps:spPr>
                        <a:xfrm>
                          <a:off x="0" y="0"/>
                          <a:ext cx="8066137" cy="533203"/>
                        </a:xfrm>
                        <a:prstGeom prst="rect">
                          <a:avLst/>
                        </a:prstGeom>
                        <a:noFill/>
                      </wps:spPr>
                      <wps:txbx>
                        <w:txbxContent>
                          <w:p w14:paraId="39D3300F" w14:textId="73122C96" w:rsidR="00C57204" w:rsidRPr="000B67E5" w:rsidRDefault="00EF0D58" w:rsidP="00540E0E">
                            <w:pPr>
                              <w:pStyle w:val="NormalWeb"/>
                              <w:spacing w:before="0" w:beforeAutospacing="0" w:after="0" w:afterAutospacing="0"/>
                              <w:rPr>
                                <w:color w:val="000000" w:themeColor="text1"/>
                                <w:sz w:val="18"/>
                                <w:szCs w:val="18"/>
                              </w:rPr>
                            </w:pPr>
                            <w:r w:rsidRPr="000B67E5">
                              <w:rPr>
                                <w:rFonts w:ascii="Arial" w:hAnsi="Arial" w:cs="Arial"/>
                                <w:color w:val="000000" w:themeColor="text1"/>
                                <w:kern w:val="24"/>
                                <w:sz w:val="18"/>
                                <w:szCs w:val="18"/>
                              </w:rPr>
                              <w:t>Identify</w:t>
                            </w:r>
                            <w:r w:rsidR="00C57204" w:rsidRPr="000B67E5">
                              <w:rPr>
                                <w:rFonts w:ascii="Arial" w:hAnsi="Arial" w:cs="Arial"/>
                                <w:color w:val="000000" w:themeColor="text1"/>
                                <w:kern w:val="24"/>
                                <w:sz w:val="18"/>
                                <w:szCs w:val="18"/>
                              </w:rPr>
                              <w:t xml:space="preserve"> who is affected by this decision. Identify which human rights are engaged. If no human rights are engaged, proceed to the outcome summary step. </w:t>
                            </w:r>
                          </w:p>
                          <w:p w14:paraId="4E56EFE2" w14:textId="1C49C634" w:rsidR="00BE6598" w:rsidRPr="000B67E5" w:rsidRDefault="00C57204" w:rsidP="00540E0E">
                            <w:pPr>
                              <w:spacing w:after="0"/>
                              <w:rPr>
                                <w:color w:val="000000" w:themeColor="text1"/>
                                <w:sz w:val="18"/>
                                <w:szCs w:val="18"/>
                              </w:rPr>
                            </w:pPr>
                            <w:r w:rsidRPr="000B67E5">
                              <w:rPr>
                                <w:rFonts w:ascii="Arial" w:hAnsi="Arial" w:cs="Arial"/>
                                <w:color w:val="000000" w:themeColor="text1"/>
                                <w:sz w:val="18"/>
                                <w:szCs w:val="18"/>
                              </w:rPr>
                              <w:t xml:space="preserve">(See list of rights Pg. 3 or </w:t>
                            </w:r>
                            <w:r w:rsidRPr="000B67E5">
                              <w:rPr>
                                <w:rFonts w:ascii="Arial" w:hAnsi="Arial" w:cs="Arial"/>
                                <w:b/>
                                <w:color w:val="000000" w:themeColor="text1"/>
                                <w:sz w:val="18"/>
                                <w:szCs w:val="18"/>
                              </w:rPr>
                              <w:t xml:space="preserve">Guide: </w:t>
                            </w:r>
                            <w:hyperlink r:id="rId18" w:anchor="guides" w:history="1">
                              <w:r w:rsidRPr="000B67E5">
                                <w:rPr>
                                  <w:rStyle w:val="Hyperlink"/>
                                  <w:rFonts w:ascii="Arial" w:hAnsi="Arial" w:cs="Arial"/>
                                  <w:b/>
                                  <w:color w:val="000000" w:themeColor="text1"/>
                                  <w:sz w:val="18"/>
                                  <w:szCs w:val="18"/>
                                </w:rPr>
                                <w:t>Nature and scope of the protected human rights</w:t>
                              </w:r>
                            </w:hyperlink>
                            <w:r w:rsidRPr="000B67E5">
                              <w:rPr>
                                <w:rStyle w:val="Hyperlink"/>
                                <w:rFonts w:ascii="Arial" w:hAnsi="Arial" w:cs="Arial"/>
                                <w:color w:val="000000" w:themeColor="text1"/>
                                <w:sz w:val="18"/>
                                <w:szCs w:val="18"/>
                                <w:u w:val="none"/>
                              </w:rPr>
                              <w:t xml:space="preserve"> for further information)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CA079DF" id="TextBox 15" o:spid="_x0000_s1027" type="#_x0000_t202" style="position:absolute;margin-left:134pt;margin-top:24.9pt;width:635.15pt;height: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" filled="f" stroked="f">
                <v:textbox>
                  <w:txbxContent>
                    <w:p w14:paraId="39D3300F" w14:textId="73122C96" w:rsidR="00C57204" w:rsidRPr="000B67E5" w:rsidRDefault="00EF0D58" w:rsidP="00540E0E">
                      <w:pPr>
                        <w:pStyle w:val="NormalWeb"/>
                        <w:spacing w:before="0" w:beforeAutospacing="0" w:after="0" w:afterAutospacing="0"/>
                        <w:rPr>
                          <w:color w:val="000000" w:themeColor="text1"/>
                          <w:sz w:val="18"/>
                          <w:szCs w:val="18"/>
                        </w:rPr>
                      </w:pPr>
                      <w:r w:rsidRPr="000B67E5">
                        <w:rPr>
                          <w:rFonts w:ascii="Arial" w:hAnsi="Arial" w:cs="Arial"/>
                          <w:color w:val="000000" w:themeColor="text1"/>
                          <w:kern w:val="24"/>
                          <w:sz w:val="18"/>
                          <w:szCs w:val="18"/>
                        </w:rPr>
                        <w:t>Identify</w:t>
                      </w:r>
                      <w:r w:rsidR="00C57204" w:rsidRPr="000B67E5">
                        <w:rPr>
                          <w:rFonts w:ascii="Arial" w:hAnsi="Arial" w:cs="Arial"/>
                          <w:color w:val="000000" w:themeColor="text1"/>
                          <w:kern w:val="24"/>
                          <w:sz w:val="18"/>
                          <w:szCs w:val="18"/>
                        </w:rPr>
                        <w:t xml:space="preserve"> who is affected by this decision. Identify which human rights are engaged. If no human rights are engaged, proceed to the outcome summary step. </w:t>
                      </w:r>
                    </w:p>
                    <w:p w14:paraId="4E56EFE2" w14:textId="1C49C634" w:rsidR="00BE6598" w:rsidRPr="000B67E5" w:rsidRDefault="00C57204" w:rsidP="00540E0E">
                      <w:pPr>
                        <w:spacing w:after="0"/>
                        <w:rPr>
                          <w:color w:val="000000" w:themeColor="text1"/>
                          <w:sz w:val="18"/>
                          <w:szCs w:val="18"/>
                        </w:rPr>
                      </w:pPr>
                      <w:r w:rsidRPr="000B67E5">
                        <w:rPr>
                          <w:rFonts w:ascii="Arial" w:hAnsi="Arial" w:cs="Arial"/>
                          <w:color w:val="000000" w:themeColor="text1"/>
                          <w:sz w:val="18"/>
                          <w:szCs w:val="18"/>
                        </w:rPr>
                        <w:t xml:space="preserve">(See list of rights Pg. 3 or </w:t>
                      </w:r>
                      <w:r w:rsidRPr="000B67E5">
                        <w:rPr>
                          <w:rFonts w:ascii="Arial" w:hAnsi="Arial" w:cs="Arial"/>
                          <w:b/>
                          <w:color w:val="000000" w:themeColor="text1"/>
                          <w:sz w:val="18"/>
                          <w:szCs w:val="18"/>
                        </w:rPr>
                        <w:t xml:space="preserve">Guide: </w:t>
                      </w:r>
                      <w:hyperlink r:id="rId19" w:anchor="guides" w:history="1">
                        <w:r w:rsidRPr="000B67E5">
                          <w:rPr>
                            <w:rStyle w:val="Hyperlink"/>
                            <w:rFonts w:ascii="Arial" w:hAnsi="Arial" w:cs="Arial"/>
                            <w:b/>
                            <w:color w:val="000000" w:themeColor="text1"/>
                            <w:sz w:val="18"/>
                            <w:szCs w:val="18"/>
                          </w:rPr>
                          <w:t>Nature and scope of the protected human rights</w:t>
                        </w:r>
                      </w:hyperlink>
                      <w:r w:rsidRPr="000B67E5">
                        <w:rPr>
                          <w:rStyle w:val="Hyperlink"/>
                          <w:rFonts w:ascii="Arial" w:hAnsi="Arial" w:cs="Arial"/>
                          <w:color w:val="000000" w:themeColor="text1"/>
                          <w:sz w:val="18"/>
                          <w:szCs w:val="18"/>
                          <w:u w:val="none"/>
                        </w:rPr>
                        <w:t xml:space="preserve"> for further information)</w:t>
                      </w:r>
                    </w:p>
                  </w:txbxContent>
                </v:textbox>
              </v:shape>
            </w:pict>
          </mc:Fallback>
        </mc:AlternateContent>
      </w:r>
      <w:r w:rsidR="0066304C" w:rsidRPr="008C7E5F">
        <w:rPr>
          <w:noProof/>
          <w:color w:val="002E5D"/>
          <w:lang w:eastAsia="zh-CN"/>
        </w:rPr>
        <mc:AlternateContent>
          <mc:Choice Requires="wps">
            <w:drawing>
              <wp:anchor distT="0" distB="0" distL="114300" distR="114300" simplePos="0" relativeHeight="251670528" behindDoc="0" locked="0" layoutInCell="1" allowOverlap="1" wp14:anchorId="61517363" wp14:editId="68BAE26C">
                <wp:simplePos x="0" y="0"/>
                <wp:positionH relativeFrom="margin">
                  <wp:posOffset>-3976</wp:posOffset>
                </wp:positionH>
                <wp:positionV relativeFrom="paragraph">
                  <wp:posOffset>317334</wp:posOffset>
                </wp:positionV>
                <wp:extent cx="9819861" cy="655093"/>
                <wp:effectExtent l="0" t="0" r="0" b="5715"/>
                <wp:wrapNone/>
                <wp:docPr id="8" name="Round Diagonal Corner Rectangle 8"/>
                <wp:cNvGraphicFramePr/>
                <a:graphic xmlns:a="http://schemas.openxmlformats.org/drawingml/2006/main">
                  <a:graphicData uri="http://schemas.microsoft.com/office/word/2010/wordprocessingShape">
                    <wps:wsp>
                      <wps:cNvSpPr/>
                      <wps:spPr>
                        <a:xfrm flipH="1">
                          <a:off x="0" y="0"/>
                          <a:ext cx="9819861" cy="655093"/>
                        </a:xfrm>
                        <a:prstGeom prst="round2DiagRect">
                          <a:avLst/>
                        </a:prstGeom>
                        <a:solidFill>
                          <a:srgbClr val="62B5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D8452" id="Round Diagonal Corner Rectangle 8" o:spid="_x0000_s1026" style="position:absolute;margin-left:-.3pt;margin-top:25pt;width:773.2pt;height:51.6pt;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819861,655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" path="m109184,l9819861,r,l9819861,545909v,60301,-48883,109184,-109184,109184l,655093r,l,109184c,48883,48883,,109184,xe" fillcolor="#62b5e5" stroked="f" strokeweight="1pt">
                <v:stroke joinstyle="miter"/>
                <v:path arrowok="t" o:connecttype="custom" o:connectlocs="109184,0;9819861,0;9819861,0;9819861,545909;9710677,655093;0,655093;0,655093;0,109184;109184,0" o:connectangles="0,0,0,0,0,0,0,0,0"/>
                <w10:wrap anchorx="margin"/>
              </v:shape>
            </w:pict>
          </mc:Fallback>
        </mc:AlternateContent>
      </w:r>
      <w:r w:rsidR="00C57204">
        <w:rPr>
          <w:color w:val="002E5D"/>
        </w:rPr>
        <w:t xml:space="preserve">     </w:t>
      </w:r>
      <w:r w:rsidR="00D41AB6" w:rsidRPr="00274F0F">
        <w:rPr>
          <w:color w:val="4F758B"/>
        </w:rPr>
        <w:t xml:space="preserve">Using the impact assessment table </w:t>
      </w:r>
    </w:p>
    <w:p w14:paraId="193B8F18" w14:textId="77777777" w:rsidR="0066304C" w:rsidRDefault="00BE6598" w:rsidP="0015720C">
      <w:pPr>
        <w:pStyle w:val="PPRHRreviewheading"/>
        <w:jc w:val="center"/>
      </w:pPr>
      <w:r w:rsidRPr="00BE6598">
        <w:rPr>
          <w:noProof/>
          <w:lang w:eastAsia="zh-CN"/>
        </w:rPr>
        <w:drawing>
          <wp:anchor distT="0" distB="0" distL="114300" distR="114300" simplePos="0" relativeHeight="251678720" behindDoc="0" locked="0" layoutInCell="1" allowOverlap="1" wp14:anchorId="240BF615" wp14:editId="4DE4D4BB">
            <wp:simplePos x="0" y="0"/>
            <wp:positionH relativeFrom="column">
              <wp:posOffset>60960</wp:posOffset>
            </wp:positionH>
            <wp:positionV relativeFrom="paragraph">
              <wp:posOffset>7620</wp:posOffset>
            </wp:positionV>
            <wp:extent cx="481965" cy="481965"/>
            <wp:effectExtent l="0" t="0" r="0" b="0"/>
            <wp:wrapNone/>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0" cstate="print">
                      <a:biLevel thresh="75000"/>
                      <a:extLst>
                        <a:ext uri="{BEBA8EAE-BF5A-486C-A8C5-ECC9F3942E4B}">
                          <a14:imgProps xmlns:a14="http://schemas.microsoft.com/office/drawing/2010/main">
                            <a14:imgLayer r:embed="rId21">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481965" cy="481965"/>
                    </a:xfrm>
                    <a:prstGeom prst="rect">
                      <a:avLst/>
                    </a:prstGeom>
                  </pic:spPr>
                </pic:pic>
              </a:graphicData>
            </a:graphic>
          </wp:anchor>
        </w:drawing>
      </w:r>
      <w:r w:rsidRPr="00BE6598">
        <w:rPr>
          <w:noProof/>
          <w:lang w:eastAsia="zh-CN"/>
        </w:rPr>
        <mc:AlternateContent>
          <mc:Choice Requires="wps">
            <w:drawing>
              <wp:anchor distT="0" distB="0" distL="114300" distR="114300" simplePos="0" relativeHeight="251692032" behindDoc="0" locked="0" layoutInCell="1" allowOverlap="1" wp14:anchorId="07395403" wp14:editId="15E91D2E">
                <wp:simplePos x="0" y="0"/>
                <wp:positionH relativeFrom="column">
                  <wp:posOffset>1603375</wp:posOffset>
                </wp:positionH>
                <wp:positionV relativeFrom="paragraph">
                  <wp:posOffset>5136515</wp:posOffset>
                </wp:positionV>
                <wp:extent cx="6960870" cy="230505"/>
                <wp:effectExtent l="0" t="0" r="0" b="0"/>
                <wp:wrapNone/>
                <wp:docPr id="25" name="TextBox 18"/>
                <wp:cNvGraphicFramePr/>
                <a:graphic xmlns:a="http://schemas.openxmlformats.org/drawingml/2006/main">
                  <a:graphicData uri="http://schemas.microsoft.com/office/word/2010/wordprocessingShape">
                    <wps:wsp>
                      <wps:cNvSpPr txBox="1"/>
                      <wps:spPr>
                        <a:xfrm>
                          <a:off x="0" y="0"/>
                          <a:ext cx="6960870" cy="230505"/>
                        </a:xfrm>
                        <a:prstGeom prst="rect">
                          <a:avLst/>
                        </a:prstGeom>
                        <a:noFill/>
                      </wps:spPr>
                      <wps:txbx>
                        <w:txbxContent>
                          <w:p w14:paraId="6B951665" w14:textId="77777777" w:rsidR="00BE6598" w:rsidRPr="00BE6598" w:rsidRDefault="00BE6598" w:rsidP="00BE6598">
                            <w:pPr>
                              <w:pStyle w:val="NormalWeb"/>
                              <w:spacing w:before="0" w:beforeAutospacing="0" w:after="0" w:afterAutospacing="0"/>
                            </w:pPr>
                            <w:r w:rsidRPr="00BE6598">
                              <w:rPr>
                                <w:rFonts w:ascii="Arial" w:hAnsi="Arial" w:cs="Arial"/>
                                <w:kern w:val="24"/>
                                <w:sz w:val="18"/>
                                <w:szCs w:val="18"/>
                              </w:rPr>
                              <w:t>Record the outcome of assessment, including any amendments to the policy or procedure</w:t>
                            </w:r>
                          </w:p>
                        </w:txbxContent>
                      </wps:txbx>
                      <wps:bodyPr wrap="square" rtlCol="0">
                        <a:spAutoFit/>
                      </wps:bodyPr>
                    </wps:wsp>
                  </a:graphicData>
                </a:graphic>
              </wp:anchor>
            </w:drawing>
          </mc:Choice>
          <mc:Fallback>
            <w:pict>
              <v:shape w14:anchorId="07395403" id="_x0000_s1028" type="#_x0000_t202" style="position:absolute;left:0;text-align:left;margin-left:126.25pt;margin-top:404.45pt;width:548.1pt;height:18.1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" filled="f" stroked="f">
                <v:textbox style="mso-fit-shape-to-text:t">
                  <w:txbxContent>
                    <w:p w14:paraId="6B951665" w14:textId="77777777" w:rsidR="00BE6598" w:rsidRPr="00BE6598" w:rsidRDefault="00BE6598" w:rsidP="00BE6598">
                      <w:pPr>
                        <w:pStyle w:val="NormalWeb"/>
                        <w:spacing w:before="0" w:beforeAutospacing="0" w:after="0" w:afterAutospacing="0"/>
                      </w:pPr>
                      <w:r w:rsidRPr="00BE6598">
                        <w:rPr>
                          <w:rFonts w:ascii="Arial" w:hAnsi="Arial" w:cs="Arial"/>
                          <w:kern w:val="24"/>
                          <w:sz w:val="18"/>
                          <w:szCs w:val="18"/>
                        </w:rPr>
                        <w:t>Record the outcome of assessment, including any amendments to the policy or procedure</w:t>
                      </w:r>
                    </w:p>
                  </w:txbxContent>
                </v:textbox>
              </v:shape>
            </w:pict>
          </mc:Fallback>
        </mc:AlternateContent>
      </w:r>
      <w:r w:rsidRPr="00BE6598">
        <w:rPr>
          <w:noProof/>
          <w:lang w:eastAsia="zh-CN"/>
        </w:rPr>
        <mc:AlternateContent>
          <mc:Choice Requires="wps">
            <w:drawing>
              <wp:anchor distT="0" distB="0" distL="114300" distR="114300" simplePos="0" relativeHeight="251683840" behindDoc="0" locked="0" layoutInCell="1" allowOverlap="1" wp14:anchorId="0D40F21A" wp14:editId="2B112E13">
                <wp:simplePos x="0" y="0"/>
                <wp:positionH relativeFrom="column">
                  <wp:posOffset>559435</wp:posOffset>
                </wp:positionH>
                <wp:positionV relativeFrom="paragraph">
                  <wp:posOffset>31750</wp:posOffset>
                </wp:positionV>
                <wp:extent cx="1059906" cy="261610"/>
                <wp:effectExtent l="0" t="0" r="0" b="0"/>
                <wp:wrapNone/>
                <wp:docPr id="17" name="TextBox 11"/>
                <wp:cNvGraphicFramePr/>
                <a:graphic xmlns:a="http://schemas.openxmlformats.org/drawingml/2006/main">
                  <a:graphicData uri="http://schemas.microsoft.com/office/word/2010/wordprocessingShape">
                    <wps:wsp>
                      <wps:cNvSpPr txBox="1"/>
                      <wps:spPr>
                        <a:xfrm>
                          <a:off x="0" y="0"/>
                          <a:ext cx="1059906" cy="261610"/>
                        </a:xfrm>
                        <a:prstGeom prst="rect">
                          <a:avLst/>
                        </a:prstGeom>
                        <a:noFill/>
                      </wps:spPr>
                      <wps:txbx>
                        <w:txbxContent>
                          <w:p w14:paraId="10A97204" w14:textId="25C87FA1" w:rsidR="00BE6598" w:rsidRPr="000B67E5" w:rsidRDefault="00EC52FE" w:rsidP="00BE6598">
                            <w:pPr>
                              <w:pStyle w:val="NormalWeb"/>
                              <w:spacing w:before="0" w:beforeAutospacing="0" w:after="0" w:afterAutospacing="0"/>
                              <w:rPr>
                                <w:color w:val="000000" w:themeColor="text1"/>
                                <w:sz w:val="22"/>
                              </w:rPr>
                            </w:pPr>
                            <w:r w:rsidRPr="000B67E5">
                              <w:rPr>
                                <w:rFonts w:ascii="Arial" w:hAnsi="Arial" w:cs="Arial"/>
                                <w:b/>
                                <w:bCs/>
                                <w:color w:val="000000" w:themeColor="text1"/>
                                <w:kern w:val="24"/>
                                <w:sz w:val="20"/>
                                <w:szCs w:val="21"/>
                              </w:rPr>
                              <w:t>IDENTIFY</w:t>
                            </w:r>
                          </w:p>
                        </w:txbxContent>
                      </wps:txbx>
                      <wps:bodyPr wrap="none" rtlCol="0">
                        <a:spAutoFit/>
                      </wps:bodyPr>
                    </wps:wsp>
                  </a:graphicData>
                </a:graphic>
              </wp:anchor>
            </w:drawing>
          </mc:Choice>
          <mc:Fallback>
            <w:pict>
              <v:shape w14:anchorId="0D40F21A" id="TextBox 11" o:spid="_x0000_s1029" type="#_x0000_t202" style="position:absolute;left:0;text-align:left;margin-left:44.05pt;margin-top:2.5pt;width:83.45pt;height:20.6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" filled="f" stroked="f">
                <v:textbox style="mso-fit-shape-to-text:t">
                  <w:txbxContent>
                    <w:p w14:paraId="10A97204" w14:textId="25C87FA1" w:rsidR="00BE6598" w:rsidRPr="000B67E5" w:rsidRDefault="00EC52FE" w:rsidP="00BE6598">
                      <w:pPr>
                        <w:pStyle w:val="NormalWeb"/>
                        <w:spacing w:before="0" w:beforeAutospacing="0" w:after="0" w:afterAutospacing="0"/>
                        <w:rPr>
                          <w:color w:val="000000" w:themeColor="text1"/>
                          <w:sz w:val="22"/>
                        </w:rPr>
                      </w:pPr>
                      <w:r w:rsidRPr="000B67E5">
                        <w:rPr>
                          <w:rFonts w:ascii="Arial" w:hAnsi="Arial" w:cs="Arial"/>
                          <w:b/>
                          <w:bCs/>
                          <w:color w:val="000000" w:themeColor="text1"/>
                          <w:kern w:val="24"/>
                          <w:sz w:val="20"/>
                          <w:szCs w:val="21"/>
                        </w:rPr>
                        <w:t>IDENTIFY</w:t>
                      </w:r>
                    </w:p>
                  </w:txbxContent>
                </v:textbox>
              </v:shape>
            </w:pict>
          </mc:Fallback>
        </mc:AlternateContent>
      </w:r>
    </w:p>
    <w:p w14:paraId="1CED5B5F" w14:textId="77777777" w:rsidR="0066304C" w:rsidRDefault="0027492C" w:rsidP="0015720C">
      <w:pPr>
        <w:pStyle w:val="PPRHRreviewheading"/>
        <w:jc w:val="center"/>
      </w:pPr>
      <w:r w:rsidRPr="00BE6598">
        <w:rPr>
          <w:noProof/>
          <w:lang w:eastAsia="zh-CN"/>
        </w:rPr>
        <mc:AlternateContent>
          <mc:Choice Requires="wps">
            <w:drawing>
              <wp:anchor distT="0" distB="0" distL="114300" distR="114300" simplePos="0" relativeHeight="251689984" behindDoc="0" locked="0" layoutInCell="1" allowOverlap="1" wp14:anchorId="203D3849" wp14:editId="0495D1F0">
                <wp:simplePos x="0" y="0"/>
                <wp:positionH relativeFrom="column">
                  <wp:posOffset>1701800</wp:posOffset>
                </wp:positionH>
                <wp:positionV relativeFrom="paragraph">
                  <wp:posOffset>163195</wp:posOffset>
                </wp:positionV>
                <wp:extent cx="7976235" cy="493950"/>
                <wp:effectExtent l="0" t="0" r="0" b="0"/>
                <wp:wrapNone/>
                <wp:docPr id="23" name="TextBox 16"/>
                <wp:cNvGraphicFramePr/>
                <a:graphic xmlns:a="http://schemas.openxmlformats.org/drawingml/2006/main">
                  <a:graphicData uri="http://schemas.microsoft.com/office/word/2010/wordprocessingShape">
                    <wps:wsp>
                      <wps:cNvSpPr txBox="1"/>
                      <wps:spPr>
                        <a:xfrm>
                          <a:off x="0" y="0"/>
                          <a:ext cx="7976235" cy="493950"/>
                        </a:xfrm>
                        <a:prstGeom prst="rect">
                          <a:avLst/>
                        </a:prstGeom>
                        <a:noFill/>
                      </wps:spPr>
                      <wps:txbx>
                        <w:txbxContent>
                          <w:p w14:paraId="28E604DA" w14:textId="6BF810D7" w:rsidR="00BE6598" w:rsidRPr="000B67E5" w:rsidRDefault="0027492C" w:rsidP="00BE6598">
                            <w:pPr>
                              <w:pStyle w:val="NormalWeb"/>
                              <w:spacing w:before="0" w:beforeAutospacing="0" w:after="0" w:afterAutospacing="0"/>
                              <w:rPr>
                                <w:color w:val="000000" w:themeColor="text1"/>
                                <w:sz w:val="18"/>
                                <w:szCs w:val="18"/>
                              </w:rPr>
                            </w:pPr>
                            <w:r w:rsidRPr="000B67E5">
                              <w:rPr>
                                <w:rFonts w:ascii="Arial" w:hAnsi="Arial" w:cs="Arial"/>
                                <w:color w:val="000000" w:themeColor="text1"/>
                                <w:kern w:val="24"/>
                                <w:sz w:val="18"/>
                                <w:szCs w:val="18"/>
                              </w:rPr>
                              <w:t xml:space="preserve">Consider the positive (promoted) and/or negative (limited) impact on the identified human rights of those </w:t>
                            </w:r>
                            <w:r w:rsidR="00EF0D58" w:rsidRPr="000B67E5">
                              <w:rPr>
                                <w:rFonts w:ascii="Arial" w:hAnsi="Arial" w:cs="Arial"/>
                                <w:color w:val="000000" w:themeColor="text1"/>
                                <w:kern w:val="24"/>
                                <w:sz w:val="18"/>
                                <w:szCs w:val="18"/>
                              </w:rPr>
                              <w:t>affected</w:t>
                            </w:r>
                            <w:r w:rsidRPr="000B67E5">
                              <w:rPr>
                                <w:rFonts w:ascii="Arial" w:hAnsi="Arial" w:cs="Arial"/>
                                <w:color w:val="000000" w:themeColor="text1"/>
                                <w:kern w:val="24"/>
                                <w:sz w:val="18"/>
                                <w:szCs w:val="18"/>
                              </w:rPr>
                              <w:t>. Rights are limited if it stops the person enjoying their rights or changes the way a person enjoys their rights. If you aren’t limiting any rights, proceed to the outcome summary step.</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03D3849" id="TextBox 16" o:spid="_x0000_s1030" type="#_x0000_t202" style="position:absolute;left:0;text-align:left;margin-left:134pt;margin-top:12.85pt;width:628.05pt;height:38.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" filled="f" stroked="f">
                <v:textbox>
                  <w:txbxContent>
                    <w:p w14:paraId="28E604DA" w14:textId="6BF810D7" w:rsidR="00BE6598" w:rsidRPr="000B67E5" w:rsidRDefault="0027492C" w:rsidP="00BE6598">
                      <w:pPr>
                        <w:pStyle w:val="NormalWeb"/>
                        <w:spacing w:before="0" w:beforeAutospacing="0" w:after="0" w:afterAutospacing="0"/>
                        <w:rPr>
                          <w:color w:val="000000" w:themeColor="text1"/>
                          <w:sz w:val="18"/>
                          <w:szCs w:val="18"/>
                        </w:rPr>
                      </w:pPr>
                      <w:r w:rsidRPr="000B67E5">
                        <w:rPr>
                          <w:rFonts w:ascii="Arial" w:hAnsi="Arial" w:cs="Arial"/>
                          <w:color w:val="000000" w:themeColor="text1"/>
                          <w:kern w:val="24"/>
                          <w:sz w:val="18"/>
                          <w:szCs w:val="18"/>
                        </w:rPr>
                        <w:t xml:space="preserve">Consider the positive (promoted) and/or negative (limited) impact on the identified human rights of those </w:t>
                      </w:r>
                      <w:r w:rsidR="00EF0D58" w:rsidRPr="000B67E5">
                        <w:rPr>
                          <w:rFonts w:ascii="Arial" w:hAnsi="Arial" w:cs="Arial"/>
                          <w:color w:val="000000" w:themeColor="text1"/>
                          <w:kern w:val="24"/>
                          <w:sz w:val="18"/>
                          <w:szCs w:val="18"/>
                        </w:rPr>
                        <w:t>affected</w:t>
                      </w:r>
                      <w:r w:rsidRPr="000B67E5">
                        <w:rPr>
                          <w:rFonts w:ascii="Arial" w:hAnsi="Arial" w:cs="Arial"/>
                          <w:color w:val="000000" w:themeColor="text1"/>
                          <w:kern w:val="24"/>
                          <w:sz w:val="18"/>
                          <w:szCs w:val="18"/>
                        </w:rPr>
                        <w:t>. Rights are limited if it stops the person enjoying their rights or changes the way a person enjoys their rights. If you aren’t limiting any rights, proceed to the outcome summary step.</w:t>
                      </w:r>
                    </w:p>
                  </w:txbxContent>
                </v:textbox>
              </v:shape>
            </w:pict>
          </mc:Fallback>
        </mc:AlternateContent>
      </w:r>
      <w:r w:rsidR="00BE6598" w:rsidRPr="00BE6598">
        <w:rPr>
          <w:noProof/>
          <w:lang w:eastAsia="zh-CN"/>
        </w:rPr>
        <mc:AlternateContent>
          <mc:Choice Requires="wps">
            <w:drawing>
              <wp:anchor distT="0" distB="0" distL="114300" distR="114300" simplePos="0" relativeHeight="251684864" behindDoc="0" locked="0" layoutInCell="1" allowOverlap="1" wp14:anchorId="4E20F76F" wp14:editId="15E730C2">
                <wp:simplePos x="0" y="0"/>
                <wp:positionH relativeFrom="column">
                  <wp:posOffset>559435</wp:posOffset>
                </wp:positionH>
                <wp:positionV relativeFrom="paragraph">
                  <wp:posOffset>307340</wp:posOffset>
                </wp:positionV>
                <wp:extent cx="638316" cy="261610"/>
                <wp:effectExtent l="0" t="0" r="0" b="0"/>
                <wp:wrapNone/>
                <wp:docPr id="18" name="TextBox 12"/>
                <wp:cNvGraphicFramePr/>
                <a:graphic xmlns:a="http://schemas.openxmlformats.org/drawingml/2006/main">
                  <a:graphicData uri="http://schemas.microsoft.com/office/word/2010/wordprocessingShape">
                    <wps:wsp>
                      <wps:cNvSpPr txBox="1"/>
                      <wps:spPr>
                        <a:xfrm>
                          <a:off x="0" y="0"/>
                          <a:ext cx="638316" cy="261610"/>
                        </a:xfrm>
                        <a:prstGeom prst="rect">
                          <a:avLst/>
                        </a:prstGeom>
                        <a:noFill/>
                      </wps:spPr>
                      <wps:txbx>
                        <w:txbxContent>
                          <w:p w14:paraId="26112829" w14:textId="5C51B2CB" w:rsidR="00BE6598" w:rsidRPr="000B67E5" w:rsidRDefault="00EC52FE" w:rsidP="00BE6598">
                            <w:pPr>
                              <w:pStyle w:val="NormalWeb"/>
                              <w:spacing w:before="0" w:beforeAutospacing="0" w:after="0" w:afterAutospacing="0"/>
                              <w:rPr>
                                <w:color w:val="000000" w:themeColor="text1"/>
                                <w:sz w:val="22"/>
                              </w:rPr>
                            </w:pPr>
                            <w:r w:rsidRPr="000B67E5">
                              <w:rPr>
                                <w:rFonts w:ascii="Arial" w:hAnsi="Arial" w:cs="Arial"/>
                                <w:b/>
                                <w:bCs/>
                                <w:color w:val="000000" w:themeColor="text1"/>
                                <w:kern w:val="24"/>
                                <w:sz w:val="20"/>
                                <w:szCs w:val="21"/>
                              </w:rPr>
                              <w:t>IMPACT</w:t>
                            </w:r>
                          </w:p>
                        </w:txbxContent>
                      </wps:txbx>
                      <wps:bodyPr wrap="none" rtlCol="0">
                        <a:spAutoFit/>
                      </wps:bodyPr>
                    </wps:wsp>
                  </a:graphicData>
                </a:graphic>
              </wp:anchor>
            </w:drawing>
          </mc:Choice>
          <mc:Fallback>
            <w:pict>
              <v:shape w14:anchorId="4E20F76F" id="TextBox 12" o:spid="_x0000_s1031" type="#_x0000_t202" style="position:absolute;left:0;text-align:left;margin-left:44.05pt;margin-top:24.2pt;width:50.25pt;height:20.6pt;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" filled="f" stroked="f">
                <v:textbox style="mso-fit-shape-to-text:t">
                  <w:txbxContent>
                    <w:p w14:paraId="26112829" w14:textId="5C51B2CB" w:rsidR="00BE6598" w:rsidRPr="000B67E5" w:rsidRDefault="00EC52FE" w:rsidP="00BE6598">
                      <w:pPr>
                        <w:pStyle w:val="NormalWeb"/>
                        <w:spacing w:before="0" w:beforeAutospacing="0" w:after="0" w:afterAutospacing="0"/>
                        <w:rPr>
                          <w:color w:val="000000" w:themeColor="text1"/>
                          <w:sz w:val="22"/>
                        </w:rPr>
                      </w:pPr>
                      <w:r w:rsidRPr="000B67E5">
                        <w:rPr>
                          <w:rFonts w:ascii="Arial" w:hAnsi="Arial" w:cs="Arial"/>
                          <w:b/>
                          <w:bCs/>
                          <w:color w:val="000000" w:themeColor="text1"/>
                          <w:kern w:val="24"/>
                          <w:sz w:val="20"/>
                          <w:szCs w:val="21"/>
                        </w:rPr>
                        <w:t>IMPACT</w:t>
                      </w:r>
                    </w:p>
                  </w:txbxContent>
                </v:textbox>
              </v:shape>
            </w:pict>
          </mc:Fallback>
        </mc:AlternateContent>
      </w:r>
      <w:r w:rsidR="00BE6598" w:rsidRPr="00BE6598">
        <w:rPr>
          <w:noProof/>
          <w:lang w:eastAsia="zh-CN"/>
        </w:rPr>
        <w:drawing>
          <wp:anchor distT="0" distB="0" distL="114300" distR="114300" simplePos="0" relativeHeight="251679744" behindDoc="0" locked="0" layoutInCell="1" allowOverlap="1" wp14:anchorId="4B4BC4FE" wp14:editId="3A3993B8">
            <wp:simplePos x="0" y="0"/>
            <wp:positionH relativeFrom="column">
              <wp:posOffset>67310</wp:posOffset>
            </wp:positionH>
            <wp:positionV relativeFrom="paragraph">
              <wp:posOffset>194945</wp:posOffset>
            </wp:positionV>
            <wp:extent cx="469186" cy="469186"/>
            <wp:effectExtent l="0" t="0" r="0" b="0"/>
            <wp:wrapNone/>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22" cstate="print">
                      <a:biLevel thresh="75000"/>
                      <a:extLst>
                        <a:ext uri="{BEBA8EAE-BF5A-486C-A8C5-ECC9F3942E4B}">
                          <a14:imgProps xmlns:a14="http://schemas.microsoft.com/office/drawing/2010/main">
                            <a14:imgLayer r:embed="rId23">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469186" cy="469186"/>
                    </a:xfrm>
                    <a:prstGeom prst="rect">
                      <a:avLst/>
                    </a:prstGeom>
                  </pic:spPr>
                </pic:pic>
              </a:graphicData>
            </a:graphic>
          </wp:anchor>
        </w:drawing>
      </w:r>
      <w:r w:rsidR="0066304C">
        <w:rPr>
          <w:noProof/>
          <w:lang w:eastAsia="zh-CN"/>
        </w:rPr>
        <mc:AlternateContent>
          <mc:Choice Requires="wps">
            <w:drawing>
              <wp:anchor distT="0" distB="0" distL="114300" distR="114300" simplePos="0" relativeHeight="251672576" behindDoc="0" locked="0" layoutInCell="1" allowOverlap="1" wp14:anchorId="548E7AF1" wp14:editId="5FBB6A5A">
                <wp:simplePos x="0" y="0"/>
                <wp:positionH relativeFrom="margin">
                  <wp:posOffset>-3976</wp:posOffset>
                </wp:positionH>
                <wp:positionV relativeFrom="paragraph">
                  <wp:posOffset>144946</wp:posOffset>
                </wp:positionV>
                <wp:extent cx="9819861" cy="655093"/>
                <wp:effectExtent l="0" t="0" r="0" b="5715"/>
                <wp:wrapNone/>
                <wp:docPr id="9" name="Round Diagonal Corner Rectangle 9"/>
                <wp:cNvGraphicFramePr/>
                <a:graphic xmlns:a="http://schemas.openxmlformats.org/drawingml/2006/main">
                  <a:graphicData uri="http://schemas.microsoft.com/office/word/2010/wordprocessingShape">
                    <wps:wsp>
                      <wps:cNvSpPr/>
                      <wps:spPr>
                        <a:xfrm flipH="1">
                          <a:off x="0" y="0"/>
                          <a:ext cx="9819861" cy="655093"/>
                        </a:xfrm>
                        <a:prstGeom prst="round2DiagRect">
                          <a:avLst/>
                        </a:prstGeom>
                        <a:solidFill>
                          <a:srgbClr val="86C8B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D9A2C" id="Round Diagonal Corner Rectangle 9" o:spid="_x0000_s1026" style="position:absolute;margin-left:-.3pt;margin-top:11.4pt;width:773.2pt;height:51.6pt;flip:x;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819861,655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" path="m109184,l9819861,r,l9819861,545909v,60301,-48883,109184,-109184,109184l,655093r,l,109184c,48883,48883,,109184,xe" fillcolor="#86c8bc" stroked="f" strokeweight="1pt">
                <v:stroke joinstyle="miter"/>
                <v:path arrowok="t" o:connecttype="custom" o:connectlocs="109184,0;9819861,0;9819861,0;9819861,545909;9710677,655093;0,655093;0,655093;0,109184;109184,0" o:connectangles="0,0,0,0,0,0,0,0,0"/>
                <w10:wrap anchorx="margin"/>
              </v:shape>
            </w:pict>
          </mc:Fallback>
        </mc:AlternateContent>
      </w:r>
    </w:p>
    <w:p w14:paraId="58D70235" w14:textId="333D050A" w:rsidR="0066304C" w:rsidRDefault="00540E0E" w:rsidP="0015720C">
      <w:pPr>
        <w:pStyle w:val="PPRHRreviewheading"/>
        <w:jc w:val="center"/>
      </w:pPr>
      <w:r w:rsidRPr="00BE6598">
        <w:rPr>
          <w:noProof/>
          <w:lang w:eastAsia="zh-CN"/>
        </w:rPr>
        <w:drawing>
          <wp:anchor distT="0" distB="0" distL="114300" distR="114300" simplePos="0" relativeHeight="251680768" behindDoc="0" locked="0" layoutInCell="1" allowOverlap="1" wp14:anchorId="78C27140" wp14:editId="292CE428">
            <wp:simplePos x="0" y="0"/>
            <wp:positionH relativeFrom="column">
              <wp:posOffset>74295</wp:posOffset>
            </wp:positionH>
            <wp:positionV relativeFrom="paragraph">
              <wp:posOffset>344805</wp:posOffset>
            </wp:positionV>
            <wp:extent cx="454660" cy="454660"/>
            <wp:effectExtent l="0" t="0" r="0" b="0"/>
            <wp:wrapNone/>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4" cstate="print">
                      <a:biLevel thresh="75000"/>
                      <a:extLst>
                        <a:ext uri="{BEBA8EAE-BF5A-486C-A8C5-ECC9F3942E4B}">
                          <a14:imgProps xmlns:a14="http://schemas.microsoft.com/office/drawing/2010/main">
                            <a14:imgLayer r:embed="rId25">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454660" cy="454660"/>
                    </a:xfrm>
                    <a:prstGeom prst="rect">
                      <a:avLst/>
                    </a:prstGeom>
                  </pic:spPr>
                </pic:pic>
              </a:graphicData>
            </a:graphic>
          </wp:anchor>
        </w:drawing>
      </w:r>
      <w:r w:rsidR="0027492C" w:rsidRPr="00BE6598">
        <w:rPr>
          <w:noProof/>
          <w:lang w:eastAsia="zh-CN"/>
        </w:rPr>
        <mc:AlternateContent>
          <mc:Choice Requires="wps">
            <w:drawing>
              <wp:anchor distT="0" distB="0" distL="114300" distR="114300" simplePos="0" relativeHeight="251691008" behindDoc="0" locked="0" layoutInCell="1" allowOverlap="1" wp14:anchorId="590F533E" wp14:editId="7485BD8A">
                <wp:simplePos x="0" y="0"/>
                <wp:positionH relativeFrom="column">
                  <wp:posOffset>1701800</wp:posOffset>
                </wp:positionH>
                <wp:positionV relativeFrom="paragraph">
                  <wp:posOffset>332105</wp:posOffset>
                </wp:positionV>
                <wp:extent cx="7976235" cy="1275008"/>
                <wp:effectExtent l="0" t="0" r="0" b="0"/>
                <wp:wrapNone/>
                <wp:docPr id="24" name="TextBox 17"/>
                <wp:cNvGraphicFramePr/>
                <a:graphic xmlns:a="http://schemas.openxmlformats.org/drawingml/2006/main">
                  <a:graphicData uri="http://schemas.microsoft.com/office/word/2010/wordprocessingShape">
                    <wps:wsp>
                      <wps:cNvSpPr txBox="1"/>
                      <wps:spPr>
                        <a:xfrm>
                          <a:off x="0" y="0"/>
                          <a:ext cx="7976235" cy="1275008"/>
                        </a:xfrm>
                        <a:prstGeom prst="rect">
                          <a:avLst/>
                        </a:prstGeom>
                        <a:noFill/>
                      </wps:spPr>
                      <wps:txbx>
                        <w:txbxContent>
                          <w:p w14:paraId="208D3D60" w14:textId="77777777" w:rsidR="0027492C" w:rsidRPr="000B67E5" w:rsidRDefault="0027492C" w:rsidP="0027492C">
                            <w:pPr>
                              <w:pStyle w:val="NormalWeb"/>
                              <w:spacing w:before="0" w:beforeAutospacing="0" w:after="60" w:afterAutospacing="0"/>
                              <w:rPr>
                                <w:color w:val="000000" w:themeColor="text1"/>
                                <w:sz w:val="18"/>
                                <w:szCs w:val="18"/>
                              </w:rPr>
                            </w:pPr>
                            <w:r w:rsidRPr="000B67E5">
                              <w:rPr>
                                <w:rFonts w:ascii="Arial" w:hAnsi="Arial" w:cs="Arial"/>
                                <w:color w:val="000000" w:themeColor="text1"/>
                                <w:kern w:val="24"/>
                                <w:sz w:val="18"/>
                                <w:szCs w:val="18"/>
                              </w:rPr>
                              <w:t>If human rights are limited, is there a good reason and is it justifiable?</w:t>
                            </w:r>
                          </w:p>
                          <w:p w14:paraId="65783FE0" w14:textId="77777777" w:rsidR="0027492C" w:rsidRPr="000B67E5" w:rsidRDefault="0027492C" w:rsidP="0027492C">
                            <w:pPr>
                              <w:pStyle w:val="ListParagraph"/>
                              <w:numPr>
                                <w:ilvl w:val="0"/>
                                <w:numId w:val="15"/>
                              </w:numPr>
                              <w:tabs>
                                <w:tab w:val="clear" w:pos="2835"/>
                              </w:tabs>
                              <w:spacing w:after="60" w:line="240" w:lineRule="auto"/>
                              <w:ind w:left="714" w:hanging="357"/>
                              <w:rPr>
                                <w:rFonts w:eastAsia="Times New Roman"/>
                                <w:color w:val="000000" w:themeColor="text1"/>
                                <w:sz w:val="18"/>
                                <w:szCs w:val="18"/>
                              </w:rPr>
                            </w:pPr>
                            <w:r w:rsidRPr="000B67E5">
                              <w:rPr>
                                <w:rFonts w:cs="Arial"/>
                                <w:color w:val="000000" w:themeColor="text1"/>
                                <w:kern w:val="24"/>
                                <w:sz w:val="18"/>
                                <w:szCs w:val="18"/>
                              </w:rPr>
                              <w:t>What is the purpose of the decision? What are you trying to achieve?</w:t>
                            </w:r>
                          </w:p>
                          <w:p w14:paraId="51375076" w14:textId="77777777" w:rsidR="0027492C" w:rsidRPr="000B67E5" w:rsidRDefault="0027492C" w:rsidP="0027492C">
                            <w:pPr>
                              <w:pStyle w:val="ListParagraph"/>
                              <w:numPr>
                                <w:ilvl w:val="0"/>
                                <w:numId w:val="15"/>
                              </w:numPr>
                              <w:tabs>
                                <w:tab w:val="clear" w:pos="2835"/>
                              </w:tabs>
                              <w:spacing w:after="60" w:line="240" w:lineRule="auto"/>
                              <w:ind w:left="714" w:hanging="357"/>
                              <w:rPr>
                                <w:rFonts w:eastAsia="Times New Roman"/>
                                <w:color w:val="000000" w:themeColor="text1"/>
                                <w:sz w:val="18"/>
                                <w:szCs w:val="18"/>
                              </w:rPr>
                            </w:pPr>
                            <w:r w:rsidRPr="000B67E5">
                              <w:rPr>
                                <w:rFonts w:cs="Arial"/>
                                <w:color w:val="000000" w:themeColor="text1"/>
                                <w:kern w:val="24"/>
                                <w:sz w:val="18"/>
                                <w:szCs w:val="18"/>
                              </w:rPr>
                              <w:t>Will the decision actually achieve the purpose? Is there material/evidence available to support this?</w:t>
                            </w:r>
                          </w:p>
                          <w:p w14:paraId="5216A1C6" w14:textId="77777777" w:rsidR="0027492C" w:rsidRPr="000B67E5" w:rsidRDefault="0027492C" w:rsidP="0027492C">
                            <w:pPr>
                              <w:pStyle w:val="ListParagraph"/>
                              <w:numPr>
                                <w:ilvl w:val="0"/>
                                <w:numId w:val="15"/>
                              </w:numPr>
                              <w:tabs>
                                <w:tab w:val="clear" w:pos="2835"/>
                              </w:tabs>
                              <w:spacing w:after="60" w:line="240" w:lineRule="auto"/>
                              <w:ind w:left="714" w:hanging="357"/>
                              <w:rPr>
                                <w:rFonts w:eastAsia="Times New Roman"/>
                                <w:color w:val="000000" w:themeColor="text1"/>
                                <w:sz w:val="18"/>
                                <w:szCs w:val="18"/>
                              </w:rPr>
                            </w:pPr>
                            <w:r w:rsidRPr="000B67E5">
                              <w:rPr>
                                <w:rFonts w:cs="Arial"/>
                                <w:color w:val="000000" w:themeColor="text1"/>
                                <w:kern w:val="24"/>
                                <w:sz w:val="18"/>
                                <w:szCs w:val="18"/>
                              </w:rPr>
                              <w:t>Is there a less restrictive and reasonably available way to achieve the purpose?</w:t>
                            </w:r>
                          </w:p>
                          <w:p w14:paraId="4948F9C7" w14:textId="77777777" w:rsidR="0027492C" w:rsidRPr="000B67E5" w:rsidRDefault="0027492C" w:rsidP="0027492C">
                            <w:pPr>
                              <w:pStyle w:val="ListParagraph"/>
                              <w:numPr>
                                <w:ilvl w:val="0"/>
                                <w:numId w:val="15"/>
                              </w:numPr>
                              <w:tabs>
                                <w:tab w:val="clear" w:pos="2835"/>
                              </w:tabs>
                              <w:spacing w:after="60" w:line="240" w:lineRule="auto"/>
                              <w:ind w:left="714" w:hanging="357"/>
                              <w:rPr>
                                <w:rFonts w:eastAsia="Times New Roman"/>
                                <w:color w:val="000000" w:themeColor="text1"/>
                                <w:sz w:val="18"/>
                                <w:szCs w:val="18"/>
                              </w:rPr>
                            </w:pPr>
                            <w:r w:rsidRPr="000B67E5">
                              <w:rPr>
                                <w:rFonts w:cs="Arial"/>
                                <w:color w:val="000000" w:themeColor="text1"/>
                                <w:kern w:val="24"/>
                                <w:sz w:val="18"/>
                                <w:szCs w:val="18"/>
                              </w:rPr>
                              <w:t xml:space="preserve">Do the benefits gained by the decision outweigh the limits to human rights? </w:t>
                            </w:r>
                            <w:r w:rsidRPr="000B67E5">
                              <w:rPr>
                                <w:rFonts w:cs="Arial"/>
                                <w:color w:val="000000" w:themeColor="text1"/>
                                <w:sz w:val="18"/>
                                <w:szCs w:val="18"/>
                              </w:rPr>
                              <w:t>(</w:t>
                            </w:r>
                            <w:r w:rsidRPr="000B67E5">
                              <w:rPr>
                                <w:rFonts w:cs="Arial"/>
                                <w:b/>
                                <w:color w:val="000000" w:themeColor="text1"/>
                                <w:sz w:val="18"/>
                                <w:szCs w:val="18"/>
                              </w:rPr>
                              <w:t xml:space="preserve">Guide: </w:t>
                            </w:r>
                            <w:hyperlink r:id="rId26" w:anchor="guides" w:history="1">
                              <w:r w:rsidRPr="000B67E5">
                                <w:rPr>
                                  <w:rStyle w:val="Hyperlink"/>
                                  <w:rFonts w:cs="Arial"/>
                                  <w:b/>
                                  <w:color w:val="000000" w:themeColor="text1"/>
                                  <w:sz w:val="18"/>
                                  <w:szCs w:val="18"/>
                                </w:rPr>
                                <w:t>When human rights may be limited</w:t>
                              </w:r>
                            </w:hyperlink>
                            <w:r w:rsidRPr="000B67E5">
                              <w:rPr>
                                <w:rFonts w:cs="Arial"/>
                                <w:b/>
                                <w:color w:val="000000" w:themeColor="text1"/>
                                <w:sz w:val="18"/>
                                <w:szCs w:val="18"/>
                              </w:rPr>
                              <w:t>;</w:t>
                            </w:r>
                            <w:r w:rsidRPr="000B67E5">
                              <w:rPr>
                                <w:rFonts w:cs="Arial"/>
                                <w:b/>
                                <w:color w:val="000000" w:themeColor="text1"/>
                                <w:sz w:val="18"/>
                                <w:szCs w:val="18"/>
                              </w:rPr>
                              <w:br/>
                              <w:t xml:space="preserve">Guide: </w:t>
                            </w:r>
                            <w:hyperlink r:id="rId27" w:anchor="guides" w:history="1">
                              <w:r w:rsidRPr="000B67E5">
                                <w:rPr>
                                  <w:rStyle w:val="Hyperlink"/>
                                  <w:rFonts w:cs="Arial"/>
                                  <w:b/>
                                  <w:color w:val="000000" w:themeColor="text1"/>
                                  <w:sz w:val="18"/>
                                  <w:szCs w:val="18"/>
                                </w:rPr>
                                <w:t>Human rights in decision making</w:t>
                              </w:r>
                            </w:hyperlink>
                            <w:r w:rsidRPr="000B67E5">
                              <w:rPr>
                                <w:rFonts w:cs="Arial"/>
                                <w:color w:val="000000" w:themeColor="text1"/>
                                <w:sz w:val="18"/>
                                <w:szCs w:val="18"/>
                              </w:rPr>
                              <w:t>)</w:t>
                            </w:r>
                          </w:p>
                          <w:p w14:paraId="002C87AD" w14:textId="566F5085" w:rsidR="00BE6598" w:rsidRPr="000B67E5" w:rsidRDefault="0027492C" w:rsidP="00540E0E">
                            <w:pPr>
                              <w:spacing w:after="60" w:line="240" w:lineRule="auto"/>
                              <w:rPr>
                                <w:rFonts w:eastAsia="Times New Roman"/>
                                <w:color w:val="000000" w:themeColor="text1"/>
                                <w:sz w:val="15"/>
                                <w:szCs w:val="21"/>
                              </w:rPr>
                            </w:pPr>
                            <w:r w:rsidRPr="000B67E5">
                              <w:rPr>
                                <w:rFonts w:ascii="Arial" w:hAnsi="Arial" w:cs="Arial"/>
                                <w:color w:val="000000" w:themeColor="text1"/>
                                <w:kern w:val="24"/>
                                <w:sz w:val="18"/>
                                <w:szCs w:val="18"/>
                              </w:rPr>
                              <w:t>Proceed to the outcome summary step.</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90F533E" id="TextBox 17" o:spid="_x0000_s1032" type="#_x0000_t202" style="position:absolute;left:0;text-align:left;margin-left:134pt;margin-top:26.15pt;width:628.05pt;height:100.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" filled="f" stroked="f">
                <v:textbox>
                  <w:txbxContent>
                    <w:p w14:paraId="208D3D60" w14:textId="77777777" w:rsidR="0027492C" w:rsidRPr="000B67E5" w:rsidRDefault="0027492C" w:rsidP="0027492C">
                      <w:pPr>
                        <w:pStyle w:val="NormalWeb"/>
                        <w:spacing w:before="0" w:beforeAutospacing="0" w:after="60" w:afterAutospacing="0"/>
                        <w:rPr>
                          <w:color w:val="000000" w:themeColor="text1"/>
                          <w:sz w:val="18"/>
                          <w:szCs w:val="18"/>
                        </w:rPr>
                      </w:pPr>
                      <w:r w:rsidRPr="000B67E5">
                        <w:rPr>
                          <w:rFonts w:ascii="Arial" w:hAnsi="Arial" w:cs="Arial"/>
                          <w:color w:val="000000" w:themeColor="text1"/>
                          <w:kern w:val="24"/>
                          <w:sz w:val="18"/>
                          <w:szCs w:val="18"/>
                        </w:rPr>
                        <w:t>If human rights are limited, is there a good reason and is it justifiable?</w:t>
                      </w:r>
                    </w:p>
                    <w:p w14:paraId="65783FE0" w14:textId="77777777" w:rsidR="0027492C" w:rsidRPr="000B67E5" w:rsidRDefault="0027492C" w:rsidP="0027492C">
                      <w:pPr>
                        <w:pStyle w:val="ListParagraph"/>
                        <w:numPr>
                          <w:ilvl w:val="0"/>
                          <w:numId w:val="15"/>
                        </w:numPr>
                        <w:tabs>
                          <w:tab w:val="clear" w:pos="2835"/>
                        </w:tabs>
                        <w:spacing w:after="60" w:line="240" w:lineRule="auto"/>
                        <w:ind w:left="714" w:hanging="357"/>
                        <w:rPr>
                          <w:rFonts w:eastAsia="Times New Roman"/>
                          <w:color w:val="000000" w:themeColor="text1"/>
                          <w:sz w:val="18"/>
                          <w:szCs w:val="18"/>
                        </w:rPr>
                      </w:pPr>
                      <w:r w:rsidRPr="000B67E5">
                        <w:rPr>
                          <w:rFonts w:cs="Arial"/>
                          <w:color w:val="000000" w:themeColor="text1"/>
                          <w:kern w:val="24"/>
                          <w:sz w:val="18"/>
                          <w:szCs w:val="18"/>
                        </w:rPr>
                        <w:t>What is the purpose of the decision? What are you trying to achieve?</w:t>
                      </w:r>
                    </w:p>
                    <w:p w14:paraId="51375076" w14:textId="77777777" w:rsidR="0027492C" w:rsidRPr="000B67E5" w:rsidRDefault="0027492C" w:rsidP="0027492C">
                      <w:pPr>
                        <w:pStyle w:val="ListParagraph"/>
                        <w:numPr>
                          <w:ilvl w:val="0"/>
                          <w:numId w:val="15"/>
                        </w:numPr>
                        <w:tabs>
                          <w:tab w:val="clear" w:pos="2835"/>
                        </w:tabs>
                        <w:spacing w:after="60" w:line="240" w:lineRule="auto"/>
                        <w:ind w:left="714" w:hanging="357"/>
                        <w:rPr>
                          <w:rFonts w:eastAsia="Times New Roman"/>
                          <w:color w:val="000000" w:themeColor="text1"/>
                          <w:sz w:val="18"/>
                          <w:szCs w:val="18"/>
                        </w:rPr>
                      </w:pPr>
                      <w:r w:rsidRPr="000B67E5">
                        <w:rPr>
                          <w:rFonts w:cs="Arial"/>
                          <w:color w:val="000000" w:themeColor="text1"/>
                          <w:kern w:val="24"/>
                          <w:sz w:val="18"/>
                          <w:szCs w:val="18"/>
                        </w:rPr>
                        <w:t>Will the decision actually achieve the purpose? Is there material/evidence available to support this?</w:t>
                      </w:r>
                    </w:p>
                    <w:p w14:paraId="5216A1C6" w14:textId="77777777" w:rsidR="0027492C" w:rsidRPr="000B67E5" w:rsidRDefault="0027492C" w:rsidP="0027492C">
                      <w:pPr>
                        <w:pStyle w:val="ListParagraph"/>
                        <w:numPr>
                          <w:ilvl w:val="0"/>
                          <w:numId w:val="15"/>
                        </w:numPr>
                        <w:tabs>
                          <w:tab w:val="clear" w:pos="2835"/>
                        </w:tabs>
                        <w:spacing w:after="60" w:line="240" w:lineRule="auto"/>
                        <w:ind w:left="714" w:hanging="357"/>
                        <w:rPr>
                          <w:rFonts w:eastAsia="Times New Roman"/>
                          <w:color w:val="000000" w:themeColor="text1"/>
                          <w:sz w:val="18"/>
                          <w:szCs w:val="18"/>
                        </w:rPr>
                      </w:pPr>
                      <w:r w:rsidRPr="000B67E5">
                        <w:rPr>
                          <w:rFonts w:cs="Arial"/>
                          <w:color w:val="000000" w:themeColor="text1"/>
                          <w:kern w:val="24"/>
                          <w:sz w:val="18"/>
                          <w:szCs w:val="18"/>
                        </w:rPr>
                        <w:t>Is there a less restrictive and reasonably available way to achieve the purpose?</w:t>
                      </w:r>
                    </w:p>
                    <w:p w14:paraId="4948F9C7" w14:textId="77777777" w:rsidR="0027492C" w:rsidRPr="000B67E5" w:rsidRDefault="0027492C" w:rsidP="0027492C">
                      <w:pPr>
                        <w:pStyle w:val="ListParagraph"/>
                        <w:numPr>
                          <w:ilvl w:val="0"/>
                          <w:numId w:val="15"/>
                        </w:numPr>
                        <w:tabs>
                          <w:tab w:val="clear" w:pos="2835"/>
                        </w:tabs>
                        <w:spacing w:after="60" w:line="240" w:lineRule="auto"/>
                        <w:ind w:left="714" w:hanging="357"/>
                        <w:rPr>
                          <w:rFonts w:eastAsia="Times New Roman"/>
                          <w:color w:val="000000" w:themeColor="text1"/>
                          <w:sz w:val="18"/>
                          <w:szCs w:val="18"/>
                        </w:rPr>
                      </w:pPr>
                      <w:r w:rsidRPr="000B67E5">
                        <w:rPr>
                          <w:rFonts w:cs="Arial"/>
                          <w:color w:val="000000" w:themeColor="text1"/>
                          <w:kern w:val="24"/>
                          <w:sz w:val="18"/>
                          <w:szCs w:val="18"/>
                        </w:rPr>
                        <w:t xml:space="preserve">Do the benefits gained by the decision outweigh the limits to human rights? </w:t>
                      </w:r>
                      <w:r w:rsidRPr="000B67E5">
                        <w:rPr>
                          <w:rFonts w:cs="Arial"/>
                          <w:color w:val="000000" w:themeColor="text1"/>
                          <w:sz w:val="18"/>
                          <w:szCs w:val="18"/>
                        </w:rPr>
                        <w:t>(</w:t>
                      </w:r>
                      <w:r w:rsidRPr="000B67E5">
                        <w:rPr>
                          <w:rFonts w:cs="Arial"/>
                          <w:b/>
                          <w:color w:val="000000" w:themeColor="text1"/>
                          <w:sz w:val="18"/>
                          <w:szCs w:val="18"/>
                        </w:rPr>
                        <w:t xml:space="preserve">Guide: </w:t>
                      </w:r>
                      <w:hyperlink r:id="rId28" w:anchor="guides" w:history="1">
                        <w:r w:rsidRPr="000B67E5">
                          <w:rPr>
                            <w:rStyle w:val="Hyperlink"/>
                            <w:rFonts w:cs="Arial"/>
                            <w:b/>
                            <w:color w:val="000000" w:themeColor="text1"/>
                            <w:sz w:val="18"/>
                            <w:szCs w:val="18"/>
                          </w:rPr>
                          <w:t>When human rights may be limited</w:t>
                        </w:r>
                      </w:hyperlink>
                      <w:r w:rsidRPr="000B67E5">
                        <w:rPr>
                          <w:rFonts w:cs="Arial"/>
                          <w:b/>
                          <w:color w:val="000000" w:themeColor="text1"/>
                          <w:sz w:val="18"/>
                          <w:szCs w:val="18"/>
                        </w:rPr>
                        <w:t>;</w:t>
                      </w:r>
                      <w:r w:rsidRPr="000B67E5">
                        <w:rPr>
                          <w:rFonts w:cs="Arial"/>
                          <w:b/>
                          <w:color w:val="000000" w:themeColor="text1"/>
                          <w:sz w:val="18"/>
                          <w:szCs w:val="18"/>
                        </w:rPr>
                        <w:br/>
                        <w:t xml:space="preserve">Guide: </w:t>
                      </w:r>
                      <w:hyperlink r:id="rId29" w:anchor="guides" w:history="1">
                        <w:r w:rsidRPr="000B67E5">
                          <w:rPr>
                            <w:rStyle w:val="Hyperlink"/>
                            <w:rFonts w:cs="Arial"/>
                            <w:b/>
                            <w:color w:val="000000" w:themeColor="text1"/>
                            <w:sz w:val="18"/>
                            <w:szCs w:val="18"/>
                          </w:rPr>
                          <w:t>Human rights in decision making</w:t>
                        </w:r>
                      </w:hyperlink>
                      <w:r w:rsidRPr="000B67E5">
                        <w:rPr>
                          <w:rFonts w:cs="Arial"/>
                          <w:color w:val="000000" w:themeColor="text1"/>
                          <w:sz w:val="18"/>
                          <w:szCs w:val="18"/>
                        </w:rPr>
                        <w:t>)</w:t>
                      </w:r>
                    </w:p>
                    <w:p w14:paraId="002C87AD" w14:textId="566F5085" w:rsidR="00BE6598" w:rsidRPr="000B67E5" w:rsidRDefault="0027492C" w:rsidP="00540E0E">
                      <w:pPr>
                        <w:spacing w:after="60" w:line="240" w:lineRule="auto"/>
                        <w:rPr>
                          <w:rFonts w:eastAsia="Times New Roman"/>
                          <w:color w:val="000000" w:themeColor="text1"/>
                          <w:sz w:val="15"/>
                          <w:szCs w:val="21"/>
                        </w:rPr>
                      </w:pPr>
                      <w:r w:rsidRPr="000B67E5">
                        <w:rPr>
                          <w:rFonts w:ascii="Arial" w:hAnsi="Arial" w:cs="Arial"/>
                          <w:color w:val="000000" w:themeColor="text1"/>
                          <w:kern w:val="24"/>
                          <w:sz w:val="18"/>
                          <w:szCs w:val="18"/>
                        </w:rPr>
                        <w:t>Proceed to the outcome summary step.</w:t>
                      </w:r>
                    </w:p>
                  </w:txbxContent>
                </v:textbox>
              </v:shape>
            </w:pict>
          </mc:Fallback>
        </mc:AlternateContent>
      </w:r>
      <w:r w:rsidR="00BE6598">
        <w:rPr>
          <w:noProof/>
          <w:lang w:eastAsia="zh-CN"/>
        </w:rPr>
        <mc:AlternateContent>
          <mc:Choice Requires="wps">
            <w:drawing>
              <wp:anchor distT="0" distB="0" distL="114300" distR="114300" simplePos="0" relativeHeight="251674624" behindDoc="0" locked="0" layoutInCell="1" allowOverlap="1" wp14:anchorId="77878279" wp14:editId="621DE51E">
                <wp:simplePos x="0" y="0"/>
                <wp:positionH relativeFrom="margin">
                  <wp:posOffset>-3976</wp:posOffset>
                </wp:positionH>
                <wp:positionV relativeFrom="paragraph">
                  <wp:posOffset>337047</wp:posOffset>
                </wp:positionV>
                <wp:extent cx="9819861" cy="1357630"/>
                <wp:effectExtent l="0" t="0" r="0" b="1270"/>
                <wp:wrapNone/>
                <wp:docPr id="11" name="Round Diagonal Corner Rectangle 11"/>
                <wp:cNvGraphicFramePr/>
                <a:graphic xmlns:a="http://schemas.openxmlformats.org/drawingml/2006/main">
                  <a:graphicData uri="http://schemas.microsoft.com/office/word/2010/wordprocessingShape">
                    <wps:wsp>
                      <wps:cNvSpPr/>
                      <wps:spPr>
                        <a:xfrm flipH="1">
                          <a:off x="0" y="0"/>
                          <a:ext cx="9819861" cy="1357630"/>
                        </a:xfrm>
                        <a:prstGeom prst="round2DiagRect">
                          <a:avLst>
                            <a:gd name="adj1" fmla="val 7117"/>
                            <a:gd name="adj2" fmla="val 0"/>
                          </a:avLst>
                        </a:prstGeom>
                        <a:solidFill>
                          <a:srgbClr val="F4A6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21633" id="Round Diagonal Corner Rectangle 11" o:spid="_x0000_s1026" style="position:absolute;margin-left:-.3pt;margin-top:26.55pt;width:773.2pt;height:106.9pt;flip:x;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819861,135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" path="m96623,l9819861,r,l9819861,1261007v,53363,-43260,96623,-96623,96623l,1357630r,l,96623c,43260,43260,,96623,xe" fillcolor="#f4a6d7" stroked="f" strokeweight="1pt">
                <v:stroke joinstyle="miter"/>
                <v:path arrowok="t" o:connecttype="custom" o:connectlocs="96623,0;9819861,0;9819861,0;9819861,1261007;9723238,1357630;0,1357630;0,1357630;0,96623;96623,0" o:connectangles="0,0,0,0,0,0,0,0,0"/>
                <w10:wrap anchorx="margin"/>
              </v:shape>
            </w:pict>
          </mc:Fallback>
        </mc:AlternateContent>
      </w:r>
      <w:r w:rsidR="00BE6598" w:rsidRPr="00BE6598">
        <w:rPr>
          <w:noProof/>
          <w:lang w:eastAsia="zh-CN"/>
        </w:rPr>
        <mc:AlternateContent>
          <mc:Choice Requires="wps">
            <w:drawing>
              <wp:anchor distT="0" distB="0" distL="114300" distR="114300" simplePos="0" relativeHeight="251685888" behindDoc="0" locked="0" layoutInCell="1" allowOverlap="1" wp14:anchorId="7332AC3A" wp14:editId="2FEB88D7">
                <wp:simplePos x="0" y="0"/>
                <wp:positionH relativeFrom="column">
                  <wp:posOffset>559435</wp:posOffset>
                </wp:positionH>
                <wp:positionV relativeFrom="paragraph">
                  <wp:posOffset>424815</wp:posOffset>
                </wp:positionV>
                <wp:extent cx="1012825" cy="260985"/>
                <wp:effectExtent l="0" t="0" r="0" b="0"/>
                <wp:wrapNone/>
                <wp:docPr id="20" name="TextBox 13"/>
                <wp:cNvGraphicFramePr/>
                <a:graphic xmlns:a="http://schemas.openxmlformats.org/drawingml/2006/main">
                  <a:graphicData uri="http://schemas.microsoft.com/office/word/2010/wordprocessingShape">
                    <wps:wsp>
                      <wps:cNvSpPr txBox="1"/>
                      <wps:spPr>
                        <a:xfrm>
                          <a:off x="0" y="0"/>
                          <a:ext cx="1012825" cy="260985"/>
                        </a:xfrm>
                        <a:prstGeom prst="rect">
                          <a:avLst/>
                        </a:prstGeom>
                        <a:noFill/>
                      </wps:spPr>
                      <wps:txbx>
                        <w:txbxContent>
                          <w:p w14:paraId="23574A6F" w14:textId="246B57C0" w:rsidR="00BE6598" w:rsidRPr="000B67E5" w:rsidRDefault="00EC52FE" w:rsidP="00BE6598">
                            <w:pPr>
                              <w:pStyle w:val="NormalWeb"/>
                              <w:spacing w:before="0" w:beforeAutospacing="0" w:after="0" w:afterAutospacing="0"/>
                              <w:rPr>
                                <w:b/>
                                <w:color w:val="000000" w:themeColor="text1"/>
                                <w:sz w:val="22"/>
                              </w:rPr>
                            </w:pPr>
                            <w:r w:rsidRPr="000B67E5">
                              <w:rPr>
                                <w:rFonts w:ascii="Arial" w:hAnsi="Arial" w:cs="Arial"/>
                                <w:b/>
                                <w:bCs/>
                                <w:color w:val="000000" w:themeColor="text1"/>
                                <w:kern w:val="24"/>
                                <w:sz w:val="20"/>
                                <w:szCs w:val="21"/>
                              </w:rPr>
                              <w:t>JUSTIFICATION</w:t>
                            </w:r>
                          </w:p>
                        </w:txbxContent>
                      </wps:txbx>
                      <wps:bodyPr wrap="none" rtlCol="0">
                        <a:spAutoFit/>
                      </wps:bodyPr>
                    </wps:wsp>
                  </a:graphicData>
                </a:graphic>
              </wp:anchor>
            </w:drawing>
          </mc:Choice>
          <mc:Fallback>
            <w:pict>
              <v:shape w14:anchorId="7332AC3A" id="TextBox 13" o:spid="_x0000_s1033" type="#_x0000_t202" style="position:absolute;left:0;text-align:left;margin-left:44.05pt;margin-top:33.45pt;width:79.75pt;height:20.55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" filled="f" stroked="f">
                <v:textbox style="mso-fit-shape-to-text:t">
                  <w:txbxContent>
                    <w:p w14:paraId="23574A6F" w14:textId="246B57C0" w:rsidR="00BE6598" w:rsidRPr="000B67E5" w:rsidRDefault="00EC52FE" w:rsidP="00BE6598">
                      <w:pPr>
                        <w:pStyle w:val="NormalWeb"/>
                        <w:spacing w:before="0" w:beforeAutospacing="0" w:after="0" w:afterAutospacing="0"/>
                        <w:rPr>
                          <w:b/>
                          <w:color w:val="000000" w:themeColor="text1"/>
                          <w:sz w:val="22"/>
                        </w:rPr>
                      </w:pPr>
                      <w:r w:rsidRPr="000B67E5">
                        <w:rPr>
                          <w:rFonts w:ascii="Arial" w:hAnsi="Arial" w:cs="Arial"/>
                          <w:b/>
                          <w:bCs/>
                          <w:color w:val="000000" w:themeColor="text1"/>
                          <w:kern w:val="24"/>
                          <w:sz w:val="20"/>
                          <w:szCs w:val="21"/>
                        </w:rPr>
                        <w:t>JUSTIFICATION</w:t>
                      </w:r>
                    </w:p>
                  </w:txbxContent>
                </v:textbox>
              </v:shape>
            </w:pict>
          </mc:Fallback>
        </mc:AlternateContent>
      </w:r>
    </w:p>
    <w:p w14:paraId="4B7C9C05" w14:textId="77777777" w:rsidR="0066304C" w:rsidRDefault="0066304C" w:rsidP="0015720C">
      <w:pPr>
        <w:pStyle w:val="PPRHRreviewheading"/>
        <w:jc w:val="center"/>
      </w:pPr>
    </w:p>
    <w:p w14:paraId="067A53D2" w14:textId="77777777" w:rsidR="0066304C" w:rsidRDefault="0066304C" w:rsidP="0015720C">
      <w:pPr>
        <w:pStyle w:val="PPRHRreviewheading"/>
        <w:jc w:val="center"/>
      </w:pPr>
    </w:p>
    <w:p w14:paraId="1DEE5743" w14:textId="77777777" w:rsidR="0066304C" w:rsidRDefault="0066304C" w:rsidP="0015720C">
      <w:pPr>
        <w:pStyle w:val="PPRHRreviewheading"/>
        <w:jc w:val="center"/>
      </w:pPr>
    </w:p>
    <w:p w14:paraId="5B96731D" w14:textId="23C75A14" w:rsidR="0066304C" w:rsidRDefault="006B0A5C" w:rsidP="0015720C">
      <w:pPr>
        <w:pStyle w:val="PPRHRreviewheading"/>
        <w:jc w:val="center"/>
      </w:pPr>
      <w:r w:rsidRPr="00BE6598">
        <w:rPr>
          <w:noProof/>
          <w:lang w:eastAsia="zh-CN"/>
        </w:rPr>
        <mc:AlternateContent>
          <mc:Choice Requires="wps">
            <w:drawing>
              <wp:anchor distT="0" distB="0" distL="114300" distR="114300" simplePos="0" relativeHeight="251694080" behindDoc="0" locked="0" layoutInCell="1" allowOverlap="1" wp14:anchorId="6C9AFE01" wp14:editId="58828BFD">
                <wp:simplePos x="0" y="0"/>
                <wp:positionH relativeFrom="column">
                  <wp:posOffset>1701800</wp:posOffset>
                </wp:positionH>
                <wp:positionV relativeFrom="paragraph">
                  <wp:posOffset>144145</wp:posOffset>
                </wp:positionV>
                <wp:extent cx="7976235" cy="651841"/>
                <wp:effectExtent l="0" t="0" r="0" b="0"/>
                <wp:wrapNone/>
                <wp:docPr id="26" name="TextBox 18"/>
                <wp:cNvGraphicFramePr/>
                <a:graphic xmlns:a="http://schemas.openxmlformats.org/drawingml/2006/main">
                  <a:graphicData uri="http://schemas.microsoft.com/office/word/2010/wordprocessingShape">
                    <wps:wsp>
                      <wps:cNvSpPr txBox="1"/>
                      <wps:spPr>
                        <a:xfrm>
                          <a:off x="0" y="0"/>
                          <a:ext cx="7976235" cy="651841"/>
                        </a:xfrm>
                        <a:prstGeom prst="rect">
                          <a:avLst/>
                        </a:prstGeom>
                        <a:noFill/>
                      </wps:spPr>
                      <wps:txbx>
                        <w:txbxContent>
                          <w:p w14:paraId="124ABF76" w14:textId="77777777" w:rsidR="00540E0E" w:rsidRPr="000B67E5" w:rsidRDefault="0027492C" w:rsidP="0027492C">
                            <w:pPr>
                              <w:pStyle w:val="NormalWeb"/>
                              <w:spacing w:before="0" w:beforeAutospacing="0" w:after="0" w:afterAutospacing="0"/>
                              <w:rPr>
                                <w:rFonts w:ascii="Arial" w:hAnsi="Arial" w:cs="Arial"/>
                                <w:color w:val="000000" w:themeColor="text1"/>
                                <w:kern w:val="24"/>
                                <w:sz w:val="18"/>
                                <w:szCs w:val="18"/>
                              </w:rPr>
                            </w:pPr>
                            <w:r w:rsidRPr="000B67E5">
                              <w:rPr>
                                <w:rFonts w:ascii="Arial" w:hAnsi="Arial" w:cs="Arial"/>
                                <w:color w:val="000000" w:themeColor="text1"/>
                                <w:kern w:val="24"/>
                                <w:sz w:val="18"/>
                                <w:szCs w:val="18"/>
                              </w:rPr>
                              <w:t xml:space="preserve">If the decision does not engage any rights; does not limit any rights; or, limits rights in a way that is reasonable and justifiable, then your decision is consistent with the </w:t>
                            </w:r>
                            <w:r w:rsidRPr="000B67E5">
                              <w:rPr>
                                <w:rFonts w:ascii="Arial" w:hAnsi="Arial" w:cs="Arial"/>
                                <w:i/>
                                <w:color w:val="000000" w:themeColor="text1"/>
                                <w:kern w:val="24"/>
                                <w:sz w:val="18"/>
                                <w:szCs w:val="18"/>
                              </w:rPr>
                              <w:t>Human Rights Act</w:t>
                            </w:r>
                            <w:r w:rsidRPr="000B67E5">
                              <w:rPr>
                                <w:rFonts w:ascii="Arial" w:hAnsi="Arial" w:cs="Arial"/>
                                <w:color w:val="000000" w:themeColor="text1"/>
                                <w:kern w:val="24"/>
                                <w:sz w:val="18"/>
                                <w:szCs w:val="18"/>
                              </w:rPr>
                              <w:t xml:space="preserve"> </w:t>
                            </w:r>
                            <w:r w:rsidRPr="000B67E5">
                              <w:rPr>
                                <w:rFonts w:ascii="Arial" w:hAnsi="Arial" w:cs="Arial"/>
                                <w:i/>
                                <w:color w:val="000000" w:themeColor="text1"/>
                                <w:kern w:val="24"/>
                                <w:sz w:val="18"/>
                                <w:szCs w:val="18"/>
                              </w:rPr>
                              <w:t>2019</w:t>
                            </w:r>
                            <w:r w:rsidRPr="000B67E5">
                              <w:rPr>
                                <w:rFonts w:ascii="Arial" w:hAnsi="Arial" w:cs="Arial"/>
                                <w:color w:val="000000" w:themeColor="text1"/>
                                <w:kern w:val="24"/>
                                <w:sz w:val="18"/>
                                <w:szCs w:val="18"/>
                              </w:rPr>
                              <w:t xml:space="preserve"> (</w:t>
                            </w:r>
                            <w:r w:rsidRPr="000B67E5">
                              <w:rPr>
                                <w:rFonts w:ascii="Arial" w:hAnsi="Arial" w:cs="Arial"/>
                                <w:b/>
                                <w:color w:val="000000" w:themeColor="text1"/>
                                <w:kern w:val="24"/>
                                <w:sz w:val="18"/>
                                <w:szCs w:val="18"/>
                              </w:rPr>
                              <w:t>compatible</w:t>
                            </w:r>
                            <w:r w:rsidRPr="000B67E5">
                              <w:rPr>
                                <w:rFonts w:ascii="Arial" w:hAnsi="Arial" w:cs="Arial"/>
                                <w:color w:val="000000" w:themeColor="text1"/>
                                <w:kern w:val="24"/>
                                <w:sz w:val="18"/>
                                <w:szCs w:val="18"/>
                              </w:rPr>
                              <w:t xml:space="preserve"> with human rights). </w:t>
                            </w:r>
                          </w:p>
                          <w:p w14:paraId="6CC7E040" w14:textId="46F724C7" w:rsidR="0027492C" w:rsidRPr="000B67E5" w:rsidRDefault="0027492C" w:rsidP="0027492C">
                            <w:pPr>
                              <w:pStyle w:val="NormalWeb"/>
                              <w:spacing w:before="0" w:beforeAutospacing="0" w:after="0" w:afterAutospacing="0"/>
                              <w:rPr>
                                <w:color w:val="000000" w:themeColor="text1"/>
                                <w:sz w:val="18"/>
                                <w:szCs w:val="18"/>
                              </w:rPr>
                            </w:pPr>
                            <w:r w:rsidRPr="000B67E5">
                              <w:rPr>
                                <w:rFonts w:ascii="Arial" w:hAnsi="Arial" w:cs="Arial"/>
                                <w:color w:val="000000" w:themeColor="text1"/>
                                <w:kern w:val="24"/>
                                <w:sz w:val="18"/>
                                <w:szCs w:val="18"/>
                              </w:rPr>
                              <w:t xml:space="preserve">If your decision limits human rights and there is not a good reason, it is not consistent with the </w:t>
                            </w:r>
                            <w:r w:rsidRPr="000B67E5">
                              <w:rPr>
                                <w:rFonts w:ascii="Arial" w:hAnsi="Arial" w:cs="Arial"/>
                                <w:i/>
                                <w:color w:val="000000" w:themeColor="text1"/>
                                <w:kern w:val="24"/>
                                <w:sz w:val="18"/>
                                <w:szCs w:val="18"/>
                              </w:rPr>
                              <w:t>Human Rights Act</w:t>
                            </w:r>
                            <w:r w:rsidRPr="000B67E5">
                              <w:rPr>
                                <w:rFonts w:ascii="Arial" w:hAnsi="Arial" w:cs="Arial"/>
                                <w:color w:val="000000" w:themeColor="text1"/>
                                <w:kern w:val="24"/>
                                <w:sz w:val="18"/>
                                <w:szCs w:val="18"/>
                              </w:rPr>
                              <w:t xml:space="preserve"> </w:t>
                            </w:r>
                            <w:r w:rsidRPr="000B67E5">
                              <w:rPr>
                                <w:rFonts w:ascii="Arial" w:hAnsi="Arial" w:cs="Arial"/>
                                <w:i/>
                                <w:color w:val="000000" w:themeColor="text1"/>
                                <w:kern w:val="24"/>
                                <w:sz w:val="18"/>
                                <w:szCs w:val="18"/>
                              </w:rPr>
                              <w:t>2019</w:t>
                            </w:r>
                            <w:r w:rsidRPr="000B67E5">
                              <w:rPr>
                                <w:rFonts w:ascii="Arial" w:hAnsi="Arial" w:cs="Arial"/>
                                <w:color w:val="000000" w:themeColor="text1"/>
                                <w:kern w:val="24"/>
                                <w:sz w:val="18"/>
                                <w:szCs w:val="18"/>
                              </w:rPr>
                              <w:t xml:space="preserve"> (</w:t>
                            </w:r>
                            <w:r w:rsidRPr="000B67E5">
                              <w:rPr>
                                <w:rFonts w:ascii="Arial" w:hAnsi="Arial" w:cs="Arial"/>
                                <w:b/>
                                <w:color w:val="000000" w:themeColor="text1"/>
                                <w:kern w:val="24"/>
                                <w:sz w:val="18"/>
                                <w:szCs w:val="18"/>
                              </w:rPr>
                              <w:t>incompatible</w:t>
                            </w:r>
                            <w:r w:rsidRPr="000B67E5">
                              <w:rPr>
                                <w:rFonts w:ascii="Arial" w:hAnsi="Arial" w:cs="Arial"/>
                                <w:color w:val="000000" w:themeColor="text1"/>
                                <w:kern w:val="24"/>
                                <w:sz w:val="18"/>
                                <w:szCs w:val="18"/>
                              </w:rPr>
                              <w:t xml:space="preserve"> with human rights). You will need to make a different decision or act in another way to achieve your purpose.</w:t>
                            </w:r>
                          </w:p>
                          <w:p w14:paraId="4AF2E2FF" w14:textId="77777777" w:rsidR="00BE6598" w:rsidRPr="0027492C" w:rsidRDefault="00BE6598" w:rsidP="00BE6598">
                            <w:pPr>
                              <w:pStyle w:val="NormalWeb"/>
                              <w:spacing w:before="0" w:beforeAutospacing="0" w:after="0" w:afterAutospacing="0"/>
                              <w:rPr>
                                <w:color w:val="4F758B"/>
                                <w:sz w:val="22"/>
                                <w:szCs w:val="2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C9AFE01" id="_x0000_s1034" type="#_x0000_t202" style="position:absolute;left:0;text-align:left;margin-left:134pt;margin-top:11.35pt;width:628.05pt;height:5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" filled="f" stroked="f">
                <v:textbox>
                  <w:txbxContent>
                    <w:p w14:paraId="124ABF76" w14:textId="77777777" w:rsidR="00540E0E" w:rsidRPr="000B67E5" w:rsidRDefault="0027492C" w:rsidP="0027492C">
                      <w:pPr>
                        <w:pStyle w:val="NormalWeb"/>
                        <w:spacing w:before="0" w:beforeAutospacing="0" w:after="0" w:afterAutospacing="0"/>
                        <w:rPr>
                          <w:rFonts w:ascii="Arial" w:hAnsi="Arial" w:cs="Arial"/>
                          <w:color w:val="000000" w:themeColor="text1"/>
                          <w:kern w:val="24"/>
                          <w:sz w:val="18"/>
                          <w:szCs w:val="18"/>
                        </w:rPr>
                      </w:pPr>
                      <w:r w:rsidRPr="000B67E5">
                        <w:rPr>
                          <w:rFonts w:ascii="Arial" w:hAnsi="Arial" w:cs="Arial"/>
                          <w:color w:val="000000" w:themeColor="text1"/>
                          <w:kern w:val="24"/>
                          <w:sz w:val="18"/>
                          <w:szCs w:val="18"/>
                        </w:rPr>
                        <w:t xml:space="preserve">If the decision does not engage any rights; does not limit any rights; or, limits rights in a way that is reasonable and justifiable, then your decision is consistent with the </w:t>
                      </w:r>
                      <w:r w:rsidRPr="000B67E5">
                        <w:rPr>
                          <w:rFonts w:ascii="Arial" w:hAnsi="Arial" w:cs="Arial"/>
                          <w:i/>
                          <w:color w:val="000000" w:themeColor="text1"/>
                          <w:kern w:val="24"/>
                          <w:sz w:val="18"/>
                          <w:szCs w:val="18"/>
                        </w:rPr>
                        <w:t>Human Rights Act</w:t>
                      </w:r>
                      <w:r w:rsidRPr="000B67E5">
                        <w:rPr>
                          <w:rFonts w:ascii="Arial" w:hAnsi="Arial" w:cs="Arial"/>
                          <w:color w:val="000000" w:themeColor="text1"/>
                          <w:kern w:val="24"/>
                          <w:sz w:val="18"/>
                          <w:szCs w:val="18"/>
                        </w:rPr>
                        <w:t xml:space="preserve"> </w:t>
                      </w:r>
                      <w:r w:rsidRPr="000B67E5">
                        <w:rPr>
                          <w:rFonts w:ascii="Arial" w:hAnsi="Arial" w:cs="Arial"/>
                          <w:i/>
                          <w:color w:val="000000" w:themeColor="text1"/>
                          <w:kern w:val="24"/>
                          <w:sz w:val="18"/>
                          <w:szCs w:val="18"/>
                        </w:rPr>
                        <w:t>2019</w:t>
                      </w:r>
                      <w:r w:rsidRPr="000B67E5">
                        <w:rPr>
                          <w:rFonts w:ascii="Arial" w:hAnsi="Arial" w:cs="Arial"/>
                          <w:color w:val="000000" w:themeColor="text1"/>
                          <w:kern w:val="24"/>
                          <w:sz w:val="18"/>
                          <w:szCs w:val="18"/>
                        </w:rPr>
                        <w:t xml:space="preserve"> (</w:t>
                      </w:r>
                      <w:r w:rsidRPr="000B67E5">
                        <w:rPr>
                          <w:rFonts w:ascii="Arial" w:hAnsi="Arial" w:cs="Arial"/>
                          <w:b/>
                          <w:color w:val="000000" w:themeColor="text1"/>
                          <w:kern w:val="24"/>
                          <w:sz w:val="18"/>
                          <w:szCs w:val="18"/>
                        </w:rPr>
                        <w:t>compatible</w:t>
                      </w:r>
                      <w:r w:rsidRPr="000B67E5">
                        <w:rPr>
                          <w:rFonts w:ascii="Arial" w:hAnsi="Arial" w:cs="Arial"/>
                          <w:color w:val="000000" w:themeColor="text1"/>
                          <w:kern w:val="24"/>
                          <w:sz w:val="18"/>
                          <w:szCs w:val="18"/>
                        </w:rPr>
                        <w:t xml:space="preserve"> with human rights). </w:t>
                      </w:r>
                    </w:p>
                    <w:p w14:paraId="6CC7E040" w14:textId="46F724C7" w:rsidR="0027492C" w:rsidRPr="000B67E5" w:rsidRDefault="0027492C" w:rsidP="0027492C">
                      <w:pPr>
                        <w:pStyle w:val="NormalWeb"/>
                        <w:spacing w:before="0" w:beforeAutospacing="0" w:after="0" w:afterAutospacing="0"/>
                        <w:rPr>
                          <w:color w:val="000000" w:themeColor="text1"/>
                          <w:sz w:val="18"/>
                          <w:szCs w:val="18"/>
                        </w:rPr>
                      </w:pPr>
                      <w:r w:rsidRPr="000B67E5">
                        <w:rPr>
                          <w:rFonts w:ascii="Arial" w:hAnsi="Arial" w:cs="Arial"/>
                          <w:color w:val="000000" w:themeColor="text1"/>
                          <w:kern w:val="24"/>
                          <w:sz w:val="18"/>
                          <w:szCs w:val="18"/>
                        </w:rPr>
                        <w:t xml:space="preserve">If your decision limits human rights and there is not a good reason, it is not consistent with the </w:t>
                      </w:r>
                      <w:r w:rsidRPr="000B67E5">
                        <w:rPr>
                          <w:rFonts w:ascii="Arial" w:hAnsi="Arial" w:cs="Arial"/>
                          <w:i/>
                          <w:color w:val="000000" w:themeColor="text1"/>
                          <w:kern w:val="24"/>
                          <w:sz w:val="18"/>
                          <w:szCs w:val="18"/>
                        </w:rPr>
                        <w:t>Human Rights Act</w:t>
                      </w:r>
                      <w:r w:rsidRPr="000B67E5">
                        <w:rPr>
                          <w:rFonts w:ascii="Arial" w:hAnsi="Arial" w:cs="Arial"/>
                          <w:color w:val="000000" w:themeColor="text1"/>
                          <w:kern w:val="24"/>
                          <w:sz w:val="18"/>
                          <w:szCs w:val="18"/>
                        </w:rPr>
                        <w:t xml:space="preserve"> </w:t>
                      </w:r>
                      <w:r w:rsidRPr="000B67E5">
                        <w:rPr>
                          <w:rFonts w:ascii="Arial" w:hAnsi="Arial" w:cs="Arial"/>
                          <w:i/>
                          <w:color w:val="000000" w:themeColor="text1"/>
                          <w:kern w:val="24"/>
                          <w:sz w:val="18"/>
                          <w:szCs w:val="18"/>
                        </w:rPr>
                        <w:t>2019</w:t>
                      </w:r>
                      <w:r w:rsidRPr="000B67E5">
                        <w:rPr>
                          <w:rFonts w:ascii="Arial" w:hAnsi="Arial" w:cs="Arial"/>
                          <w:color w:val="000000" w:themeColor="text1"/>
                          <w:kern w:val="24"/>
                          <w:sz w:val="18"/>
                          <w:szCs w:val="18"/>
                        </w:rPr>
                        <w:t xml:space="preserve"> (</w:t>
                      </w:r>
                      <w:r w:rsidRPr="000B67E5">
                        <w:rPr>
                          <w:rFonts w:ascii="Arial" w:hAnsi="Arial" w:cs="Arial"/>
                          <w:b/>
                          <w:color w:val="000000" w:themeColor="text1"/>
                          <w:kern w:val="24"/>
                          <w:sz w:val="18"/>
                          <w:szCs w:val="18"/>
                        </w:rPr>
                        <w:t>incompatible</w:t>
                      </w:r>
                      <w:r w:rsidRPr="000B67E5">
                        <w:rPr>
                          <w:rFonts w:ascii="Arial" w:hAnsi="Arial" w:cs="Arial"/>
                          <w:color w:val="000000" w:themeColor="text1"/>
                          <w:kern w:val="24"/>
                          <w:sz w:val="18"/>
                          <w:szCs w:val="18"/>
                        </w:rPr>
                        <w:t xml:space="preserve"> with human rights). You will need to make a different decision or act in another way to achieve your purpose.</w:t>
                      </w:r>
                    </w:p>
                    <w:p w14:paraId="4AF2E2FF" w14:textId="77777777" w:rsidR="00BE6598" w:rsidRPr="0027492C" w:rsidRDefault="00BE6598" w:rsidP="00BE6598">
                      <w:pPr>
                        <w:pStyle w:val="NormalWeb"/>
                        <w:spacing w:before="0" w:beforeAutospacing="0" w:after="0" w:afterAutospacing="0"/>
                        <w:rPr>
                          <w:color w:val="4F758B"/>
                          <w:sz w:val="22"/>
                          <w:szCs w:val="22"/>
                        </w:rPr>
                      </w:pPr>
                    </w:p>
                  </w:txbxContent>
                </v:textbox>
              </v:shape>
            </w:pict>
          </mc:Fallback>
        </mc:AlternateContent>
      </w:r>
      <w:r>
        <w:rPr>
          <w:noProof/>
          <w:lang w:eastAsia="zh-CN"/>
        </w:rPr>
        <mc:AlternateContent>
          <mc:Choice Requires="wps">
            <w:drawing>
              <wp:anchor distT="0" distB="0" distL="114300" distR="114300" simplePos="0" relativeHeight="251676672" behindDoc="0" locked="0" layoutInCell="1" allowOverlap="1" wp14:anchorId="6FC5D6F9" wp14:editId="6A30B35F">
                <wp:simplePos x="0" y="0"/>
                <wp:positionH relativeFrom="margin">
                  <wp:posOffset>-3976</wp:posOffset>
                </wp:positionH>
                <wp:positionV relativeFrom="paragraph">
                  <wp:posOffset>152538</wp:posOffset>
                </wp:positionV>
                <wp:extent cx="9819640" cy="644056"/>
                <wp:effectExtent l="0" t="0" r="0" b="3810"/>
                <wp:wrapNone/>
                <wp:docPr id="12" name="Round Diagonal Corner Rectangle 12"/>
                <wp:cNvGraphicFramePr/>
                <a:graphic xmlns:a="http://schemas.openxmlformats.org/drawingml/2006/main">
                  <a:graphicData uri="http://schemas.microsoft.com/office/word/2010/wordprocessingShape">
                    <wps:wsp>
                      <wps:cNvSpPr/>
                      <wps:spPr>
                        <a:xfrm flipH="1">
                          <a:off x="0" y="0"/>
                          <a:ext cx="9819640" cy="644056"/>
                        </a:xfrm>
                        <a:prstGeom prst="round2DiagRect">
                          <a:avLst/>
                        </a:prstGeom>
                        <a:solidFill>
                          <a:srgbClr val="F3DD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172BE" id="Round Diagonal Corner Rectangle 12" o:spid="_x0000_s1026" style="position:absolute;margin-left:-.3pt;margin-top:12pt;width:773.2pt;height:50.7pt;flip:x;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819640,644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" path="m107345,l9819640,r,l9819640,536711v,59285,-48060,107345,-107345,107345l,644056r,l,107345c,48060,48060,,107345,xe" fillcolor="#f3dd6d" stroked="f" strokeweight="1pt">
                <v:stroke joinstyle="miter"/>
                <v:path arrowok="t" o:connecttype="custom" o:connectlocs="107345,0;9819640,0;9819640,0;9819640,536711;9712295,644056;0,644056;0,644056;0,107345;107345,0" o:connectangles="0,0,0,0,0,0,0,0,0"/>
                <w10:wrap anchorx="margin"/>
              </v:shape>
            </w:pict>
          </mc:Fallback>
        </mc:AlternateContent>
      </w:r>
      <w:r w:rsidR="00BE6598" w:rsidRPr="00BE6598">
        <w:rPr>
          <w:noProof/>
          <w:lang w:eastAsia="zh-CN"/>
        </w:rPr>
        <w:drawing>
          <wp:anchor distT="0" distB="0" distL="114300" distR="114300" simplePos="0" relativeHeight="251681792" behindDoc="0" locked="0" layoutInCell="1" allowOverlap="1" wp14:anchorId="7FEE0A17" wp14:editId="49B7BF26">
            <wp:simplePos x="0" y="0"/>
            <wp:positionH relativeFrom="column">
              <wp:posOffset>69215</wp:posOffset>
            </wp:positionH>
            <wp:positionV relativeFrom="paragraph">
              <wp:posOffset>219075</wp:posOffset>
            </wp:positionV>
            <wp:extent cx="465455" cy="465455"/>
            <wp:effectExtent l="0" t="0" r="0" b="0"/>
            <wp:wrapNone/>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30" cstate="print">
                      <a:biLevel thresh="75000"/>
                      <a:extLst>
                        <a:ext uri="{BEBA8EAE-BF5A-486C-A8C5-ECC9F3942E4B}">
                          <a14:imgProps xmlns:a14="http://schemas.microsoft.com/office/drawing/2010/main">
                            <a14:imgLayer r:embed="rId31">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465455" cy="465455"/>
                    </a:xfrm>
                    <a:prstGeom prst="rect">
                      <a:avLst/>
                    </a:prstGeom>
                  </pic:spPr>
                </pic:pic>
              </a:graphicData>
            </a:graphic>
          </wp:anchor>
        </w:drawing>
      </w:r>
      <w:r w:rsidR="00BE6598" w:rsidRPr="00BE6598">
        <w:rPr>
          <w:noProof/>
          <w:lang w:eastAsia="zh-CN"/>
        </w:rPr>
        <mc:AlternateContent>
          <mc:Choice Requires="wps">
            <w:drawing>
              <wp:anchor distT="0" distB="0" distL="114300" distR="114300" simplePos="0" relativeHeight="251686912" behindDoc="0" locked="0" layoutInCell="1" allowOverlap="1" wp14:anchorId="05E5288F" wp14:editId="4351B5F0">
                <wp:simplePos x="0" y="0"/>
                <wp:positionH relativeFrom="column">
                  <wp:posOffset>559435</wp:posOffset>
                </wp:positionH>
                <wp:positionV relativeFrom="paragraph">
                  <wp:posOffset>329994</wp:posOffset>
                </wp:positionV>
                <wp:extent cx="795020" cy="260985"/>
                <wp:effectExtent l="0" t="0" r="0" b="0"/>
                <wp:wrapNone/>
                <wp:docPr id="21" name="TextBox 14"/>
                <wp:cNvGraphicFramePr/>
                <a:graphic xmlns:a="http://schemas.openxmlformats.org/drawingml/2006/main">
                  <a:graphicData uri="http://schemas.microsoft.com/office/word/2010/wordprocessingShape">
                    <wps:wsp>
                      <wps:cNvSpPr txBox="1"/>
                      <wps:spPr>
                        <a:xfrm>
                          <a:off x="0" y="0"/>
                          <a:ext cx="795020" cy="260985"/>
                        </a:xfrm>
                        <a:prstGeom prst="rect">
                          <a:avLst/>
                        </a:prstGeom>
                        <a:noFill/>
                      </wps:spPr>
                      <wps:txbx>
                        <w:txbxContent>
                          <w:p w14:paraId="59C44E8A" w14:textId="5C229248" w:rsidR="00BE6598" w:rsidRPr="000B67E5" w:rsidRDefault="00EC52FE" w:rsidP="00BE6598">
                            <w:pPr>
                              <w:pStyle w:val="NormalWeb"/>
                              <w:spacing w:before="0" w:beforeAutospacing="0" w:after="0" w:afterAutospacing="0"/>
                              <w:rPr>
                                <w:b/>
                                <w:color w:val="000000" w:themeColor="text1"/>
                                <w:sz w:val="22"/>
                              </w:rPr>
                            </w:pPr>
                            <w:r w:rsidRPr="000B67E5">
                              <w:rPr>
                                <w:rFonts w:ascii="Arial" w:hAnsi="Arial" w:cs="Arial"/>
                                <w:b/>
                                <w:bCs/>
                                <w:color w:val="000000" w:themeColor="text1"/>
                                <w:kern w:val="24"/>
                                <w:sz w:val="20"/>
                                <w:szCs w:val="21"/>
                              </w:rPr>
                              <w:t>OUTCOME</w:t>
                            </w:r>
                          </w:p>
                        </w:txbxContent>
                      </wps:txbx>
                      <wps:bodyPr wrap="none" rtlCol="0">
                        <a:spAutoFit/>
                      </wps:bodyPr>
                    </wps:wsp>
                  </a:graphicData>
                </a:graphic>
              </wp:anchor>
            </w:drawing>
          </mc:Choice>
          <mc:Fallback>
            <w:pict>
              <v:shape w14:anchorId="05E5288F" id="TextBox 14" o:spid="_x0000_s1035" type="#_x0000_t202" style="position:absolute;left:0;text-align:left;margin-left:44.05pt;margin-top:26pt;width:62.6pt;height:20.55pt;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" filled="f" stroked="f">
                <v:textbox style="mso-fit-shape-to-text:t">
                  <w:txbxContent>
                    <w:p w14:paraId="59C44E8A" w14:textId="5C229248" w:rsidR="00BE6598" w:rsidRPr="000B67E5" w:rsidRDefault="00EC52FE" w:rsidP="00BE6598">
                      <w:pPr>
                        <w:pStyle w:val="NormalWeb"/>
                        <w:spacing w:before="0" w:beforeAutospacing="0" w:after="0" w:afterAutospacing="0"/>
                        <w:rPr>
                          <w:b/>
                          <w:color w:val="000000" w:themeColor="text1"/>
                          <w:sz w:val="22"/>
                        </w:rPr>
                      </w:pPr>
                      <w:r w:rsidRPr="000B67E5">
                        <w:rPr>
                          <w:rFonts w:ascii="Arial" w:hAnsi="Arial" w:cs="Arial"/>
                          <w:b/>
                          <w:bCs/>
                          <w:color w:val="000000" w:themeColor="text1"/>
                          <w:kern w:val="24"/>
                          <w:sz w:val="20"/>
                          <w:szCs w:val="21"/>
                        </w:rPr>
                        <w:t>OUTCOME</w:t>
                      </w:r>
                    </w:p>
                  </w:txbxContent>
                </v:textbox>
              </v:shape>
            </w:pict>
          </mc:Fallback>
        </mc:AlternateContent>
      </w:r>
    </w:p>
    <w:p w14:paraId="35CB0E35" w14:textId="77777777" w:rsidR="0066304C" w:rsidRDefault="0066304C" w:rsidP="0015720C">
      <w:pPr>
        <w:pStyle w:val="PPRHRreviewheading"/>
        <w:jc w:val="center"/>
      </w:pPr>
    </w:p>
    <w:p w14:paraId="1B6536DB" w14:textId="16A1C10D" w:rsidR="00FD7621" w:rsidRPr="001D6E9B" w:rsidRDefault="002840E4" w:rsidP="004544DD">
      <w:pPr>
        <w:pStyle w:val="PPRHRreviewheading"/>
        <w:spacing w:before="120" w:after="0"/>
        <w:jc w:val="center"/>
        <w:rPr>
          <w:sz w:val="2"/>
        </w:rPr>
      </w:pPr>
      <w:r>
        <w:rPr>
          <w:noProof/>
          <w:lang w:eastAsia="zh-CN"/>
        </w:rPr>
        <mc:AlternateContent>
          <mc:Choice Requires="wps">
            <w:drawing>
              <wp:anchor distT="45720" distB="45720" distL="114300" distR="114300" simplePos="0" relativeHeight="251669504" behindDoc="0" locked="1" layoutInCell="1" allowOverlap="1" wp14:anchorId="30BD96AC" wp14:editId="744A2032">
                <wp:simplePos x="0" y="0"/>
                <wp:positionH relativeFrom="column">
                  <wp:posOffset>1784350</wp:posOffset>
                </wp:positionH>
                <wp:positionV relativeFrom="paragraph">
                  <wp:posOffset>2102485</wp:posOffset>
                </wp:positionV>
                <wp:extent cx="3910965" cy="26606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965" cy="266065"/>
                        </a:xfrm>
                        <a:prstGeom prst="rect">
                          <a:avLst/>
                        </a:prstGeom>
                        <a:noFill/>
                        <a:ln w="9525">
                          <a:noFill/>
                          <a:miter lim="800000"/>
                          <a:headEnd/>
                          <a:tailEnd/>
                        </a:ln>
                      </wps:spPr>
                      <wps:txbx>
                        <w:txbxContent>
                          <w:p w14:paraId="0FD2F513" w14:textId="77777777" w:rsidR="002840E4" w:rsidRPr="0021766F" w:rsidRDefault="002840E4" w:rsidP="002840E4">
                            <w:pPr>
                              <w:rPr>
                                <w:color w:val="FFFFFF" w:themeColor="background1"/>
                                <w:sz w:val="16"/>
                                <w:szCs w:val="18"/>
                              </w:rPr>
                            </w:pPr>
                            <w:r w:rsidRPr="0021766F">
                              <w:rPr>
                                <w:rFonts w:ascii="Arial" w:hAnsi="Arial" w:cs="Arial"/>
                                <w:color w:val="FFFFFF" w:themeColor="background1"/>
                                <w:sz w:val="16"/>
                                <w:szCs w:val="18"/>
                              </w:rPr>
                              <w:t>(</w:t>
                            </w:r>
                            <w:r w:rsidR="003274AE">
                              <w:rPr>
                                <w:rFonts w:ascii="Arial" w:hAnsi="Arial" w:cs="Arial"/>
                                <w:color w:val="FFFFFF" w:themeColor="background1"/>
                                <w:sz w:val="16"/>
                                <w:szCs w:val="18"/>
                              </w:rPr>
                              <w:t>Guide:</w:t>
                            </w:r>
                            <w:r w:rsidR="00ED76CB">
                              <w:rPr>
                                <w:rFonts w:ascii="Arial" w:hAnsi="Arial" w:cs="Arial"/>
                                <w:color w:val="FFFFFF" w:themeColor="background1"/>
                                <w:sz w:val="16"/>
                                <w:szCs w:val="18"/>
                              </w:rPr>
                              <w:t xml:space="preserve"> </w:t>
                            </w:r>
                            <w:hyperlink r:id="rId32" w:history="1">
                              <w:r w:rsidR="003274AE" w:rsidRPr="003274AE">
                                <w:rPr>
                                  <w:rStyle w:val="Hyperlink"/>
                                  <w:rFonts w:ascii="Arial" w:hAnsi="Arial" w:cs="Arial"/>
                                  <w:color w:val="FFFFFF" w:themeColor="background1"/>
                                  <w:sz w:val="16"/>
                                  <w:szCs w:val="18"/>
                                </w:rPr>
                                <w:t>When human r</w:t>
                              </w:r>
                              <w:r w:rsidR="00ED76CB" w:rsidRPr="003274AE">
                                <w:rPr>
                                  <w:rStyle w:val="Hyperlink"/>
                                  <w:rFonts w:ascii="Arial" w:hAnsi="Arial" w:cs="Arial"/>
                                  <w:color w:val="FFFFFF" w:themeColor="background1"/>
                                  <w:sz w:val="16"/>
                                  <w:szCs w:val="18"/>
                                </w:rPr>
                                <w:t>ights may be limited</w:t>
                              </w:r>
                            </w:hyperlink>
                            <w:r w:rsidRPr="0021766F">
                              <w:rPr>
                                <w:rFonts w:ascii="Arial" w:hAnsi="Arial" w:cs="Arial"/>
                                <w:color w:val="FFFFFF" w:themeColor="background1"/>
                                <w:sz w:val="16"/>
                                <w:szCs w:val="18"/>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0BD96AC" id="Text Box 2" o:spid="_x0000_s1036" type="#_x0000_t202" style="position:absolute;left:0;text-align:left;margin-left:140.5pt;margin-top:165.55pt;width:307.95pt;height:20.95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" filled="f" stroked="f">
                <v:textbox>
                  <w:txbxContent>
                    <w:p w14:paraId="0FD2F513" w14:textId="77777777" w:rsidR="002840E4" w:rsidRPr="0021766F" w:rsidRDefault="002840E4" w:rsidP="002840E4">
                      <w:pPr>
                        <w:rPr>
                          <w:color w:val="FFFFFF" w:themeColor="background1"/>
                          <w:sz w:val="16"/>
                          <w:szCs w:val="18"/>
                        </w:rPr>
                      </w:pPr>
                      <w:r w:rsidRPr="0021766F">
                        <w:rPr>
                          <w:rFonts w:ascii="Arial" w:hAnsi="Arial" w:cs="Arial"/>
                          <w:color w:val="FFFFFF" w:themeColor="background1"/>
                          <w:sz w:val="16"/>
                          <w:szCs w:val="18"/>
                        </w:rPr>
                        <w:t>(</w:t>
                      </w:r>
                      <w:r w:rsidR="003274AE">
                        <w:rPr>
                          <w:rFonts w:ascii="Arial" w:hAnsi="Arial" w:cs="Arial"/>
                          <w:color w:val="FFFFFF" w:themeColor="background1"/>
                          <w:sz w:val="16"/>
                          <w:szCs w:val="18"/>
                        </w:rPr>
                        <w:t>Guide:</w:t>
                      </w:r>
                      <w:r w:rsidR="00ED76CB">
                        <w:rPr>
                          <w:rFonts w:ascii="Arial" w:hAnsi="Arial" w:cs="Arial"/>
                          <w:color w:val="FFFFFF" w:themeColor="background1"/>
                          <w:sz w:val="16"/>
                          <w:szCs w:val="18"/>
                        </w:rPr>
                        <w:t xml:space="preserve"> </w:t>
                      </w:r>
                      <w:hyperlink r:id="rId33" w:history="1">
                        <w:r w:rsidR="003274AE" w:rsidRPr="003274AE">
                          <w:rPr>
                            <w:rStyle w:val="Hyperlink"/>
                            <w:rFonts w:ascii="Arial" w:hAnsi="Arial" w:cs="Arial"/>
                            <w:color w:val="FFFFFF" w:themeColor="background1"/>
                            <w:sz w:val="16"/>
                            <w:szCs w:val="18"/>
                          </w:rPr>
                          <w:t>When human r</w:t>
                        </w:r>
                        <w:r w:rsidR="00ED76CB" w:rsidRPr="003274AE">
                          <w:rPr>
                            <w:rStyle w:val="Hyperlink"/>
                            <w:rFonts w:ascii="Arial" w:hAnsi="Arial" w:cs="Arial"/>
                            <w:color w:val="FFFFFF" w:themeColor="background1"/>
                            <w:sz w:val="16"/>
                            <w:szCs w:val="18"/>
                          </w:rPr>
                          <w:t>ights may be limited</w:t>
                        </w:r>
                      </w:hyperlink>
                      <w:r w:rsidRPr="0021766F">
                        <w:rPr>
                          <w:rFonts w:ascii="Arial" w:hAnsi="Arial" w:cs="Arial"/>
                          <w:color w:val="FFFFFF" w:themeColor="background1"/>
                          <w:sz w:val="16"/>
                          <w:szCs w:val="18"/>
                        </w:rPr>
                        <w:t>)</w:t>
                      </w:r>
                    </w:p>
                  </w:txbxContent>
                </v:textbox>
                <w10:anchorlock/>
              </v:shape>
            </w:pict>
          </mc:Fallback>
        </mc:AlternateContent>
      </w:r>
    </w:p>
    <w:p w14:paraId="14F632D9" w14:textId="77777777" w:rsidR="004E7D72" w:rsidRDefault="004E7D72">
      <w:pPr>
        <w:rPr>
          <w:rFonts w:ascii="Arial" w:hAnsi="Arial" w:cs="Arial"/>
          <w:color w:val="002E5D"/>
          <w:sz w:val="36"/>
        </w:rPr>
      </w:pPr>
      <w:r>
        <w:rPr>
          <w:color w:val="002E5D"/>
        </w:rPr>
        <w:br w:type="page"/>
      </w:r>
    </w:p>
    <w:p w14:paraId="440966A7" w14:textId="77777777" w:rsidR="00AF0FAF" w:rsidRPr="00523E29" w:rsidRDefault="00AF0FAF" w:rsidP="008A70AE">
      <w:pPr>
        <w:pStyle w:val="PPRHRreviewheading"/>
        <w:rPr>
          <w:color w:val="4F758B"/>
          <w:sz w:val="32"/>
          <w:szCs w:val="32"/>
        </w:rPr>
      </w:pPr>
      <w:r w:rsidRPr="00523E29">
        <w:rPr>
          <w:color w:val="4F758B"/>
          <w:sz w:val="32"/>
          <w:szCs w:val="32"/>
        </w:rPr>
        <w:lastRenderedPageBreak/>
        <w:t>Human rights – summary and examples of potential limitations</w:t>
      </w:r>
    </w:p>
    <w:p w14:paraId="37B3FADF" w14:textId="6D283EEA" w:rsidR="00AF0FAF" w:rsidRPr="00FB563C" w:rsidRDefault="00AF0FAF" w:rsidP="00AF0FAF">
      <w:pPr>
        <w:spacing w:before="60" w:after="60"/>
        <w:rPr>
          <w:rFonts w:ascii="Arial" w:hAnsi="Arial" w:cs="Arial"/>
          <w:sz w:val="21"/>
        </w:rPr>
      </w:pPr>
      <w:r w:rsidRPr="00C820FD">
        <w:rPr>
          <w:rFonts w:ascii="Arial" w:hAnsi="Arial" w:cs="Arial"/>
          <w:sz w:val="20"/>
        </w:rPr>
        <w:t xml:space="preserve">The below table outlines the 23 </w:t>
      </w:r>
      <w:r>
        <w:rPr>
          <w:rFonts w:ascii="Arial" w:hAnsi="Arial" w:cs="Arial"/>
          <w:sz w:val="20"/>
        </w:rPr>
        <w:t xml:space="preserve">sections of </w:t>
      </w:r>
      <w:r w:rsidRPr="00C820FD">
        <w:rPr>
          <w:rFonts w:ascii="Arial" w:hAnsi="Arial" w:cs="Arial"/>
          <w:sz w:val="20"/>
        </w:rPr>
        <w:t xml:space="preserve">human rights </w:t>
      </w:r>
      <w:r>
        <w:rPr>
          <w:rFonts w:ascii="Arial" w:hAnsi="Arial" w:cs="Arial"/>
          <w:sz w:val="20"/>
        </w:rPr>
        <w:t xml:space="preserve">protected </w:t>
      </w:r>
      <w:r w:rsidRPr="00C820FD">
        <w:rPr>
          <w:rFonts w:ascii="Arial" w:hAnsi="Arial" w:cs="Arial"/>
          <w:sz w:val="20"/>
        </w:rPr>
        <w:t xml:space="preserve">under the Act. Further information can be found at </w:t>
      </w:r>
      <w:hyperlink r:id="rId34" w:history="1">
        <w:r w:rsidRPr="00EB4D1E">
          <w:rPr>
            <w:rStyle w:val="Hyperlink"/>
            <w:rFonts w:ascii="Arial" w:hAnsi="Arial" w:cs="Arial"/>
            <w:sz w:val="20"/>
          </w:rPr>
          <w:t>Queensland Human Rights Commission</w:t>
        </w:r>
      </w:hyperlink>
      <w:r w:rsidR="00916AD2">
        <w:rPr>
          <w:rFonts w:ascii="Arial" w:hAnsi="Arial" w:cs="Arial"/>
          <w:sz w:val="20"/>
        </w:rPr>
        <w:br/>
      </w:r>
      <w:r>
        <w:rPr>
          <w:rFonts w:ascii="Arial" w:hAnsi="Arial" w:cs="Arial"/>
          <w:sz w:val="20"/>
        </w:rPr>
        <w:t xml:space="preserve">and in the </w:t>
      </w:r>
      <w:hyperlink r:id="rId35" w:anchor="guides" w:history="1">
        <w:r w:rsidRPr="00EB4D1E">
          <w:rPr>
            <w:rStyle w:val="Hyperlink"/>
            <w:rFonts w:ascii="Arial" w:hAnsi="Arial" w:cs="Arial"/>
            <w:sz w:val="20"/>
          </w:rPr>
          <w:t>Guide: Nature and scope of the rights</w:t>
        </w:r>
      </w:hyperlink>
      <w:r>
        <w:rPr>
          <w:rFonts w:ascii="Arial" w:hAnsi="Arial" w:cs="Arial"/>
          <w:sz w:val="20"/>
        </w:rPr>
        <w:t>.</w:t>
      </w:r>
    </w:p>
    <w:tbl>
      <w:tblPr>
        <w:tblStyle w:val="TableGrid"/>
        <w:tblW w:w="15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562"/>
        <w:gridCol w:w="2410"/>
        <w:gridCol w:w="5954"/>
        <w:gridCol w:w="6662"/>
      </w:tblGrid>
      <w:tr w:rsidR="00371C0E" w:rsidRPr="007D5838" w14:paraId="7274AFAD" w14:textId="77777777" w:rsidTr="00371C0E">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758B"/>
          </w:tcPr>
          <w:p w14:paraId="51A48613" w14:textId="77777777" w:rsidR="00371C0E" w:rsidRPr="007D5838" w:rsidRDefault="00371C0E" w:rsidP="008A70AE">
            <w:pPr>
              <w:spacing w:line="240" w:lineRule="exact"/>
              <w:ind w:left="-14"/>
              <w:rPr>
                <w:rFonts w:ascii="Arial" w:hAnsi="Arial" w:cs="Arial"/>
                <w:b/>
                <w:color w:val="FFFFFF" w:themeColor="background1"/>
                <w:sz w:val="20"/>
                <w:szCs w:val="20"/>
              </w:rPr>
            </w:pPr>
            <w:bookmarkStart w:id="0" w:name="_Hlk134621299"/>
            <w:r w:rsidRPr="007D5838">
              <w:rPr>
                <w:rFonts w:ascii="Arial" w:hAnsi="Arial" w:cs="Arial"/>
                <w:b/>
                <w:color w:val="FFFFFF" w:themeColor="background1"/>
                <w:sz w:val="20"/>
                <w:szCs w:val="20"/>
              </w:rPr>
              <w:t>s.</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758B"/>
          </w:tcPr>
          <w:p w14:paraId="2FB8550E" w14:textId="77777777" w:rsidR="00371C0E" w:rsidRPr="00C820FD" w:rsidRDefault="00371C0E" w:rsidP="008A70AE">
            <w:pPr>
              <w:spacing w:line="240" w:lineRule="exact"/>
              <w:rPr>
                <w:rFonts w:ascii="Arial" w:hAnsi="Arial" w:cs="Arial"/>
                <w:b/>
                <w:color w:val="FFFFFF" w:themeColor="background1"/>
                <w:sz w:val="20"/>
                <w:szCs w:val="20"/>
              </w:rPr>
            </w:pPr>
            <w:r w:rsidRPr="00C820FD">
              <w:rPr>
                <w:rFonts w:ascii="Arial" w:hAnsi="Arial" w:cs="Arial"/>
                <w:b/>
                <w:color w:val="FFFFFF" w:themeColor="background1"/>
                <w:sz w:val="20"/>
                <w:szCs w:val="20"/>
              </w:rPr>
              <w:t>Human right</w:t>
            </w: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758B"/>
          </w:tcPr>
          <w:p w14:paraId="4DA3BEDF" w14:textId="77777777" w:rsidR="00371C0E" w:rsidRPr="007D5838" w:rsidRDefault="00371C0E" w:rsidP="008A70AE">
            <w:pPr>
              <w:spacing w:line="240" w:lineRule="exact"/>
              <w:rPr>
                <w:rFonts w:ascii="Arial" w:hAnsi="Arial" w:cs="Arial"/>
                <w:b/>
                <w:color w:val="FFFFFF" w:themeColor="background1"/>
                <w:sz w:val="20"/>
                <w:szCs w:val="20"/>
              </w:rPr>
            </w:pPr>
            <w:r w:rsidRPr="007D5838">
              <w:rPr>
                <w:rFonts w:ascii="Arial" w:hAnsi="Arial" w:cs="Arial"/>
                <w:b/>
                <w:color w:val="FFFFFF" w:themeColor="background1"/>
                <w:sz w:val="20"/>
                <w:szCs w:val="20"/>
              </w:rPr>
              <w:t>Summary</w:t>
            </w:r>
          </w:p>
        </w:tc>
        <w:tc>
          <w:tcPr>
            <w:tcW w:w="6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758B"/>
          </w:tcPr>
          <w:p w14:paraId="1DDE411D" w14:textId="77777777" w:rsidR="00371C0E" w:rsidRPr="007D5838" w:rsidRDefault="00371C0E" w:rsidP="008A70AE">
            <w:pPr>
              <w:spacing w:line="240" w:lineRule="exact"/>
              <w:rPr>
                <w:rFonts w:ascii="Arial" w:hAnsi="Arial" w:cs="Arial"/>
                <w:b/>
                <w:color w:val="FFFFFF" w:themeColor="background1"/>
                <w:sz w:val="20"/>
                <w:szCs w:val="20"/>
              </w:rPr>
            </w:pPr>
            <w:r>
              <w:rPr>
                <w:rFonts w:ascii="Arial" w:hAnsi="Arial" w:cs="Arial"/>
                <w:b/>
                <w:color w:val="FFFFFF" w:themeColor="background1"/>
                <w:sz w:val="20"/>
                <w:szCs w:val="20"/>
              </w:rPr>
              <w:t>Examples of p</w:t>
            </w:r>
            <w:r w:rsidRPr="007D5838">
              <w:rPr>
                <w:rFonts w:ascii="Arial" w:hAnsi="Arial" w:cs="Arial"/>
                <w:b/>
                <w:color w:val="FFFFFF" w:themeColor="background1"/>
                <w:sz w:val="20"/>
                <w:szCs w:val="20"/>
              </w:rPr>
              <w:t xml:space="preserve">otential limitations </w:t>
            </w:r>
          </w:p>
        </w:tc>
      </w:tr>
      <w:tr w:rsidR="00371C0E" w:rsidRPr="007D5838" w14:paraId="5315FFDF" w14:textId="77777777" w:rsidTr="00916AD2">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847E41" w14:textId="77777777" w:rsidR="00371C0E" w:rsidRPr="007D5838" w:rsidRDefault="00371C0E" w:rsidP="00916AD2">
            <w:pPr>
              <w:rPr>
                <w:rFonts w:ascii="Arial" w:hAnsi="Arial" w:cs="Arial"/>
                <w:sz w:val="17"/>
                <w:szCs w:val="17"/>
              </w:rPr>
            </w:pPr>
            <w:r w:rsidRPr="007D5838">
              <w:rPr>
                <w:rFonts w:ascii="Arial" w:hAnsi="Arial" w:cs="Arial"/>
                <w:sz w:val="17"/>
                <w:szCs w:val="17"/>
              </w:rPr>
              <w:t>15</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C4793" w14:textId="77777777" w:rsidR="00371C0E" w:rsidRPr="00C820FD" w:rsidRDefault="00371C0E" w:rsidP="00916AD2">
            <w:pPr>
              <w:rPr>
                <w:rFonts w:ascii="Arial" w:hAnsi="Arial" w:cs="Arial"/>
                <w:sz w:val="17"/>
                <w:szCs w:val="17"/>
              </w:rPr>
            </w:pPr>
            <w:r w:rsidRPr="00C820FD">
              <w:rPr>
                <w:rFonts w:ascii="Arial" w:hAnsi="Arial" w:cs="Arial"/>
                <w:sz w:val="17"/>
                <w:szCs w:val="17"/>
              </w:rPr>
              <w:t>Recognition and equality before the law</w:t>
            </w: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82A294" w14:textId="77777777" w:rsidR="00371C0E" w:rsidRPr="007D5838" w:rsidRDefault="00371C0E" w:rsidP="00916AD2">
            <w:pPr>
              <w:rPr>
                <w:rFonts w:ascii="Arial" w:hAnsi="Arial" w:cs="Arial"/>
                <w:sz w:val="17"/>
                <w:szCs w:val="17"/>
              </w:rPr>
            </w:pPr>
            <w:r w:rsidRPr="007D5838">
              <w:rPr>
                <w:rFonts w:ascii="Arial" w:hAnsi="Arial" w:cs="Arial"/>
                <w:sz w:val="17"/>
                <w:szCs w:val="17"/>
              </w:rPr>
              <w:t>Everyone is entitled to equal and effective protection against discrimination, and to enjoy their human rights without discrimination.</w:t>
            </w:r>
          </w:p>
        </w:tc>
        <w:tc>
          <w:tcPr>
            <w:tcW w:w="6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A3D458" w14:textId="77777777" w:rsidR="00371C0E" w:rsidRPr="0098586E" w:rsidRDefault="00371C0E" w:rsidP="00916AD2">
            <w:pPr>
              <w:pStyle w:val="ListParagraph"/>
              <w:numPr>
                <w:ilvl w:val="0"/>
                <w:numId w:val="10"/>
              </w:numPr>
              <w:spacing w:after="0" w:line="240" w:lineRule="auto"/>
              <w:ind w:left="319" w:hanging="283"/>
              <w:rPr>
                <w:rFonts w:cs="Arial"/>
                <w:sz w:val="17"/>
                <w:szCs w:val="17"/>
              </w:rPr>
            </w:pPr>
            <w:r>
              <w:rPr>
                <w:rFonts w:cs="Arial"/>
                <w:sz w:val="17"/>
                <w:szCs w:val="17"/>
              </w:rPr>
              <w:t>D</w:t>
            </w:r>
            <w:r w:rsidRPr="007D5838">
              <w:rPr>
                <w:rFonts w:cs="Arial"/>
                <w:sz w:val="17"/>
                <w:szCs w:val="17"/>
              </w:rPr>
              <w:t xml:space="preserve">elivery of an entitlement or service </w:t>
            </w:r>
            <w:r>
              <w:rPr>
                <w:rFonts w:cs="Arial"/>
                <w:sz w:val="17"/>
                <w:szCs w:val="17"/>
              </w:rPr>
              <w:t xml:space="preserve">(or imposing compliance options) </w:t>
            </w:r>
            <w:r w:rsidRPr="007D5838">
              <w:rPr>
                <w:rFonts w:cs="Arial"/>
                <w:sz w:val="17"/>
                <w:szCs w:val="17"/>
              </w:rPr>
              <w:t>to some groups but not others</w:t>
            </w:r>
            <w:r>
              <w:rPr>
                <w:rFonts w:cs="Arial"/>
                <w:sz w:val="17"/>
                <w:szCs w:val="17"/>
              </w:rPr>
              <w:t>. A policy, process or eligibility that</w:t>
            </w:r>
            <w:r w:rsidRPr="007D5838">
              <w:rPr>
                <w:rFonts w:cs="Arial"/>
                <w:sz w:val="17"/>
                <w:szCs w:val="17"/>
              </w:rPr>
              <w:t xml:space="preserve"> disproportionally affects a group in the community</w:t>
            </w:r>
            <w:r>
              <w:rPr>
                <w:rFonts w:cs="Arial"/>
                <w:sz w:val="17"/>
                <w:szCs w:val="17"/>
              </w:rPr>
              <w:t>.</w:t>
            </w:r>
          </w:p>
        </w:tc>
      </w:tr>
      <w:tr w:rsidR="00371C0E" w:rsidRPr="007D5838" w14:paraId="67A9F4BB" w14:textId="77777777" w:rsidTr="008A70AE">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E05E7EE" w14:textId="77777777" w:rsidR="00371C0E" w:rsidRPr="007D5838" w:rsidRDefault="00371C0E" w:rsidP="00916AD2">
            <w:pPr>
              <w:rPr>
                <w:rFonts w:ascii="Arial" w:hAnsi="Arial" w:cs="Arial"/>
                <w:sz w:val="17"/>
                <w:szCs w:val="17"/>
              </w:rPr>
            </w:pPr>
            <w:r w:rsidRPr="007D5838">
              <w:rPr>
                <w:rFonts w:ascii="Arial" w:hAnsi="Arial" w:cs="Arial"/>
                <w:sz w:val="17"/>
                <w:szCs w:val="17"/>
              </w:rPr>
              <w:t>16</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39F47BE" w14:textId="77777777" w:rsidR="00371C0E" w:rsidRPr="00C820FD" w:rsidRDefault="00371C0E" w:rsidP="00916AD2">
            <w:pPr>
              <w:rPr>
                <w:rFonts w:ascii="Arial" w:hAnsi="Arial" w:cs="Arial"/>
                <w:sz w:val="17"/>
                <w:szCs w:val="17"/>
              </w:rPr>
            </w:pPr>
            <w:r w:rsidRPr="00C820FD">
              <w:rPr>
                <w:rFonts w:ascii="Arial" w:hAnsi="Arial" w:cs="Arial"/>
                <w:sz w:val="17"/>
                <w:szCs w:val="17"/>
              </w:rPr>
              <w:t>Right to life</w:t>
            </w:r>
          </w:p>
          <w:p w14:paraId="608FF2ED" w14:textId="77777777" w:rsidR="00371C0E" w:rsidRPr="007D5838" w:rsidRDefault="00371C0E" w:rsidP="00916AD2">
            <w:pPr>
              <w:rPr>
                <w:rFonts w:ascii="Arial" w:hAnsi="Arial" w:cs="Arial"/>
                <w:sz w:val="17"/>
                <w:szCs w:val="17"/>
              </w:rPr>
            </w:pP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D676310" w14:textId="77777777" w:rsidR="00371C0E" w:rsidRPr="007D5838" w:rsidRDefault="00371C0E" w:rsidP="00916AD2">
            <w:pPr>
              <w:rPr>
                <w:rFonts w:ascii="Arial" w:hAnsi="Arial" w:cs="Arial"/>
                <w:sz w:val="17"/>
                <w:szCs w:val="17"/>
              </w:rPr>
            </w:pPr>
            <w:r w:rsidRPr="007D5838">
              <w:rPr>
                <w:rFonts w:ascii="Arial" w:hAnsi="Arial" w:cs="Arial"/>
                <w:sz w:val="17"/>
                <w:szCs w:val="17"/>
              </w:rPr>
              <w:t>Every person has a right to life and the right not to be arbitrarily deprived of life.</w:t>
            </w:r>
            <w:r>
              <w:rPr>
                <w:rFonts w:ascii="Arial" w:hAnsi="Arial" w:cs="Arial"/>
                <w:sz w:val="17"/>
                <w:szCs w:val="17"/>
              </w:rPr>
              <w:t xml:space="preserve"> </w:t>
            </w:r>
            <w:r w:rsidRPr="001920BC">
              <w:rPr>
                <w:rFonts w:ascii="Arial" w:hAnsi="Arial" w:cs="Arial"/>
                <w:sz w:val="17"/>
                <w:szCs w:val="17"/>
              </w:rPr>
              <w:t>The right to life includes a duty on government to take</w:t>
            </w:r>
            <w:r>
              <w:rPr>
                <w:rFonts w:ascii="Arial" w:hAnsi="Arial" w:cs="Arial"/>
                <w:sz w:val="17"/>
                <w:szCs w:val="17"/>
              </w:rPr>
              <w:t xml:space="preserve"> </w:t>
            </w:r>
            <w:r w:rsidRPr="001920BC">
              <w:rPr>
                <w:rFonts w:ascii="Arial" w:hAnsi="Arial" w:cs="Arial"/>
                <w:sz w:val="17"/>
                <w:szCs w:val="17"/>
              </w:rPr>
              <w:t>appropriate steps to protect the right to life.</w:t>
            </w:r>
          </w:p>
        </w:tc>
        <w:tc>
          <w:tcPr>
            <w:tcW w:w="6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250250B" w14:textId="77777777" w:rsidR="00371C0E" w:rsidRPr="007D5838" w:rsidRDefault="00371C0E" w:rsidP="00916AD2">
            <w:pPr>
              <w:pStyle w:val="ListParagraph"/>
              <w:numPr>
                <w:ilvl w:val="0"/>
                <w:numId w:val="10"/>
              </w:numPr>
              <w:spacing w:after="0" w:line="240" w:lineRule="auto"/>
              <w:ind w:left="319" w:hanging="283"/>
              <w:rPr>
                <w:rFonts w:cs="Arial"/>
                <w:sz w:val="17"/>
                <w:szCs w:val="17"/>
              </w:rPr>
            </w:pPr>
            <w:r>
              <w:rPr>
                <w:rFonts w:cs="Arial"/>
                <w:sz w:val="17"/>
                <w:szCs w:val="17"/>
              </w:rPr>
              <w:t xml:space="preserve">Withholding life sustaining </w:t>
            </w:r>
            <w:r w:rsidRPr="007D5838">
              <w:rPr>
                <w:rFonts w:cs="Arial"/>
                <w:sz w:val="17"/>
                <w:szCs w:val="17"/>
              </w:rPr>
              <w:t>services (such as medical or welfare services)</w:t>
            </w:r>
            <w:r>
              <w:rPr>
                <w:rFonts w:cs="Arial"/>
                <w:sz w:val="17"/>
                <w:szCs w:val="17"/>
              </w:rPr>
              <w:t>, use of deadly force, not adequately protecting lives of people in care (or in your care), including harm they may do themselves.</w:t>
            </w:r>
            <w:r w:rsidRPr="007D5838">
              <w:rPr>
                <w:rFonts w:cs="Arial"/>
                <w:sz w:val="17"/>
                <w:szCs w:val="17"/>
              </w:rPr>
              <w:t xml:space="preserve"> </w:t>
            </w:r>
          </w:p>
        </w:tc>
      </w:tr>
      <w:tr w:rsidR="00371C0E" w:rsidRPr="007D5838" w14:paraId="464F4089" w14:textId="77777777" w:rsidTr="008A70AE">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1E8CB0" w14:textId="77777777" w:rsidR="00371C0E" w:rsidRPr="007D5838" w:rsidRDefault="00371C0E" w:rsidP="00916AD2">
            <w:pPr>
              <w:rPr>
                <w:rFonts w:ascii="Arial" w:hAnsi="Arial" w:cs="Arial"/>
                <w:sz w:val="17"/>
                <w:szCs w:val="17"/>
              </w:rPr>
            </w:pPr>
            <w:r w:rsidRPr="007D5838">
              <w:rPr>
                <w:rFonts w:ascii="Arial" w:hAnsi="Arial" w:cs="Arial"/>
                <w:sz w:val="17"/>
                <w:szCs w:val="17"/>
              </w:rPr>
              <w:t>17</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082535" w14:textId="77777777" w:rsidR="00371C0E" w:rsidRPr="00C820FD" w:rsidRDefault="00371C0E" w:rsidP="00916AD2">
            <w:pPr>
              <w:rPr>
                <w:rFonts w:ascii="Arial" w:hAnsi="Arial" w:cs="Arial"/>
                <w:sz w:val="17"/>
                <w:szCs w:val="17"/>
              </w:rPr>
            </w:pPr>
            <w:r w:rsidRPr="00C820FD">
              <w:rPr>
                <w:rFonts w:ascii="Arial" w:hAnsi="Arial" w:cs="Arial"/>
                <w:sz w:val="17"/>
                <w:szCs w:val="17"/>
              </w:rPr>
              <w:t>Protection from torture and cruel, inhuman or degrading treatment</w:t>
            </w: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886A66" w14:textId="77777777" w:rsidR="00371C0E" w:rsidRPr="007D5838" w:rsidRDefault="00371C0E" w:rsidP="00916AD2">
            <w:pPr>
              <w:rPr>
                <w:rFonts w:ascii="Arial" w:hAnsi="Arial" w:cs="Arial"/>
                <w:sz w:val="17"/>
                <w:szCs w:val="17"/>
              </w:rPr>
            </w:pPr>
            <w:r w:rsidRPr="007D5838">
              <w:rPr>
                <w:rFonts w:ascii="Arial" w:hAnsi="Arial" w:cs="Arial"/>
                <w:sz w:val="17"/>
                <w:szCs w:val="17"/>
              </w:rPr>
              <w:t>A person must not be tortured, treated or punished in a cruel, inhuman or degrading way or subjected to medical treatment or experiments without their full and informed consent.</w:t>
            </w:r>
          </w:p>
        </w:tc>
        <w:tc>
          <w:tcPr>
            <w:tcW w:w="6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66A68C" w14:textId="77777777" w:rsidR="00371C0E" w:rsidRPr="007D5838" w:rsidRDefault="00371C0E" w:rsidP="00916AD2">
            <w:pPr>
              <w:pStyle w:val="ListParagraph"/>
              <w:numPr>
                <w:ilvl w:val="0"/>
                <w:numId w:val="10"/>
              </w:numPr>
              <w:spacing w:after="0" w:line="240" w:lineRule="auto"/>
              <w:ind w:left="319" w:hanging="283"/>
              <w:rPr>
                <w:rFonts w:cs="Arial"/>
                <w:sz w:val="17"/>
                <w:szCs w:val="17"/>
              </w:rPr>
            </w:pPr>
            <w:r>
              <w:rPr>
                <w:rFonts w:cs="Arial"/>
                <w:sz w:val="17"/>
                <w:szCs w:val="17"/>
              </w:rPr>
              <w:t>Causing</w:t>
            </w:r>
            <w:r w:rsidRPr="007D5838">
              <w:rPr>
                <w:rFonts w:cs="Arial"/>
                <w:sz w:val="17"/>
                <w:szCs w:val="17"/>
              </w:rPr>
              <w:t xml:space="preserve"> a person serious physical or mental pain, suffering or humiliation</w:t>
            </w:r>
            <w:r>
              <w:rPr>
                <w:rFonts w:cs="Arial"/>
                <w:sz w:val="17"/>
                <w:szCs w:val="17"/>
              </w:rPr>
              <w:t>.</w:t>
            </w:r>
          </w:p>
          <w:p w14:paraId="4D0FF405" w14:textId="77777777" w:rsidR="00371C0E" w:rsidRDefault="00371C0E" w:rsidP="00916AD2">
            <w:pPr>
              <w:pStyle w:val="ListParagraph"/>
              <w:numPr>
                <w:ilvl w:val="0"/>
                <w:numId w:val="10"/>
              </w:numPr>
              <w:spacing w:after="0" w:line="240" w:lineRule="auto"/>
              <w:ind w:left="318" w:hanging="284"/>
              <w:rPr>
                <w:rFonts w:cs="Arial"/>
                <w:sz w:val="17"/>
                <w:szCs w:val="17"/>
              </w:rPr>
            </w:pPr>
            <w:r>
              <w:rPr>
                <w:rFonts w:cs="Arial"/>
                <w:sz w:val="17"/>
                <w:szCs w:val="17"/>
              </w:rPr>
              <w:t>C</w:t>
            </w:r>
            <w:r w:rsidRPr="007D5838">
              <w:rPr>
                <w:rFonts w:cs="Arial"/>
                <w:sz w:val="17"/>
                <w:szCs w:val="17"/>
              </w:rPr>
              <w:t>risis intervention strategies or behaviour management plans that include the use of</w:t>
            </w:r>
            <w:r>
              <w:rPr>
                <w:rFonts w:cs="Arial"/>
                <w:sz w:val="17"/>
                <w:szCs w:val="17"/>
              </w:rPr>
              <w:t>:</w:t>
            </w:r>
            <w:r w:rsidRPr="007D5838">
              <w:rPr>
                <w:rFonts w:cs="Arial"/>
                <w:sz w:val="17"/>
                <w:szCs w:val="17"/>
              </w:rPr>
              <w:t xml:space="preserve"> seclusion</w:t>
            </w:r>
            <w:r>
              <w:rPr>
                <w:rFonts w:cs="Arial"/>
                <w:sz w:val="17"/>
                <w:szCs w:val="17"/>
              </w:rPr>
              <w:t>;</w:t>
            </w:r>
            <w:r w:rsidRPr="007D5838">
              <w:rPr>
                <w:rFonts w:cs="Arial"/>
                <w:sz w:val="17"/>
                <w:szCs w:val="17"/>
              </w:rPr>
              <w:t xml:space="preserve"> chemical</w:t>
            </w:r>
            <w:r>
              <w:rPr>
                <w:rFonts w:cs="Arial"/>
                <w:sz w:val="17"/>
                <w:szCs w:val="17"/>
              </w:rPr>
              <w:t>,</w:t>
            </w:r>
            <w:r w:rsidRPr="007D5838">
              <w:rPr>
                <w:rFonts w:cs="Arial"/>
                <w:sz w:val="17"/>
                <w:szCs w:val="17"/>
              </w:rPr>
              <w:t xml:space="preserve"> physical </w:t>
            </w:r>
            <w:r>
              <w:rPr>
                <w:rFonts w:cs="Arial"/>
                <w:sz w:val="17"/>
                <w:szCs w:val="17"/>
              </w:rPr>
              <w:t xml:space="preserve">or mechanical </w:t>
            </w:r>
            <w:r w:rsidRPr="007D5838">
              <w:rPr>
                <w:rFonts w:cs="Arial"/>
                <w:sz w:val="17"/>
                <w:szCs w:val="17"/>
              </w:rPr>
              <w:t>restraint</w:t>
            </w:r>
            <w:r>
              <w:rPr>
                <w:rFonts w:cs="Arial"/>
                <w:sz w:val="17"/>
                <w:szCs w:val="17"/>
              </w:rPr>
              <w:t>; or containment.</w:t>
            </w:r>
          </w:p>
          <w:p w14:paraId="78112F44" w14:textId="77777777" w:rsidR="00371C0E" w:rsidRPr="007D5838" w:rsidRDefault="00371C0E" w:rsidP="00916AD2">
            <w:pPr>
              <w:pStyle w:val="ListParagraph"/>
              <w:numPr>
                <w:ilvl w:val="0"/>
                <w:numId w:val="10"/>
              </w:numPr>
              <w:spacing w:after="0" w:line="240" w:lineRule="auto"/>
              <w:ind w:left="318" w:hanging="284"/>
              <w:rPr>
                <w:rFonts w:cs="Arial"/>
                <w:sz w:val="17"/>
                <w:szCs w:val="17"/>
              </w:rPr>
            </w:pPr>
            <w:r>
              <w:rPr>
                <w:rFonts w:cs="Arial"/>
                <w:sz w:val="17"/>
                <w:szCs w:val="17"/>
              </w:rPr>
              <w:t>Policy that regulates treatment of students or authorises a person to be searched</w:t>
            </w:r>
          </w:p>
        </w:tc>
      </w:tr>
      <w:tr w:rsidR="00371C0E" w:rsidRPr="007D5838" w14:paraId="0D941EBD" w14:textId="77777777" w:rsidTr="008A70AE">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96B92EC" w14:textId="77777777" w:rsidR="00371C0E" w:rsidRPr="007D5838" w:rsidRDefault="00371C0E" w:rsidP="00916AD2">
            <w:pPr>
              <w:rPr>
                <w:rFonts w:ascii="Arial" w:hAnsi="Arial" w:cs="Arial"/>
                <w:sz w:val="17"/>
                <w:szCs w:val="17"/>
              </w:rPr>
            </w:pPr>
            <w:r w:rsidRPr="007D5838">
              <w:rPr>
                <w:rFonts w:ascii="Arial" w:hAnsi="Arial" w:cs="Arial"/>
                <w:sz w:val="17"/>
                <w:szCs w:val="17"/>
              </w:rPr>
              <w:t>18</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EF048B1" w14:textId="77777777" w:rsidR="00371C0E" w:rsidRPr="00C820FD" w:rsidRDefault="00371C0E" w:rsidP="00916AD2">
            <w:pPr>
              <w:rPr>
                <w:rFonts w:ascii="Arial" w:hAnsi="Arial" w:cs="Arial"/>
                <w:sz w:val="17"/>
                <w:szCs w:val="17"/>
              </w:rPr>
            </w:pPr>
            <w:r w:rsidRPr="00C820FD">
              <w:rPr>
                <w:rFonts w:ascii="Arial" w:hAnsi="Arial" w:cs="Arial"/>
                <w:sz w:val="17"/>
                <w:szCs w:val="17"/>
              </w:rPr>
              <w:t>Freedom from forced work</w:t>
            </w: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32189CA" w14:textId="77777777" w:rsidR="00371C0E" w:rsidRPr="007D5838" w:rsidRDefault="00371C0E" w:rsidP="00916AD2">
            <w:pPr>
              <w:rPr>
                <w:rFonts w:ascii="Arial" w:hAnsi="Arial" w:cs="Arial"/>
                <w:sz w:val="17"/>
                <w:szCs w:val="17"/>
              </w:rPr>
            </w:pPr>
            <w:r w:rsidRPr="007D5838">
              <w:rPr>
                <w:rFonts w:ascii="Arial" w:hAnsi="Arial" w:cs="Arial"/>
                <w:sz w:val="17"/>
                <w:szCs w:val="17"/>
              </w:rPr>
              <w:t>A person must not be forced to work or be made a slave. A person is a slave when someone else has complete control over them.</w:t>
            </w:r>
          </w:p>
        </w:tc>
        <w:tc>
          <w:tcPr>
            <w:tcW w:w="6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8AFDBE7" w14:textId="77777777" w:rsidR="00371C0E" w:rsidRPr="007D5838" w:rsidRDefault="00371C0E" w:rsidP="00916AD2">
            <w:pPr>
              <w:pStyle w:val="ListParagraph"/>
              <w:numPr>
                <w:ilvl w:val="0"/>
                <w:numId w:val="10"/>
              </w:numPr>
              <w:spacing w:after="0" w:line="240" w:lineRule="auto"/>
              <w:ind w:left="319" w:hanging="283"/>
              <w:rPr>
                <w:rFonts w:cs="Arial"/>
                <w:sz w:val="17"/>
                <w:szCs w:val="17"/>
              </w:rPr>
            </w:pPr>
            <w:r w:rsidRPr="007D5838">
              <w:rPr>
                <w:rFonts w:cs="Arial"/>
                <w:sz w:val="17"/>
                <w:szCs w:val="17"/>
              </w:rPr>
              <w:t>Compels the provision of any labour or the performance of any service under threat of a penalty</w:t>
            </w:r>
            <w:r>
              <w:rPr>
                <w:rFonts w:cs="Arial"/>
                <w:sz w:val="17"/>
                <w:szCs w:val="17"/>
              </w:rPr>
              <w:t>.</w:t>
            </w:r>
          </w:p>
        </w:tc>
      </w:tr>
      <w:tr w:rsidR="00371C0E" w:rsidRPr="007D5838" w14:paraId="586D1AD5" w14:textId="77777777" w:rsidTr="008A70AE">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6BE8D8" w14:textId="77777777" w:rsidR="00371C0E" w:rsidRPr="007D5838" w:rsidRDefault="00371C0E" w:rsidP="00916AD2">
            <w:pPr>
              <w:rPr>
                <w:rFonts w:ascii="Arial" w:hAnsi="Arial" w:cs="Arial"/>
                <w:sz w:val="17"/>
                <w:szCs w:val="17"/>
              </w:rPr>
            </w:pPr>
            <w:r w:rsidRPr="007D5838">
              <w:rPr>
                <w:rFonts w:ascii="Arial" w:hAnsi="Arial" w:cs="Arial"/>
                <w:sz w:val="17"/>
                <w:szCs w:val="17"/>
              </w:rPr>
              <w:t>19</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D05213" w14:textId="77777777" w:rsidR="00371C0E" w:rsidRPr="00C820FD" w:rsidRDefault="00371C0E" w:rsidP="00916AD2">
            <w:pPr>
              <w:rPr>
                <w:rFonts w:ascii="Arial" w:hAnsi="Arial" w:cs="Arial"/>
                <w:sz w:val="17"/>
                <w:szCs w:val="17"/>
              </w:rPr>
            </w:pPr>
            <w:r w:rsidRPr="00C820FD">
              <w:rPr>
                <w:rFonts w:ascii="Arial" w:hAnsi="Arial" w:cs="Arial"/>
                <w:sz w:val="17"/>
                <w:szCs w:val="17"/>
              </w:rPr>
              <w:t>Freedom of movement</w:t>
            </w:r>
          </w:p>
          <w:p w14:paraId="76E99829" w14:textId="77777777" w:rsidR="00371C0E" w:rsidRPr="007D5838" w:rsidRDefault="00371C0E" w:rsidP="00916AD2">
            <w:pPr>
              <w:rPr>
                <w:rFonts w:ascii="Arial" w:hAnsi="Arial" w:cs="Arial"/>
                <w:sz w:val="17"/>
                <w:szCs w:val="17"/>
              </w:rPr>
            </w:pP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7F676F" w14:textId="77777777" w:rsidR="00371C0E" w:rsidRPr="007D5838" w:rsidRDefault="00371C0E" w:rsidP="00916AD2">
            <w:pPr>
              <w:rPr>
                <w:rFonts w:ascii="Arial" w:hAnsi="Arial" w:cs="Arial"/>
                <w:sz w:val="17"/>
                <w:szCs w:val="17"/>
              </w:rPr>
            </w:pPr>
            <w:r w:rsidRPr="007D5838">
              <w:rPr>
                <w:rFonts w:ascii="Arial" w:hAnsi="Arial" w:cs="Arial"/>
                <w:sz w:val="17"/>
                <w:szCs w:val="17"/>
              </w:rPr>
              <w:t xml:space="preserve">Every person lawfully within Queensland has the right to move freely within the </w:t>
            </w:r>
            <w:r>
              <w:rPr>
                <w:rFonts w:ascii="Arial" w:hAnsi="Arial" w:cs="Arial"/>
                <w:sz w:val="17"/>
                <w:szCs w:val="17"/>
              </w:rPr>
              <w:t>s</w:t>
            </w:r>
            <w:r w:rsidRPr="007D5838">
              <w:rPr>
                <w:rFonts w:ascii="Arial" w:hAnsi="Arial" w:cs="Arial"/>
                <w:sz w:val="17"/>
                <w:szCs w:val="17"/>
              </w:rPr>
              <w:t>tate, and to enter and leave it and has the freedom to choose where they live.</w:t>
            </w:r>
          </w:p>
        </w:tc>
        <w:tc>
          <w:tcPr>
            <w:tcW w:w="6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B007FC" w14:textId="77777777" w:rsidR="00371C0E" w:rsidRPr="003272EE" w:rsidRDefault="00371C0E" w:rsidP="00916AD2">
            <w:pPr>
              <w:pStyle w:val="ListParagraph"/>
              <w:numPr>
                <w:ilvl w:val="0"/>
                <w:numId w:val="10"/>
              </w:numPr>
              <w:spacing w:after="0" w:line="240" w:lineRule="auto"/>
              <w:ind w:left="319" w:hanging="283"/>
              <w:rPr>
                <w:rFonts w:cs="Arial"/>
                <w:sz w:val="17"/>
                <w:szCs w:val="17"/>
              </w:rPr>
            </w:pPr>
            <w:r>
              <w:rPr>
                <w:rFonts w:cs="Arial"/>
                <w:sz w:val="17"/>
                <w:szCs w:val="17"/>
              </w:rPr>
              <w:t>P</w:t>
            </w:r>
            <w:r w:rsidRPr="003272EE">
              <w:rPr>
                <w:rFonts w:cs="Arial"/>
                <w:sz w:val="17"/>
                <w:szCs w:val="17"/>
              </w:rPr>
              <w:t>hysical or procedural barriers, such as requiring permission to enter</w:t>
            </w:r>
            <w:r>
              <w:rPr>
                <w:rFonts w:cs="Arial"/>
                <w:sz w:val="17"/>
                <w:szCs w:val="17"/>
              </w:rPr>
              <w:t>, move about</w:t>
            </w:r>
            <w:r w:rsidRPr="003272EE">
              <w:rPr>
                <w:rFonts w:cs="Arial"/>
                <w:sz w:val="17"/>
                <w:szCs w:val="17"/>
              </w:rPr>
              <w:t xml:space="preserve"> or </w:t>
            </w:r>
            <w:r>
              <w:rPr>
                <w:rFonts w:cs="Arial"/>
                <w:sz w:val="17"/>
                <w:szCs w:val="17"/>
              </w:rPr>
              <w:t>p</w:t>
            </w:r>
            <w:r w:rsidRPr="003272EE">
              <w:rPr>
                <w:rFonts w:cs="Arial"/>
                <w:sz w:val="17"/>
                <w:szCs w:val="17"/>
              </w:rPr>
              <w:t>reventing access to school grounds</w:t>
            </w:r>
            <w:r>
              <w:rPr>
                <w:rFonts w:cs="Arial"/>
                <w:sz w:val="17"/>
                <w:szCs w:val="17"/>
              </w:rPr>
              <w:t xml:space="preserve">. </w:t>
            </w:r>
          </w:p>
          <w:p w14:paraId="702F0F5B" w14:textId="77777777" w:rsidR="00371C0E" w:rsidRPr="007D5838" w:rsidRDefault="00371C0E" w:rsidP="00916AD2">
            <w:pPr>
              <w:pStyle w:val="ListParagraph"/>
              <w:numPr>
                <w:ilvl w:val="0"/>
                <w:numId w:val="10"/>
              </w:numPr>
              <w:spacing w:after="0" w:line="240" w:lineRule="auto"/>
              <w:ind w:left="319" w:hanging="283"/>
              <w:rPr>
                <w:rFonts w:cs="Arial"/>
                <w:sz w:val="17"/>
                <w:szCs w:val="17"/>
              </w:rPr>
            </w:pPr>
            <w:r>
              <w:rPr>
                <w:rFonts w:cs="Arial"/>
                <w:sz w:val="17"/>
                <w:szCs w:val="17"/>
              </w:rPr>
              <w:t>M</w:t>
            </w:r>
            <w:r w:rsidRPr="007D5838">
              <w:rPr>
                <w:rFonts w:cs="Arial"/>
                <w:sz w:val="17"/>
                <w:szCs w:val="17"/>
              </w:rPr>
              <w:t>onitor</w:t>
            </w:r>
            <w:r>
              <w:rPr>
                <w:rFonts w:cs="Arial"/>
                <w:sz w:val="17"/>
                <w:szCs w:val="17"/>
              </w:rPr>
              <w:t>ing</w:t>
            </w:r>
            <w:r w:rsidRPr="007D5838">
              <w:rPr>
                <w:rFonts w:cs="Arial"/>
                <w:sz w:val="17"/>
                <w:szCs w:val="17"/>
              </w:rPr>
              <w:t xml:space="preserve"> a person’s movements</w:t>
            </w:r>
            <w:r>
              <w:rPr>
                <w:rFonts w:cs="Arial"/>
                <w:sz w:val="17"/>
                <w:szCs w:val="17"/>
              </w:rPr>
              <w:t>.</w:t>
            </w:r>
          </w:p>
        </w:tc>
      </w:tr>
      <w:tr w:rsidR="00371C0E" w:rsidRPr="007D5838" w14:paraId="1491A0E5" w14:textId="77777777" w:rsidTr="008A70AE">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CAB321F" w14:textId="77777777" w:rsidR="00371C0E" w:rsidRPr="007D5838" w:rsidRDefault="00371C0E" w:rsidP="00916AD2">
            <w:pPr>
              <w:rPr>
                <w:rFonts w:ascii="Arial" w:hAnsi="Arial" w:cs="Arial"/>
                <w:sz w:val="17"/>
                <w:szCs w:val="17"/>
              </w:rPr>
            </w:pPr>
            <w:r w:rsidRPr="007D5838">
              <w:rPr>
                <w:rFonts w:ascii="Arial" w:hAnsi="Arial" w:cs="Arial"/>
                <w:sz w:val="17"/>
                <w:szCs w:val="17"/>
              </w:rPr>
              <w:t>20</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EAEB9CE" w14:textId="77777777" w:rsidR="00371C0E" w:rsidRPr="007D5838" w:rsidRDefault="00371C0E" w:rsidP="00916AD2">
            <w:pPr>
              <w:rPr>
                <w:rFonts w:ascii="Arial" w:hAnsi="Arial" w:cs="Arial"/>
                <w:sz w:val="17"/>
                <w:szCs w:val="17"/>
              </w:rPr>
            </w:pPr>
            <w:r w:rsidRPr="00C820FD">
              <w:rPr>
                <w:rFonts w:ascii="Arial" w:hAnsi="Arial" w:cs="Arial"/>
                <w:sz w:val="17"/>
                <w:szCs w:val="17"/>
              </w:rPr>
              <w:t>Freedom of thought, conscience, religion and belief</w:t>
            </w: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01B1F6E" w14:textId="77777777" w:rsidR="00371C0E" w:rsidRPr="007D5838" w:rsidRDefault="00371C0E" w:rsidP="00916AD2">
            <w:pPr>
              <w:rPr>
                <w:rFonts w:ascii="Arial" w:hAnsi="Arial" w:cs="Arial"/>
                <w:sz w:val="17"/>
                <w:szCs w:val="17"/>
              </w:rPr>
            </w:pPr>
            <w:r w:rsidRPr="007D5838">
              <w:rPr>
                <w:rFonts w:ascii="Arial" w:hAnsi="Arial" w:cs="Arial"/>
                <w:sz w:val="17"/>
                <w:szCs w:val="17"/>
              </w:rPr>
              <w:t>Every person has the right to think and believe what they want. This includes the freedom to have or choose a religion and demonstrate that religion individually or as part of a group, in public or private.</w:t>
            </w:r>
          </w:p>
        </w:tc>
        <w:tc>
          <w:tcPr>
            <w:tcW w:w="6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B9181B8" w14:textId="77777777" w:rsidR="00371C0E" w:rsidRPr="003272EE" w:rsidRDefault="00371C0E" w:rsidP="00916AD2">
            <w:pPr>
              <w:pStyle w:val="ListParagraph"/>
              <w:numPr>
                <w:ilvl w:val="0"/>
                <w:numId w:val="10"/>
              </w:numPr>
              <w:spacing w:after="0" w:line="240" w:lineRule="auto"/>
              <w:ind w:left="318" w:hanging="284"/>
              <w:rPr>
                <w:rFonts w:cs="Arial"/>
                <w:sz w:val="17"/>
                <w:szCs w:val="17"/>
              </w:rPr>
            </w:pPr>
            <w:r w:rsidRPr="003272EE">
              <w:rPr>
                <w:rFonts w:cs="Arial"/>
                <w:sz w:val="17"/>
                <w:szCs w:val="17"/>
              </w:rPr>
              <w:t xml:space="preserve">Requiring a person to disclose </w:t>
            </w:r>
            <w:r>
              <w:rPr>
                <w:rFonts w:cs="Arial"/>
                <w:sz w:val="17"/>
                <w:szCs w:val="17"/>
              </w:rPr>
              <w:t>their</w:t>
            </w:r>
            <w:r w:rsidRPr="003272EE">
              <w:rPr>
                <w:rFonts w:cs="Arial"/>
                <w:sz w:val="17"/>
                <w:szCs w:val="17"/>
              </w:rPr>
              <w:t xml:space="preserve"> religion or belief, or </w:t>
            </w:r>
            <w:r>
              <w:rPr>
                <w:rFonts w:cs="Arial"/>
                <w:sz w:val="17"/>
                <w:szCs w:val="17"/>
              </w:rPr>
              <w:t>r</w:t>
            </w:r>
            <w:r w:rsidRPr="003272EE">
              <w:rPr>
                <w:rFonts w:cs="Arial"/>
                <w:sz w:val="17"/>
                <w:szCs w:val="17"/>
              </w:rPr>
              <w:t>egulating conduct that affect</w:t>
            </w:r>
            <w:r>
              <w:rPr>
                <w:rFonts w:cs="Arial"/>
                <w:sz w:val="17"/>
                <w:szCs w:val="17"/>
              </w:rPr>
              <w:t>s</w:t>
            </w:r>
            <w:r w:rsidRPr="003272EE">
              <w:rPr>
                <w:rFonts w:cs="Arial"/>
                <w:sz w:val="17"/>
                <w:szCs w:val="17"/>
              </w:rPr>
              <w:t xml:space="preserve"> a person’s worship, observance, practice or teaching of religion or belief</w:t>
            </w:r>
            <w:r>
              <w:rPr>
                <w:rFonts w:cs="Arial"/>
                <w:sz w:val="17"/>
                <w:szCs w:val="17"/>
              </w:rPr>
              <w:t>.</w:t>
            </w:r>
          </w:p>
          <w:p w14:paraId="182A69FB" w14:textId="77777777" w:rsidR="00371C0E" w:rsidRDefault="00371C0E" w:rsidP="00916AD2">
            <w:pPr>
              <w:pStyle w:val="ListParagraph"/>
              <w:numPr>
                <w:ilvl w:val="0"/>
                <w:numId w:val="10"/>
              </w:numPr>
              <w:spacing w:after="0" w:line="240" w:lineRule="auto"/>
              <w:ind w:left="318" w:hanging="284"/>
              <w:rPr>
                <w:rFonts w:cs="Arial"/>
                <w:sz w:val="17"/>
                <w:szCs w:val="17"/>
              </w:rPr>
            </w:pPr>
            <w:r w:rsidRPr="007D5838">
              <w:rPr>
                <w:rFonts w:cs="Arial"/>
                <w:sz w:val="17"/>
                <w:szCs w:val="17"/>
              </w:rPr>
              <w:t>Regulat</w:t>
            </w:r>
            <w:r>
              <w:rPr>
                <w:rFonts w:cs="Arial"/>
                <w:sz w:val="17"/>
                <w:szCs w:val="17"/>
              </w:rPr>
              <w:t>ing</w:t>
            </w:r>
            <w:r w:rsidRPr="007D5838">
              <w:rPr>
                <w:rFonts w:cs="Arial"/>
                <w:sz w:val="17"/>
                <w:szCs w:val="17"/>
              </w:rPr>
              <w:t xml:space="preserve"> dress code which prevents a person from demonstrating their belief</w:t>
            </w:r>
            <w:r>
              <w:rPr>
                <w:rFonts w:cs="Arial"/>
                <w:sz w:val="17"/>
                <w:szCs w:val="17"/>
              </w:rPr>
              <w:t>.</w:t>
            </w:r>
          </w:p>
          <w:p w14:paraId="2E3078A8" w14:textId="77777777" w:rsidR="00371C0E" w:rsidRPr="007D5838" w:rsidRDefault="00371C0E" w:rsidP="00916AD2">
            <w:pPr>
              <w:pStyle w:val="ListParagraph"/>
              <w:numPr>
                <w:ilvl w:val="0"/>
                <w:numId w:val="10"/>
              </w:numPr>
              <w:spacing w:after="0" w:line="240" w:lineRule="auto"/>
              <w:ind w:left="318" w:hanging="284"/>
              <w:rPr>
                <w:rFonts w:cs="Arial"/>
                <w:sz w:val="17"/>
                <w:szCs w:val="17"/>
              </w:rPr>
            </w:pPr>
            <w:r>
              <w:rPr>
                <w:rFonts w:cs="Arial"/>
                <w:sz w:val="17"/>
                <w:szCs w:val="17"/>
              </w:rPr>
              <w:t>Mandating attendance at religious instruction or instruction not of your choice.</w:t>
            </w:r>
          </w:p>
        </w:tc>
      </w:tr>
      <w:tr w:rsidR="00371C0E" w:rsidRPr="007D5838" w14:paraId="4981400E" w14:textId="77777777" w:rsidTr="008A70AE">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D63F31" w14:textId="77777777" w:rsidR="00371C0E" w:rsidRPr="007D5838" w:rsidRDefault="00371C0E" w:rsidP="00916AD2">
            <w:pPr>
              <w:rPr>
                <w:rFonts w:ascii="Arial" w:hAnsi="Arial" w:cs="Arial"/>
                <w:sz w:val="17"/>
                <w:szCs w:val="17"/>
              </w:rPr>
            </w:pPr>
            <w:r w:rsidRPr="007D5838">
              <w:rPr>
                <w:rFonts w:ascii="Arial" w:hAnsi="Arial" w:cs="Arial"/>
                <w:sz w:val="17"/>
                <w:szCs w:val="17"/>
              </w:rPr>
              <w:t>21</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431804" w14:textId="77777777" w:rsidR="00371C0E" w:rsidRPr="00C820FD" w:rsidRDefault="00371C0E" w:rsidP="00916AD2">
            <w:pPr>
              <w:rPr>
                <w:rFonts w:ascii="Arial" w:hAnsi="Arial" w:cs="Arial"/>
                <w:sz w:val="17"/>
                <w:szCs w:val="17"/>
              </w:rPr>
            </w:pPr>
            <w:r w:rsidRPr="00C820FD">
              <w:rPr>
                <w:rFonts w:ascii="Arial" w:hAnsi="Arial" w:cs="Arial"/>
                <w:sz w:val="17"/>
                <w:szCs w:val="17"/>
              </w:rPr>
              <w:t>Freedom of expression</w:t>
            </w:r>
          </w:p>
          <w:p w14:paraId="3FFD036E" w14:textId="77777777" w:rsidR="00371C0E" w:rsidRPr="007D5838" w:rsidRDefault="00371C0E" w:rsidP="00916AD2">
            <w:pPr>
              <w:rPr>
                <w:rFonts w:ascii="Arial" w:hAnsi="Arial" w:cs="Arial"/>
                <w:sz w:val="17"/>
                <w:szCs w:val="17"/>
              </w:rPr>
            </w:pP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7972B8" w14:textId="77777777" w:rsidR="00371C0E" w:rsidRPr="007D5838" w:rsidRDefault="00371C0E" w:rsidP="00916AD2">
            <w:pPr>
              <w:rPr>
                <w:rFonts w:ascii="Arial" w:hAnsi="Arial" w:cs="Arial"/>
                <w:sz w:val="17"/>
                <w:szCs w:val="17"/>
              </w:rPr>
            </w:pPr>
            <w:r w:rsidRPr="007D5838">
              <w:rPr>
                <w:rFonts w:ascii="Arial" w:hAnsi="Arial" w:cs="Arial"/>
                <w:sz w:val="17"/>
                <w:szCs w:val="17"/>
              </w:rPr>
              <w:t>Every person has the right to hold an opinion without interference.  This includes the right to seek, receive and share information and ideas orally, in writing, in print, by way of art or in any other medium.</w:t>
            </w:r>
          </w:p>
        </w:tc>
        <w:tc>
          <w:tcPr>
            <w:tcW w:w="6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32F2EF" w14:textId="77777777" w:rsidR="00371C0E" w:rsidRPr="003272EE" w:rsidRDefault="00371C0E" w:rsidP="00916AD2">
            <w:pPr>
              <w:pStyle w:val="ListParagraph"/>
              <w:numPr>
                <w:ilvl w:val="0"/>
                <w:numId w:val="10"/>
              </w:numPr>
              <w:spacing w:after="0" w:line="240" w:lineRule="auto"/>
              <w:ind w:left="319" w:hanging="283"/>
              <w:rPr>
                <w:rFonts w:cs="Arial"/>
                <w:sz w:val="17"/>
                <w:szCs w:val="17"/>
              </w:rPr>
            </w:pPr>
            <w:r w:rsidRPr="003272EE">
              <w:rPr>
                <w:rFonts w:cs="Arial"/>
                <w:sz w:val="17"/>
                <w:szCs w:val="17"/>
              </w:rPr>
              <w:t xml:space="preserve">Regulating or requiring approval of the manner, content and format of expression, such as </w:t>
            </w:r>
            <w:r>
              <w:rPr>
                <w:rFonts w:cs="Arial"/>
                <w:sz w:val="17"/>
                <w:szCs w:val="17"/>
              </w:rPr>
              <w:t>d</w:t>
            </w:r>
            <w:r w:rsidRPr="003272EE">
              <w:rPr>
                <w:rFonts w:cs="Arial"/>
                <w:sz w:val="17"/>
                <w:szCs w:val="17"/>
              </w:rPr>
              <w:t>ress codes</w:t>
            </w:r>
            <w:r>
              <w:rPr>
                <w:rFonts w:cs="Arial"/>
                <w:sz w:val="17"/>
                <w:szCs w:val="17"/>
              </w:rPr>
              <w:t>.</w:t>
            </w:r>
          </w:p>
          <w:p w14:paraId="3B9E787E" w14:textId="77777777" w:rsidR="00371C0E" w:rsidRPr="00063E93" w:rsidRDefault="00371C0E" w:rsidP="00916AD2">
            <w:pPr>
              <w:pStyle w:val="ListParagraph"/>
              <w:numPr>
                <w:ilvl w:val="0"/>
                <w:numId w:val="10"/>
              </w:numPr>
              <w:spacing w:after="0" w:line="240" w:lineRule="auto"/>
              <w:ind w:left="319" w:hanging="283"/>
              <w:rPr>
                <w:rFonts w:cs="Arial"/>
                <w:sz w:val="17"/>
                <w:szCs w:val="17"/>
              </w:rPr>
            </w:pPr>
            <w:r w:rsidRPr="007D5838">
              <w:rPr>
                <w:rFonts w:cs="Arial"/>
                <w:sz w:val="17"/>
                <w:szCs w:val="17"/>
              </w:rPr>
              <w:t>Censor</w:t>
            </w:r>
            <w:r>
              <w:rPr>
                <w:rFonts w:cs="Arial"/>
                <w:sz w:val="17"/>
                <w:szCs w:val="17"/>
              </w:rPr>
              <w:t>ing</w:t>
            </w:r>
            <w:r w:rsidRPr="007D5838">
              <w:rPr>
                <w:rFonts w:cs="Arial"/>
                <w:sz w:val="17"/>
                <w:szCs w:val="17"/>
              </w:rPr>
              <w:t xml:space="preserve"> materials or regulat</w:t>
            </w:r>
            <w:r>
              <w:rPr>
                <w:rFonts w:cs="Arial"/>
                <w:sz w:val="17"/>
                <w:szCs w:val="17"/>
              </w:rPr>
              <w:t>ing</w:t>
            </w:r>
            <w:r w:rsidRPr="007D5838">
              <w:rPr>
                <w:rFonts w:cs="Arial"/>
                <w:sz w:val="17"/>
                <w:szCs w:val="17"/>
              </w:rPr>
              <w:t>/restrict</w:t>
            </w:r>
            <w:r>
              <w:rPr>
                <w:rFonts w:cs="Arial"/>
                <w:sz w:val="17"/>
                <w:szCs w:val="17"/>
              </w:rPr>
              <w:t>ing</w:t>
            </w:r>
            <w:r w:rsidRPr="007D5838">
              <w:rPr>
                <w:rFonts w:cs="Arial"/>
                <w:sz w:val="17"/>
                <w:szCs w:val="17"/>
              </w:rPr>
              <w:t xml:space="preserve"> an individual’s access to information</w:t>
            </w:r>
            <w:r>
              <w:rPr>
                <w:rFonts w:cs="Arial"/>
                <w:sz w:val="17"/>
                <w:szCs w:val="17"/>
              </w:rPr>
              <w:t>.</w:t>
            </w:r>
          </w:p>
        </w:tc>
      </w:tr>
      <w:tr w:rsidR="00371C0E" w:rsidRPr="007D5838" w14:paraId="7DCCDA43" w14:textId="77777777" w:rsidTr="008A70AE">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E834175" w14:textId="77777777" w:rsidR="00371C0E" w:rsidRPr="007D5838" w:rsidRDefault="00371C0E" w:rsidP="00916AD2">
            <w:pPr>
              <w:rPr>
                <w:rFonts w:ascii="Arial" w:hAnsi="Arial" w:cs="Arial"/>
                <w:sz w:val="17"/>
                <w:szCs w:val="17"/>
              </w:rPr>
            </w:pPr>
            <w:r w:rsidRPr="007D5838">
              <w:rPr>
                <w:rFonts w:ascii="Arial" w:hAnsi="Arial" w:cs="Arial"/>
                <w:sz w:val="17"/>
                <w:szCs w:val="17"/>
              </w:rPr>
              <w:t>22</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C7326AF" w14:textId="77777777" w:rsidR="00371C0E" w:rsidRPr="00C820FD" w:rsidRDefault="00371C0E" w:rsidP="00916AD2">
            <w:pPr>
              <w:rPr>
                <w:rFonts w:ascii="Arial" w:hAnsi="Arial" w:cs="Arial"/>
                <w:sz w:val="17"/>
                <w:szCs w:val="17"/>
              </w:rPr>
            </w:pPr>
            <w:r w:rsidRPr="00C820FD">
              <w:rPr>
                <w:rFonts w:ascii="Arial" w:hAnsi="Arial" w:cs="Arial"/>
                <w:sz w:val="17"/>
                <w:szCs w:val="17"/>
              </w:rPr>
              <w:t>Peaceful assembly and freedom of association</w:t>
            </w: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89FC0BF" w14:textId="77777777" w:rsidR="00371C0E" w:rsidRPr="007D5838" w:rsidRDefault="00371C0E" w:rsidP="00916AD2">
            <w:pPr>
              <w:rPr>
                <w:rFonts w:ascii="Arial" w:hAnsi="Arial" w:cs="Arial"/>
                <w:sz w:val="17"/>
                <w:szCs w:val="17"/>
              </w:rPr>
            </w:pPr>
            <w:r w:rsidRPr="007D5838">
              <w:rPr>
                <w:rFonts w:ascii="Arial" w:hAnsi="Arial" w:cs="Arial"/>
                <w:sz w:val="17"/>
                <w:szCs w:val="17"/>
              </w:rPr>
              <w:t>Every group has the right to join groups and assemble peacefully.</w:t>
            </w:r>
          </w:p>
        </w:tc>
        <w:tc>
          <w:tcPr>
            <w:tcW w:w="6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3B22990" w14:textId="77777777" w:rsidR="00371C0E" w:rsidRDefault="00371C0E" w:rsidP="00916AD2">
            <w:pPr>
              <w:pStyle w:val="ListParagraph"/>
              <w:numPr>
                <w:ilvl w:val="0"/>
                <w:numId w:val="10"/>
              </w:numPr>
              <w:spacing w:after="0" w:line="240" w:lineRule="auto"/>
              <w:ind w:left="319" w:hanging="283"/>
              <w:rPr>
                <w:rFonts w:cs="Arial"/>
                <w:sz w:val="17"/>
                <w:szCs w:val="17"/>
              </w:rPr>
            </w:pPr>
            <w:r>
              <w:rPr>
                <w:rFonts w:cs="Arial"/>
                <w:sz w:val="17"/>
                <w:szCs w:val="17"/>
              </w:rPr>
              <w:t>Limiting the ability to hold gatherings.</w:t>
            </w:r>
          </w:p>
          <w:p w14:paraId="44F172C5" w14:textId="77777777" w:rsidR="00371C0E" w:rsidRPr="007D5838" w:rsidRDefault="00371C0E" w:rsidP="00916AD2">
            <w:pPr>
              <w:pStyle w:val="ListParagraph"/>
              <w:numPr>
                <w:ilvl w:val="0"/>
                <w:numId w:val="10"/>
              </w:numPr>
              <w:spacing w:after="0" w:line="240" w:lineRule="auto"/>
              <w:ind w:left="319" w:hanging="283"/>
              <w:rPr>
                <w:rFonts w:cs="Arial"/>
                <w:sz w:val="17"/>
                <w:szCs w:val="17"/>
              </w:rPr>
            </w:pPr>
            <w:r w:rsidRPr="007D5838">
              <w:rPr>
                <w:rFonts w:cs="Arial"/>
                <w:sz w:val="17"/>
                <w:szCs w:val="17"/>
              </w:rPr>
              <w:t>Treat</w:t>
            </w:r>
            <w:r>
              <w:rPr>
                <w:rFonts w:cs="Arial"/>
                <w:sz w:val="17"/>
                <w:szCs w:val="17"/>
              </w:rPr>
              <w:t>ing</w:t>
            </w:r>
            <w:r w:rsidRPr="007D5838">
              <w:rPr>
                <w:rFonts w:cs="Arial"/>
                <w:sz w:val="17"/>
                <w:szCs w:val="17"/>
              </w:rPr>
              <w:t xml:space="preserve"> people differently on the basis of their membership of a group or association or prohibit</w:t>
            </w:r>
            <w:r>
              <w:rPr>
                <w:rFonts w:cs="Arial"/>
                <w:sz w:val="17"/>
                <w:szCs w:val="17"/>
              </w:rPr>
              <w:t>ing</w:t>
            </w:r>
            <w:r w:rsidRPr="007D5838">
              <w:rPr>
                <w:rFonts w:cs="Arial"/>
                <w:sz w:val="17"/>
                <w:szCs w:val="17"/>
              </w:rPr>
              <w:t xml:space="preserve"> membership to a group or association</w:t>
            </w:r>
            <w:r>
              <w:rPr>
                <w:rFonts w:cs="Arial"/>
                <w:sz w:val="17"/>
                <w:szCs w:val="17"/>
              </w:rPr>
              <w:t>.</w:t>
            </w:r>
          </w:p>
        </w:tc>
      </w:tr>
      <w:tr w:rsidR="00371C0E" w:rsidRPr="007D5838" w14:paraId="0F5CED87" w14:textId="77777777" w:rsidTr="008A70AE">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DE2F5B" w14:textId="77777777" w:rsidR="00371C0E" w:rsidRPr="007D5838" w:rsidRDefault="00371C0E" w:rsidP="00916AD2">
            <w:pPr>
              <w:rPr>
                <w:rFonts w:ascii="Arial" w:hAnsi="Arial" w:cs="Arial"/>
                <w:sz w:val="17"/>
                <w:szCs w:val="17"/>
              </w:rPr>
            </w:pPr>
            <w:r w:rsidRPr="007D5838">
              <w:rPr>
                <w:rFonts w:ascii="Arial" w:hAnsi="Arial" w:cs="Arial"/>
                <w:sz w:val="17"/>
                <w:szCs w:val="17"/>
              </w:rPr>
              <w:t>23</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CB8902" w14:textId="77777777" w:rsidR="00371C0E" w:rsidRPr="00C820FD" w:rsidRDefault="00371C0E" w:rsidP="00916AD2">
            <w:pPr>
              <w:rPr>
                <w:rFonts w:ascii="Arial" w:hAnsi="Arial" w:cs="Arial"/>
                <w:sz w:val="17"/>
                <w:szCs w:val="17"/>
              </w:rPr>
            </w:pPr>
            <w:r w:rsidRPr="00C820FD">
              <w:rPr>
                <w:rFonts w:ascii="Arial" w:hAnsi="Arial" w:cs="Arial"/>
                <w:sz w:val="17"/>
                <w:szCs w:val="17"/>
              </w:rPr>
              <w:t>Taking part in public life</w:t>
            </w: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53C821" w14:textId="77777777" w:rsidR="00371C0E" w:rsidRPr="007D5838" w:rsidRDefault="00371C0E" w:rsidP="00916AD2">
            <w:pPr>
              <w:rPr>
                <w:rFonts w:ascii="Arial" w:hAnsi="Arial" w:cs="Arial"/>
                <w:sz w:val="17"/>
                <w:szCs w:val="17"/>
              </w:rPr>
            </w:pPr>
            <w:r w:rsidRPr="007D5838">
              <w:rPr>
                <w:rFonts w:ascii="Arial" w:hAnsi="Arial" w:cs="Arial"/>
                <w:sz w:val="17"/>
                <w:szCs w:val="17"/>
              </w:rPr>
              <w:t>Every person has the right to take part in the public life of the State, such as the right to vote or run for public office.</w:t>
            </w:r>
          </w:p>
        </w:tc>
        <w:tc>
          <w:tcPr>
            <w:tcW w:w="6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314885" w14:textId="77777777" w:rsidR="00371C0E" w:rsidRPr="007D5838" w:rsidRDefault="00371C0E" w:rsidP="00916AD2">
            <w:pPr>
              <w:pStyle w:val="ListParagraph"/>
              <w:numPr>
                <w:ilvl w:val="0"/>
                <w:numId w:val="10"/>
              </w:numPr>
              <w:spacing w:after="0" w:line="240" w:lineRule="auto"/>
              <w:ind w:left="319" w:hanging="283"/>
              <w:rPr>
                <w:rFonts w:cs="Arial"/>
                <w:sz w:val="17"/>
                <w:szCs w:val="17"/>
              </w:rPr>
            </w:pPr>
            <w:r w:rsidRPr="007D5838">
              <w:rPr>
                <w:rFonts w:cs="Arial"/>
                <w:sz w:val="17"/>
                <w:szCs w:val="17"/>
              </w:rPr>
              <w:t>Limit</w:t>
            </w:r>
            <w:r>
              <w:rPr>
                <w:rFonts w:cs="Arial"/>
                <w:sz w:val="17"/>
                <w:szCs w:val="17"/>
              </w:rPr>
              <w:t>ing</w:t>
            </w:r>
            <w:r w:rsidRPr="007D5838">
              <w:rPr>
                <w:rFonts w:cs="Arial"/>
                <w:sz w:val="17"/>
                <w:szCs w:val="17"/>
              </w:rPr>
              <w:t xml:space="preserve"> a person’s ability to take part in </w:t>
            </w:r>
            <w:r w:rsidRPr="00BE057D">
              <w:rPr>
                <w:rFonts w:cs="Arial"/>
                <w:sz w:val="17"/>
                <w:szCs w:val="17"/>
              </w:rPr>
              <w:t>local and state government</w:t>
            </w:r>
            <w:r w:rsidRPr="007D5838">
              <w:rPr>
                <w:rFonts w:cs="Arial"/>
                <w:sz w:val="17"/>
                <w:szCs w:val="17"/>
              </w:rPr>
              <w:t xml:space="preserve"> elections</w:t>
            </w:r>
            <w:r>
              <w:rPr>
                <w:rFonts w:cs="Arial"/>
                <w:sz w:val="17"/>
                <w:szCs w:val="17"/>
              </w:rPr>
              <w:t>.</w:t>
            </w:r>
            <w:r w:rsidRPr="007D5838">
              <w:rPr>
                <w:rFonts w:cs="Arial"/>
                <w:sz w:val="17"/>
                <w:szCs w:val="17"/>
              </w:rPr>
              <w:t xml:space="preserve"> </w:t>
            </w:r>
          </w:p>
          <w:p w14:paraId="29B7E871" w14:textId="77777777" w:rsidR="00371C0E" w:rsidRPr="007D5838" w:rsidRDefault="00371C0E" w:rsidP="00916AD2">
            <w:pPr>
              <w:pStyle w:val="ListParagraph"/>
              <w:numPr>
                <w:ilvl w:val="0"/>
                <w:numId w:val="10"/>
              </w:numPr>
              <w:spacing w:after="0" w:line="240" w:lineRule="auto"/>
              <w:ind w:left="319" w:hanging="283"/>
              <w:rPr>
                <w:rFonts w:cs="Arial"/>
                <w:sz w:val="17"/>
                <w:szCs w:val="17"/>
              </w:rPr>
            </w:pPr>
            <w:r w:rsidRPr="007D5838">
              <w:rPr>
                <w:rFonts w:cs="Arial"/>
                <w:sz w:val="17"/>
                <w:szCs w:val="17"/>
              </w:rPr>
              <w:t>Limits a person’s access, on general terms of equality, to the public service and to public office</w:t>
            </w:r>
            <w:r>
              <w:rPr>
                <w:rFonts w:cs="Arial"/>
                <w:sz w:val="17"/>
                <w:szCs w:val="17"/>
              </w:rPr>
              <w:t>, including e</w:t>
            </w:r>
            <w:r w:rsidRPr="007D5838">
              <w:rPr>
                <w:rFonts w:cs="Arial"/>
                <w:sz w:val="17"/>
                <w:szCs w:val="17"/>
              </w:rPr>
              <w:t>ligibility requirements for public service positions</w:t>
            </w:r>
            <w:r>
              <w:rPr>
                <w:rFonts w:cs="Arial"/>
                <w:sz w:val="17"/>
                <w:szCs w:val="17"/>
              </w:rPr>
              <w:t>.</w:t>
            </w:r>
          </w:p>
        </w:tc>
      </w:tr>
      <w:tr w:rsidR="00371C0E" w:rsidRPr="007D5838" w14:paraId="5520F5CF" w14:textId="77777777" w:rsidTr="00E643C7">
        <w:tc>
          <w:tcPr>
            <w:tcW w:w="562" w:type="dxa"/>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tcPr>
          <w:p w14:paraId="7B11098A" w14:textId="77777777" w:rsidR="00371C0E" w:rsidRPr="007D5838" w:rsidRDefault="00371C0E" w:rsidP="00916AD2">
            <w:pPr>
              <w:rPr>
                <w:rFonts w:ascii="Arial" w:hAnsi="Arial" w:cs="Arial"/>
                <w:sz w:val="17"/>
                <w:szCs w:val="17"/>
              </w:rPr>
            </w:pPr>
            <w:r w:rsidRPr="007D5838">
              <w:rPr>
                <w:rFonts w:ascii="Arial" w:hAnsi="Arial" w:cs="Arial"/>
                <w:sz w:val="17"/>
                <w:szCs w:val="17"/>
              </w:rPr>
              <w:t>24</w:t>
            </w:r>
          </w:p>
        </w:tc>
        <w:tc>
          <w:tcPr>
            <w:tcW w:w="2410" w:type="dxa"/>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tcPr>
          <w:p w14:paraId="57A7E77F" w14:textId="77777777" w:rsidR="00371C0E" w:rsidRPr="00C820FD" w:rsidRDefault="00371C0E" w:rsidP="00916AD2">
            <w:pPr>
              <w:rPr>
                <w:rFonts w:ascii="Arial" w:hAnsi="Arial" w:cs="Arial"/>
                <w:sz w:val="17"/>
                <w:szCs w:val="17"/>
              </w:rPr>
            </w:pPr>
            <w:r w:rsidRPr="00C820FD">
              <w:rPr>
                <w:rFonts w:ascii="Arial" w:hAnsi="Arial" w:cs="Arial"/>
                <w:sz w:val="17"/>
                <w:szCs w:val="17"/>
              </w:rPr>
              <w:t>Property rights</w:t>
            </w:r>
          </w:p>
        </w:tc>
        <w:tc>
          <w:tcPr>
            <w:tcW w:w="5954" w:type="dxa"/>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tcPr>
          <w:p w14:paraId="5F68D06C" w14:textId="77777777" w:rsidR="00371C0E" w:rsidRPr="007D5838" w:rsidRDefault="00371C0E" w:rsidP="00916AD2">
            <w:pPr>
              <w:rPr>
                <w:rFonts w:ascii="Arial" w:hAnsi="Arial" w:cs="Arial"/>
                <w:sz w:val="17"/>
                <w:szCs w:val="17"/>
              </w:rPr>
            </w:pPr>
            <w:r w:rsidRPr="007D5838">
              <w:rPr>
                <w:rFonts w:ascii="Arial" w:hAnsi="Arial" w:cs="Arial"/>
                <w:sz w:val="17"/>
                <w:szCs w:val="17"/>
              </w:rPr>
              <w:t>All persons have the right to own property and must not have that property taken arbitrarily</w:t>
            </w:r>
            <w:r>
              <w:rPr>
                <w:rFonts w:ascii="Arial" w:hAnsi="Arial" w:cs="Arial"/>
                <w:sz w:val="17"/>
                <w:szCs w:val="17"/>
              </w:rPr>
              <w:t>, unless the law says it can be taken.</w:t>
            </w:r>
          </w:p>
        </w:tc>
        <w:tc>
          <w:tcPr>
            <w:tcW w:w="6662" w:type="dxa"/>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tcPr>
          <w:p w14:paraId="53109E8B" w14:textId="77777777" w:rsidR="00371C0E" w:rsidRDefault="00371C0E" w:rsidP="00916AD2">
            <w:pPr>
              <w:pStyle w:val="ListParagraph"/>
              <w:numPr>
                <w:ilvl w:val="0"/>
                <w:numId w:val="10"/>
              </w:numPr>
              <w:spacing w:after="0" w:line="240" w:lineRule="auto"/>
              <w:ind w:left="319" w:hanging="283"/>
              <w:rPr>
                <w:rFonts w:cs="Arial"/>
                <w:sz w:val="17"/>
                <w:szCs w:val="17"/>
              </w:rPr>
            </w:pPr>
            <w:r>
              <w:rPr>
                <w:rFonts w:cs="Arial"/>
                <w:sz w:val="17"/>
                <w:szCs w:val="17"/>
              </w:rPr>
              <w:t>S</w:t>
            </w:r>
            <w:r w:rsidRPr="00542DD0">
              <w:rPr>
                <w:rFonts w:cs="Arial"/>
                <w:sz w:val="17"/>
                <w:szCs w:val="17"/>
              </w:rPr>
              <w:t>eiz</w:t>
            </w:r>
            <w:r>
              <w:rPr>
                <w:rFonts w:cs="Arial"/>
                <w:sz w:val="17"/>
                <w:szCs w:val="17"/>
              </w:rPr>
              <w:t xml:space="preserve">ing </w:t>
            </w:r>
            <w:r w:rsidRPr="00542DD0">
              <w:rPr>
                <w:rFonts w:cs="Arial"/>
                <w:sz w:val="17"/>
                <w:szCs w:val="17"/>
              </w:rPr>
              <w:t xml:space="preserve">or </w:t>
            </w:r>
            <w:r>
              <w:rPr>
                <w:rFonts w:cs="Arial"/>
                <w:sz w:val="17"/>
                <w:szCs w:val="17"/>
              </w:rPr>
              <w:t xml:space="preserve">requiring </w:t>
            </w:r>
            <w:r w:rsidRPr="00542DD0">
              <w:rPr>
                <w:rFonts w:cs="Arial"/>
                <w:sz w:val="17"/>
                <w:szCs w:val="17"/>
              </w:rPr>
              <w:t>forfeiture of a person’s property</w:t>
            </w:r>
            <w:r>
              <w:rPr>
                <w:rFonts w:cs="Arial"/>
                <w:sz w:val="17"/>
                <w:szCs w:val="17"/>
              </w:rPr>
              <w:t>.</w:t>
            </w:r>
          </w:p>
          <w:p w14:paraId="3F9F1622" w14:textId="77777777" w:rsidR="00371C0E" w:rsidRPr="00FB563C" w:rsidRDefault="00371C0E" w:rsidP="00916AD2">
            <w:pPr>
              <w:pStyle w:val="ListParagraph"/>
              <w:numPr>
                <w:ilvl w:val="0"/>
                <w:numId w:val="10"/>
              </w:numPr>
              <w:spacing w:after="0" w:line="240" w:lineRule="auto"/>
              <w:ind w:left="319" w:hanging="283"/>
              <w:rPr>
                <w:rFonts w:cs="Arial"/>
                <w:sz w:val="17"/>
                <w:szCs w:val="17"/>
              </w:rPr>
            </w:pPr>
            <w:r>
              <w:rPr>
                <w:rFonts w:cs="Arial"/>
                <w:sz w:val="17"/>
                <w:szCs w:val="17"/>
              </w:rPr>
              <w:t>A policy that allows a public entity access to a person’s private property.</w:t>
            </w:r>
          </w:p>
        </w:tc>
      </w:tr>
      <w:tr w:rsidR="00371C0E" w:rsidRPr="007D5838" w14:paraId="1204E261" w14:textId="77777777" w:rsidTr="00E643C7">
        <w:tc>
          <w:tcPr>
            <w:tcW w:w="562" w:type="dxa"/>
          </w:tcPr>
          <w:p w14:paraId="6C82EFC5" w14:textId="77777777" w:rsidR="00371C0E" w:rsidRPr="007D5838" w:rsidRDefault="00371C0E" w:rsidP="00916AD2">
            <w:pPr>
              <w:rPr>
                <w:rFonts w:ascii="Arial" w:hAnsi="Arial" w:cs="Arial"/>
                <w:sz w:val="17"/>
                <w:szCs w:val="17"/>
              </w:rPr>
            </w:pPr>
            <w:r w:rsidRPr="007D5838">
              <w:rPr>
                <w:rFonts w:ascii="Arial" w:hAnsi="Arial" w:cs="Arial"/>
                <w:sz w:val="17"/>
                <w:szCs w:val="17"/>
              </w:rPr>
              <w:t>25</w:t>
            </w:r>
          </w:p>
        </w:tc>
        <w:tc>
          <w:tcPr>
            <w:tcW w:w="2410" w:type="dxa"/>
          </w:tcPr>
          <w:p w14:paraId="76355625" w14:textId="77777777" w:rsidR="00371C0E" w:rsidRPr="00C820FD" w:rsidRDefault="00371C0E" w:rsidP="00916AD2">
            <w:pPr>
              <w:rPr>
                <w:rFonts w:ascii="Arial" w:hAnsi="Arial" w:cs="Arial"/>
                <w:sz w:val="17"/>
                <w:szCs w:val="17"/>
              </w:rPr>
            </w:pPr>
            <w:r w:rsidRPr="00C820FD">
              <w:rPr>
                <w:rFonts w:ascii="Arial" w:hAnsi="Arial" w:cs="Arial"/>
                <w:sz w:val="17"/>
                <w:szCs w:val="17"/>
              </w:rPr>
              <w:t>Privacy and reputation</w:t>
            </w:r>
          </w:p>
          <w:p w14:paraId="7736B3C3" w14:textId="77777777" w:rsidR="00371C0E" w:rsidRPr="007D5838" w:rsidRDefault="00371C0E" w:rsidP="00916AD2">
            <w:pPr>
              <w:rPr>
                <w:rFonts w:ascii="Arial" w:hAnsi="Arial" w:cs="Arial"/>
                <w:sz w:val="17"/>
                <w:szCs w:val="17"/>
              </w:rPr>
            </w:pPr>
          </w:p>
        </w:tc>
        <w:tc>
          <w:tcPr>
            <w:tcW w:w="5954" w:type="dxa"/>
          </w:tcPr>
          <w:p w14:paraId="089B3674" w14:textId="77777777" w:rsidR="00371C0E" w:rsidRPr="007D5838" w:rsidRDefault="00371C0E" w:rsidP="00916AD2">
            <w:pPr>
              <w:rPr>
                <w:rFonts w:ascii="Arial" w:hAnsi="Arial" w:cs="Arial"/>
                <w:sz w:val="17"/>
                <w:szCs w:val="17"/>
              </w:rPr>
            </w:pPr>
            <w:r w:rsidRPr="007D5838">
              <w:rPr>
                <w:rFonts w:ascii="Arial" w:hAnsi="Arial" w:cs="Arial"/>
                <w:sz w:val="17"/>
                <w:szCs w:val="17"/>
              </w:rPr>
              <w:t xml:space="preserve">A person’s privacy, family, home and correspondence must not be unlawfully interfered with.  A person’s reputation must not be unlawfully attacked.  </w:t>
            </w:r>
          </w:p>
        </w:tc>
        <w:tc>
          <w:tcPr>
            <w:tcW w:w="6662" w:type="dxa"/>
          </w:tcPr>
          <w:p w14:paraId="4584C84C" w14:textId="565DB7CA" w:rsidR="00371C0E" w:rsidRPr="00060362" w:rsidRDefault="00371C0E" w:rsidP="00916AD2">
            <w:pPr>
              <w:pStyle w:val="ListParagraph"/>
              <w:numPr>
                <w:ilvl w:val="0"/>
                <w:numId w:val="10"/>
              </w:numPr>
              <w:spacing w:after="0" w:line="240" w:lineRule="auto"/>
              <w:ind w:left="319" w:hanging="283"/>
              <w:rPr>
                <w:rFonts w:cs="Arial"/>
                <w:sz w:val="17"/>
                <w:szCs w:val="17"/>
              </w:rPr>
            </w:pPr>
            <w:r w:rsidRPr="003272EE">
              <w:rPr>
                <w:rFonts w:cs="Arial"/>
                <w:sz w:val="17"/>
                <w:szCs w:val="17"/>
              </w:rPr>
              <w:t xml:space="preserve">Personal information and data collection, surveillance (CCTV), mandatory reporting and mandatory disclosure, inspecting private communication, search powers, physical intervention, </w:t>
            </w:r>
            <w:r>
              <w:rPr>
                <w:rFonts w:cs="Arial"/>
                <w:sz w:val="17"/>
                <w:szCs w:val="17"/>
              </w:rPr>
              <w:t xml:space="preserve">physical examination, </w:t>
            </w:r>
            <w:r w:rsidRPr="003272EE">
              <w:rPr>
                <w:rFonts w:cs="Arial"/>
                <w:sz w:val="17"/>
                <w:szCs w:val="17"/>
              </w:rPr>
              <w:t xml:space="preserve">and interfering with </w:t>
            </w:r>
            <w:r>
              <w:rPr>
                <w:rFonts w:cs="Arial"/>
                <w:sz w:val="17"/>
                <w:szCs w:val="17"/>
              </w:rPr>
              <w:t>p</w:t>
            </w:r>
            <w:r w:rsidRPr="007D5838">
              <w:rPr>
                <w:rFonts w:cs="Arial"/>
                <w:sz w:val="17"/>
                <w:szCs w:val="17"/>
              </w:rPr>
              <w:t>hysical and mental integrity, in</w:t>
            </w:r>
            <w:r>
              <w:rPr>
                <w:rFonts w:cs="Arial"/>
                <w:sz w:val="17"/>
                <w:szCs w:val="17"/>
              </w:rPr>
              <w:t>cluding appearance, clothing,</w:t>
            </w:r>
            <w:r w:rsidRPr="007D5838">
              <w:rPr>
                <w:rFonts w:cs="Arial"/>
                <w:sz w:val="17"/>
                <w:szCs w:val="17"/>
              </w:rPr>
              <w:t xml:space="preserve"> gender, sexuality and home</w:t>
            </w:r>
            <w:r>
              <w:rPr>
                <w:rFonts w:cs="Arial"/>
                <w:sz w:val="17"/>
                <w:szCs w:val="17"/>
              </w:rPr>
              <w:t>.</w:t>
            </w:r>
            <w:r w:rsidR="00916AD2">
              <w:rPr>
                <w:rFonts w:cs="Arial"/>
                <w:sz w:val="17"/>
                <w:szCs w:val="17"/>
              </w:rPr>
              <w:br/>
            </w:r>
            <w:r w:rsidR="00916AD2">
              <w:rPr>
                <w:rFonts w:cs="Arial"/>
                <w:sz w:val="17"/>
                <w:szCs w:val="17"/>
              </w:rPr>
              <w:br/>
            </w:r>
          </w:p>
        </w:tc>
      </w:tr>
      <w:tr w:rsidR="00371C0E" w:rsidRPr="007D5838" w14:paraId="332E1D75" w14:textId="77777777" w:rsidTr="00E643C7">
        <w:tc>
          <w:tcPr>
            <w:tcW w:w="562" w:type="dxa"/>
            <w:tcBorders>
              <w:right w:val="single" w:sz="4" w:space="0" w:color="FFFFFF" w:themeColor="background1"/>
            </w:tcBorders>
            <w:shd w:val="clear" w:color="auto" w:fill="4F758B"/>
          </w:tcPr>
          <w:p w14:paraId="606D63C0" w14:textId="77777777" w:rsidR="00371C0E" w:rsidRPr="007D5838" w:rsidRDefault="00371C0E" w:rsidP="00916AD2">
            <w:pPr>
              <w:ind w:left="-14"/>
              <w:rPr>
                <w:rFonts w:ascii="Arial" w:hAnsi="Arial" w:cs="Arial"/>
                <w:b/>
                <w:color w:val="FFFFFF" w:themeColor="background1"/>
                <w:sz w:val="20"/>
                <w:szCs w:val="19"/>
              </w:rPr>
            </w:pPr>
            <w:r w:rsidRPr="007D5838">
              <w:rPr>
                <w:rFonts w:ascii="Arial" w:hAnsi="Arial" w:cs="Arial"/>
                <w:b/>
                <w:color w:val="FFFFFF" w:themeColor="background1"/>
                <w:sz w:val="20"/>
                <w:szCs w:val="19"/>
              </w:rPr>
              <w:lastRenderedPageBreak/>
              <w:t>s.</w:t>
            </w:r>
          </w:p>
        </w:tc>
        <w:tc>
          <w:tcPr>
            <w:tcW w:w="2410" w:type="dxa"/>
            <w:tcBorders>
              <w:left w:val="single" w:sz="4" w:space="0" w:color="FFFFFF" w:themeColor="background1"/>
              <w:right w:val="single" w:sz="4" w:space="0" w:color="FFFFFF" w:themeColor="background1"/>
            </w:tcBorders>
            <w:shd w:val="clear" w:color="auto" w:fill="4F758B"/>
          </w:tcPr>
          <w:p w14:paraId="5F98A5A6" w14:textId="77777777" w:rsidR="00371C0E" w:rsidRPr="00C820FD" w:rsidRDefault="00371C0E" w:rsidP="00916AD2">
            <w:pPr>
              <w:rPr>
                <w:rFonts w:ascii="Arial" w:hAnsi="Arial" w:cs="Arial"/>
                <w:b/>
                <w:color w:val="1F4E79" w:themeColor="accent1" w:themeShade="80"/>
                <w:sz w:val="20"/>
                <w:szCs w:val="19"/>
              </w:rPr>
            </w:pPr>
            <w:r w:rsidRPr="00C820FD">
              <w:rPr>
                <w:rFonts w:ascii="Arial" w:hAnsi="Arial" w:cs="Arial"/>
                <w:b/>
                <w:color w:val="FFFFFF" w:themeColor="background1"/>
                <w:sz w:val="20"/>
                <w:szCs w:val="19"/>
              </w:rPr>
              <w:t>Human right</w:t>
            </w:r>
          </w:p>
        </w:tc>
        <w:tc>
          <w:tcPr>
            <w:tcW w:w="5954" w:type="dxa"/>
            <w:tcBorders>
              <w:left w:val="single" w:sz="4" w:space="0" w:color="FFFFFF" w:themeColor="background1"/>
              <w:right w:val="single" w:sz="4" w:space="0" w:color="FFFFFF" w:themeColor="background1"/>
            </w:tcBorders>
            <w:shd w:val="clear" w:color="auto" w:fill="4F758B"/>
          </w:tcPr>
          <w:p w14:paraId="7E17B688" w14:textId="77777777" w:rsidR="00371C0E" w:rsidRPr="007D5838" w:rsidRDefault="00371C0E" w:rsidP="00916AD2">
            <w:pPr>
              <w:rPr>
                <w:rFonts w:ascii="Arial" w:hAnsi="Arial" w:cs="Arial"/>
                <w:b/>
                <w:color w:val="FFFFFF" w:themeColor="background1"/>
                <w:sz w:val="20"/>
                <w:szCs w:val="19"/>
              </w:rPr>
            </w:pPr>
            <w:r w:rsidRPr="007D5838">
              <w:rPr>
                <w:rFonts w:ascii="Arial" w:hAnsi="Arial" w:cs="Arial"/>
                <w:b/>
                <w:color w:val="FFFFFF" w:themeColor="background1"/>
                <w:sz w:val="20"/>
                <w:szCs w:val="19"/>
              </w:rPr>
              <w:t>Summary</w:t>
            </w:r>
          </w:p>
        </w:tc>
        <w:tc>
          <w:tcPr>
            <w:tcW w:w="6662" w:type="dxa"/>
            <w:tcBorders>
              <w:left w:val="single" w:sz="4" w:space="0" w:color="FFFFFF" w:themeColor="background1"/>
            </w:tcBorders>
            <w:shd w:val="clear" w:color="auto" w:fill="4F758B"/>
          </w:tcPr>
          <w:p w14:paraId="6EC26874" w14:textId="77777777" w:rsidR="00371C0E" w:rsidRPr="007D5838" w:rsidRDefault="00371C0E" w:rsidP="00916AD2">
            <w:pPr>
              <w:rPr>
                <w:rFonts w:ascii="Arial" w:hAnsi="Arial" w:cs="Arial"/>
                <w:b/>
                <w:color w:val="FFFFFF" w:themeColor="background1"/>
                <w:sz w:val="20"/>
                <w:szCs w:val="19"/>
              </w:rPr>
            </w:pPr>
            <w:r>
              <w:rPr>
                <w:rFonts w:ascii="Arial" w:hAnsi="Arial" w:cs="Arial"/>
                <w:b/>
                <w:color w:val="FFFFFF" w:themeColor="background1"/>
                <w:sz w:val="20"/>
                <w:szCs w:val="20"/>
              </w:rPr>
              <w:t>Examples of p</w:t>
            </w:r>
            <w:r w:rsidRPr="00E61745">
              <w:rPr>
                <w:rFonts w:ascii="Arial" w:hAnsi="Arial" w:cs="Arial"/>
                <w:b/>
                <w:color w:val="FFFFFF" w:themeColor="background1"/>
                <w:sz w:val="20"/>
                <w:szCs w:val="20"/>
              </w:rPr>
              <w:t>otential limitations</w:t>
            </w:r>
          </w:p>
        </w:tc>
      </w:tr>
      <w:tr w:rsidR="00371C0E" w:rsidRPr="007D5838" w14:paraId="5F0AED77" w14:textId="77777777" w:rsidTr="00E643C7">
        <w:tc>
          <w:tcPr>
            <w:tcW w:w="562" w:type="dxa"/>
            <w:tcBorders>
              <w:right w:val="single" w:sz="4" w:space="0" w:color="FFFFFF" w:themeColor="background1"/>
            </w:tcBorders>
            <w:shd w:val="clear" w:color="auto" w:fill="F2F2F2" w:themeFill="background1" w:themeFillShade="F2"/>
          </w:tcPr>
          <w:p w14:paraId="0B2CD9F7" w14:textId="77777777" w:rsidR="00371C0E" w:rsidRPr="007D5838" w:rsidRDefault="00371C0E" w:rsidP="00916AD2">
            <w:pPr>
              <w:rPr>
                <w:rFonts w:ascii="Arial" w:hAnsi="Arial" w:cs="Arial"/>
                <w:sz w:val="17"/>
                <w:szCs w:val="17"/>
              </w:rPr>
            </w:pPr>
          </w:p>
          <w:p w14:paraId="52B27EA5" w14:textId="77777777" w:rsidR="00371C0E" w:rsidRPr="00C820FD" w:rsidRDefault="00371C0E" w:rsidP="00916AD2">
            <w:pPr>
              <w:rPr>
                <w:rFonts w:ascii="Arial" w:hAnsi="Arial" w:cs="Arial"/>
                <w:sz w:val="17"/>
                <w:szCs w:val="17"/>
              </w:rPr>
            </w:pPr>
            <w:r w:rsidRPr="00C820FD">
              <w:rPr>
                <w:rFonts w:ascii="Arial" w:hAnsi="Arial" w:cs="Arial"/>
                <w:sz w:val="17"/>
                <w:szCs w:val="17"/>
              </w:rPr>
              <w:t>26</w:t>
            </w:r>
          </w:p>
        </w:tc>
        <w:tc>
          <w:tcPr>
            <w:tcW w:w="2410" w:type="dxa"/>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4B15656" w14:textId="77777777" w:rsidR="00371C0E" w:rsidRPr="007D5838" w:rsidRDefault="00371C0E" w:rsidP="00916AD2">
            <w:pPr>
              <w:rPr>
                <w:rFonts w:ascii="Arial" w:hAnsi="Arial" w:cs="Arial"/>
                <w:sz w:val="17"/>
                <w:szCs w:val="17"/>
              </w:rPr>
            </w:pPr>
            <w:r w:rsidRPr="007D5838">
              <w:rPr>
                <w:rFonts w:ascii="Arial" w:hAnsi="Arial" w:cs="Arial"/>
                <w:sz w:val="17"/>
                <w:szCs w:val="17"/>
              </w:rPr>
              <w:t>Protection of families and children</w:t>
            </w:r>
          </w:p>
          <w:p w14:paraId="4249E547" w14:textId="77777777" w:rsidR="00371C0E" w:rsidRPr="007D5838" w:rsidRDefault="00371C0E" w:rsidP="00916AD2">
            <w:pPr>
              <w:rPr>
                <w:rFonts w:ascii="Arial" w:hAnsi="Arial" w:cs="Arial"/>
                <w:sz w:val="17"/>
                <w:szCs w:val="17"/>
              </w:rPr>
            </w:pPr>
          </w:p>
        </w:tc>
        <w:tc>
          <w:tcPr>
            <w:tcW w:w="5954" w:type="dxa"/>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7EDABF0" w14:textId="77777777" w:rsidR="00371C0E" w:rsidRPr="007D5838" w:rsidRDefault="00371C0E" w:rsidP="00916AD2">
            <w:pPr>
              <w:rPr>
                <w:rFonts w:ascii="Arial" w:hAnsi="Arial" w:cs="Arial"/>
                <w:sz w:val="17"/>
                <w:szCs w:val="17"/>
              </w:rPr>
            </w:pPr>
            <w:r w:rsidRPr="007D5838">
              <w:rPr>
                <w:rFonts w:ascii="Arial" w:hAnsi="Arial" w:cs="Arial"/>
                <w:sz w:val="17"/>
                <w:szCs w:val="17"/>
              </w:rPr>
              <w:t xml:space="preserve">Families are the fundamental group unit of society and entitled to protection by society and the State. Every child has the right to protection they need that is in the best interests as a child.  </w:t>
            </w:r>
          </w:p>
        </w:tc>
        <w:tc>
          <w:tcPr>
            <w:tcW w:w="6662" w:type="dxa"/>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3E9D32D" w14:textId="77777777" w:rsidR="00371C0E" w:rsidRDefault="00371C0E" w:rsidP="00916AD2">
            <w:pPr>
              <w:pStyle w:val="ListParagraph"/>
              <w:numPr>
                <w:ilvl w:val="0"/>
                <w:numId w:val="10"/>
              </w:numPr>
              <w:spacing w:after="0" w:line="240" w:lineRule="auto"/>
              <w:ind w:left="319" w:hanging="283"/>
              <w:rPr>
                <w:rFonts w:cs="Arial"/>
                <w:sz w:val="17"/>
                <w:szCs w:val="17"/>
              </w:rPr>
            </w:pPr>
            <w:r>
              <w:rPr>
                <w:rFonts w:cs="Arial"/>
                <w:sz w:val="17"/>
                <w:szCs w:val="17"/>
              </w:rPr>
              <w:t>Limits to survival or development of a child to the maximum extent possible.</w:t>
            </w:r>
          </w:p>
          <w:p w14:paraId="1C576002" w14:textId="77777777" w:rsidR="00371C0E" w:rsidRPr="007D5838" w:rsidRDefault="00371C0E" w:rsidP="00916AD2">
            <w:pPr>
              <w:pStyle w:val="ListParagraph"/>
              <w:numPr>
                <w:ilvl w:val="0"/>
                <w:numId w:val="10"/>
              </w:numPr>
              <w:spacing w:after="0" w:line="240" w:lineRule="auto"/>
              <w:ind w:left="319" w:hanging="283"/>
              <w:rPr>
                <w:rFonts w:cs="Arial"/>
                <w:sz w:val="17"/>
                <w:szCs w:val="17"/>
              </w:rPr>
            </w:pPr>
            <w:r>
              <w:rPr>
                <w:rFonts w:cs="Arial"/>
                <w:sz w:val="17"/>
                <w:szCs w:val="17"/>
              </w:rPr>
              <w:t>Limiting</w:t>
            </w:r>
            <w:r w:rsidRPr="007D5838">
              <w:rPr>
                <w:rFonts w:cs="Arial"/>
                <w:sz w:val="17"/>
                <w:szCs w:val="17"/>
              </w:rPr>
              <w:t xml:space="preserve"> any aspect of care of children</w:t>
            </w:r>
            <w:r>
              <w:rPr>
                <w:rFonts w:cs="Arial"/>
                <w:sz w:val="17"/>
                <w:szCs w:val="17"/>
              </w:rPr>
              <w:t xml:space="preserve"> (or ability to provide care)</w:t>
            </w:r>
            <w:r w:rsidRPr="007D5838">
              <w:rPr>
                <w:rFonts w:cs="Arial"/>
                <w:sz w:val="17"/>
                <w:szCs w:val="17"/>
              </w:rPr>
              <w:t>, including children cared for by parents, guardians, informal carers, children out of home care, children with disability, parents and carers with a disability</w:t>
            </w:r>
            <w:r>
              <w:rPr>
                <w:rFonts w:cs="Arial"/>
                <w:sz w:val="17"/>
                <w:szCs w:val="17"/>
              </w:rPr>
              <w:t>.</w:t>
            </w:r>
          </w:p>
        </w:tc>
      </w:tr>
      <w:tr w:rsidR="00371C0E" w:rsidRPr="007D5838" w14:paraId="54DB2D36" w14:textId="77777777" w:rsidTr="008A70AE">
        <w:tc>
          <w:tcPr>
            <w:tcW w:w="562" w:type="dxa"/>
            <w:tcBorders>
              <w:right w:val="single" w:sz="4" w:space="0" w:color="FFFFFF" w:themeColor="background1"/>
            </w:tcBorders>
          </w:tcPr>
          <w:p w14:paraId="4144C5AC" w14:textId="77777777" w:rsidR="00371C0E" w:rsidRPr="007D5838" w:rsidRDefault="00371C0E" w:rsidP="00916AD2">
            <w:pPr>
              <w:rPr>
                <w:rFonts w:ascii="Arial" w:hAnsi="Arial" w:cs="Arial"/>
                <w:sz w:val="17"/>
                <w:szCs w:val="17"/>
              </w:rPr>
            </w:pPr>
            <w:r w:rsidRPr="007D5838">
              <w:rPr>
                <w:rFonts w:ascii="Arial" w:hAnsi="Arial" w:cs="Arial"/>
                <w:sz w:val="17"/>
                <w:szCs w:val="17"/>
              </w:rPr>
              <w:t>27</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60305A" w14:textId="77777777" w:rsidR="00371C0E" w:rsidRPr="00C820FD" w:rsidRDefault="00371C0E" w:rsidP="00916AD2">
            <w:pPr>
              <w:rPr>
                <w:rFonts w:ascii="Arial" w:hAnsi="Arial" w:cs="Arial"/>
                <w:sz w:val="17"/>
                <w:szCs w:val="17"/>
              </w:rPr>
            </w:pPr>
            <w:r w:rsidRPr="00C820FD">
              <w:rPr>
                <w:rFonts w:ascii="Arial" w:hAnsi="Arial" w:cs="Arial"/>
                <w:sz w:val="17"/>
                <w:szCs w:val="17"/>
              </w:rPr>
              <w:t>Cultural rights</w:t>
            </w:r>
            <w:r>
              <w:rPr>
                <w:rFonts w:ascii="Arial" w:hAnsi="Arial" w:cs="Arial"/>
                <w:sz w:val="17"/>
                <w:szCs w:val="17"/>
              </w:rPr>
              <w:t>-</w:t>
            </w:r>
            <w:r w:rsidRPr="00C820FD">
              <w:rPr>
                <w:rFonts w:ascii="Arial" w:hAnsi="Arial" w:cs="Arial"/>
                <w:sz w:val="17"/>
                <w:szCs w:val="17"/>
              </w:rPr>
              <w:t>generally</w:t>
            </w:r>
          </w:p>
          <w:p w14:paraId="332BB082" w14:textId="77777777" w:rsidR="00371C0E" w:rsidRPr="007D5838" w:rsidRDefault="00371C0E" w:rsidP="00916AD2">
            <w:pPr>
              <w:rPr>
                <w:rFonts w:ascii="Arial" w:hAnsi="Arial" w:cs="Arial"/>
                <w:sz w:val="17"/>
                <w:szCs w:val="17"/>
              </w:rPr>
            </w:pP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1F2D77" w14:textId="77777777" w:rsidR="00371C0E" w:rsidRPr="007D5838" w:rsidRDefault="00371C0E" w:rsidP="00916AD2">
            <w:pPr>
              <w:rPr>
                <w:rFonts w:ascii="Arial" w:hAnsi="Arial" w:cs="Arial"/>
                <w:sz w:val="17"/>
                <w:szCs w:val="17"/>
              </w:rPr>
            </w:pPr>
            <w:r w:rsidRPr="007D5838">
              <w:rPr>
                <w:rFonts w:ascii="Arial" w:hAnsi="Arial" w:cs="Arial"/>
                <w:sz w:val="17"/>
                <w:szCs w:val="17"/>
              </w:rPr>
              <w:t>Persons with particular cultural, religious, racial and linguistic backgrounds have a right to enjoy their culture, declare and practice their religion, and use their language.</w:t>
            </w:r>
          </w:p>
        </w:tc>
        <w:tc>
          <w:tcPr>
            <w:tcW w:w="6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1FF795" w14:textId="77777777" w:rsidR="00371C0E" w:rsidRPr="007D5838" w:rsidRDefault="00371C0E" w:rsidP="00916AD2">
            <w:pPr>
              <w:pStyle w:val="ListParagraph"/>
              <w:numPr>
                <w:ilvl w:val="0"/>
                <w:numId w:val="10"/>
              </w:numPr>
              <w:spacing w:after="0" w:line="240" w:lineRule="auto"/>
              <w:ind w:left="319" w:hanging="283"/>
              <w:rPr>
                <w:rFonts w:cs="Arial"/>
                <w:sz w:val="17"/>
                <w:szCs w:val="17"/>
              </w:rPr>
            </w:pPr>
            <w:r w:rsidRPr="007D5838">
              <w:rPr>
                <w:rFonts w:cs="Arial"/>
                <w:sz w:val="17"/>
                <w:szCs w:val="17"/>
              </w:rPr>
              <w:t>Limit</w:t>
            </w:r>
            <w:r>
              <w:rPr>
                <w:rFonts w:cs="Arial"/>
                <w:sz w:val="17"/>
                <w:szCs w:val="17"/>
              </w:rPr>
              <w:t>ing</w:t>
            </w:r>
            <w:r w:rsidRPr="007D5838">
              <w:rPr>
                <w:rFonts w:cs="Arial"/>
                <w:sz w:val="17"/>
                <w:szCs w:val="17"/>
              </w:rPr>
              <w:t xml:space="preserve"> observance of any religious practices, or </w:t>
            </w:r>
            <w:r>
              <w:rPr>
                <w:rFonts w:cs="Arial"/>
                <w:sz w:val="17"/>
                <w:szCs w:val="17"/>
              </w:rPr>
              <w:t xml:space="preserve">limiting </w:t>
            </w:r>
            <w:r w:rsidRPr="007D5838">
              <w:rPr>
                <w:rFonts w:cs="Arial"/>
                <w:sz w:val="17"/>
                <w:szCs w:val="17"/>
              </w:rPr>
              <w:t>communication in languages other than English</w:t>
            </w:r>
            <w:r>
              <w:rPr>
                <w:rFonts w:cs="Arial"/>
                <w:sz w:val="17"/>
                <w:szCs w:val="17"/>
              </w:rPr>
              <w:t>.</w:t>
            </w:r>
          </w:p>
          <w:p w14:paraId="4E6A08A9" w14:textId="77777777" w:rsidR="00371C0E" w:rsidRPr="007D5838" w:rsidRDefault="00371C0E" w:rsidP="00916AD2">
            <w:pPr>
              <w:pStyle w:val="ListParagraph"/>
              <w:numPr>
                <w:ilvl w:val="0"/>
                <w:numId w:val="10"/>
              </w:numPr>
              <w:spacing w:after="0" w:line="240" w:lineRule="auto"/>
              <w:ind w:left="319" w:hanging="283"/>
              <w:rPr>
                <w:rFonts w:cs="Arial"/>
                <w:sz w:val="17"/>
                <w:szCs w:val="17"/>
              </w:rPr>
            </w:pPr>
            <w:r w:rsidRPr="007D5838">
              <w:rPr>
                <w:rFonts w:cs="Arial"/>
                <w:sz w:val="17"/>
                <w:szCs w:val="17"/>
              </w:rPr>
              <w:t>Restrict</w:t>
            </w:r>
            <w:r>
              <w:rPr>
                <w:rFonts w:cs="Arial"/>
                <w:sz w:val="17"/>
                <w:szCs w:val="17"/>
              </w:rPr>
              <w:t xml:space="preserve">ing </w:t>
            </w:r>
            <w:r w:rsidRPr="007D5838">
              <w:rPr>
                <w:rFonts w:cs="Arial"/>
                <w:sz w:val="17"/>
                <w:szCs w:val="17"/>
              </w:rPr>
              <w:t>capacity for persons to declare or make public their affiliation to a particular racial, religious or cultural group</w:t>
            </w:r>
            <w:r>
              <w:rPr>
                <w:rFonts w:cs="Arial"/>
                <w:sz w:val="17"/>
                <w:szCs w:val="17"/>
              </w:rPr>
              <w:t xml:space="preserve">. </w:t>
            </w:r>
          </w:p>
        </w:tc>
      </w:tr>
      <w:tr w:rsidR="00371C0E" w:rsidRPr="007D5838" w14:paraId="68A8B980" w14:textId="77777777" w:rsidTr="008A70AE">
        <w:tc>
          <w:tcPr>
            <w:tcW w:w="562" w:type="dxa"/>
            <w:tcBorders>
              <w:right w:val="single" w:sz="4" w:space="0" w:color="FFFFFF" w:themeColor="background1"/>
            </w:tcBorders>
            <w:shd w:val="clear" w:color="auto" w:fill="F2F2F2" w:themeFill="background1" w:themeFillShade="F2"/>
          </w:tcPr>
          <w:p w14:paraId="77624715" w14:textId="77777777" w:rsidR="00371C0E" w:rsidRPr="007D5838" w:rsidRDefault="00371C0E" w:rsidP="00916AD2">
            <w:pPr>
              <w:rPr>
                <w:rFonts w:ascii="Arial" w:hAnsi="Arial" w:cs="Arial"/>
                <w:sz w:val="17"/>
                <w:szCs w:val="17"/>
              </w:rPr>
            </w:pPr>
            <w:r w:rsidRPr="007D5838">
              <w:rPr>
                <w:rFonts w:ascii="Arial" w:hAnsi="Arial" w:cs="Arial"/>
                <w:sz w:val="17"/>
                <w:szCs w:val="17"/>
              </w:rPr>
              <w:t>28</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04DE200" w14:textId="77777777" w:rsidR="00371C0E" w:rsidRPr="00C820FD" w:rsidRDefault="00371C0E" w:rsidP="00916AD2">
            <w:pPr>
              <w:rPr>
                <w:rFonts w:ascii="Arial" w:hAnsi="Arial" w:cs="Arial"/>
                <w:sz w:val="17"/>
                <w:szCs w:val="17"/>
              </w:rPr>
            </w:pPr>
            <w:r w:rsidRPr="00C820FD">
              <w:rPr>
                <w:rFonts w:ascii="Arial" w:hAnsi="Arial" w:cs="Arial"/>
                <w:sz w:val="17"/>
                <w:szCs w:val="17"/>
              </w:rPr>
              <w:t>Cultural rights</w:t>
            </w:r>
            <w:r>
              <w:rPr>
                <w:rFonts w:ascii="Arial" w:hAnsi="Arial" w:cs="Arial"/>
                <w:sz w:val="17"/>
                <w:szCs w:val="17"/>
              </w:rPr>
              <w:t>-</w:t>
            </w:r>
            <w:r w:rsidRPr="00C820FD">
              <w:rPr>
                <w:rFonts w:ascii="Arial" w:hAnsi="Arial" w:cs="Arial"/>
                <w:sz w:val="17"/>
                <w:szCs w:val="17"/>
              </w:rPr>
              <w:t>Aboriginal peoples and Torres Strait Islander peoples</w:t>
            </w: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6E3C6BC" w14:textId="77777777" w:rsidR="00371C0E" w:rsidRPr="007D5838" w:rsidRDefault="00371C0E" w:rsidP="00916AD2">
            <w:pPr>
              <w:rPr>
                <w:rFonts w:ascii="Arial" w:hAnsi="Arial" w:cs="Arial"/>
                <w:sz w:val="17"/>
                <w:szCs w:val="17"/>
              </w:rPr>
            </w:pPr>
            <w:r w:rsidRPr="007D5838">
              <w:rPr>
                <w:rFonts w:ascii="Arial" w:hAnsi="Arial" w:cs="Arial"/>
                <w:sz w:val="17"/>
                <w:szCs w:val="17"/>
              </w:rPr>
              <w:t>Aboriginal and Torres Strait Islander peoples in Queensland hold distinct cultural rights. They include the rights to practice their beliefs and teachings, use their languages, protect and develop their kinship ties, and maintain their relationship with the lands, seas and waterways.</w:t>
            </w:r>
          </w:p>
        </w:tc>
        <w:tc>
          <w:tcPr>
            <w:tcW w:w="6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B4BDEA2" w14:textId="77777777" w:rsidR="00371C0E" w:rsidRPr="007D5838" w:rsidRDefault="00371C0E" w:rsidP="00916AD2">
            <w:pPr>
              <w:pStyle w:val="ListParagraph"/>
              <w:numPr>
                <w:ilvl w:val="0"/>
                <w:numId w:val="10"/>
              </w:numPr>
              <w:spacing w:after="0" w:line="240" w:lineRule="auto"/>
              <w:ind w:left="319" w:hanging="283"/>
              <w:rPr>
                <w:rFonts w:cs="Arial"/>
                <w:sz w:val="17"/>
                <w:szCs w:val="17"/>
              </w:rPr>
            </w:pPr>
            <w:r w:rsidRPr="007D5838">
              <w:rPr>
                <w:rFonts w:cs="Arial"/>
                <w:sz w:val="17"/>
                <w:szCs w:val="17"/>
              </w:rPr>
              <w:t>Limit</w:t>
            </w:r>
            <w:r>
              <w:rPr>
                <w:rFonts w:cs="Arial"/>
                <w:sz w:val="17"/>
                <w:szCs w:val="17"/>
              </w:rPr>
              <w:t>ing</w:t>
            </w:r>
            <w:r w:rsidRPr="007D5838">
              <w:rPr>
                <w:rFonts w:cs="Arial"/>
                <w:sz w:val="17"/>
                <w:szCs w:val="17"/>
              </w:rPr>
              <w:t xml:space="preserve"> the ability of Aboriginal persons to take part in cultural practice or otherwise interferes with their distinct cultural practices</w:t>
            </w:r>
            <w:r>
              <w:rPr>
                <w:rFonts w:cs="Arial"/>
                <w:sz w:val="17"/>
                <w:szCs w:val="17"/>
              </w:rPr>
              <w:t>, or p</w:t>
            </w:r>
            <w:r w:rsidRPr="007D5838">
              <w:rPr>
                <w:rFonts w:cs="Arial"/>
                <w:sz w:val="17"/>
                <w:szCs w:val="17"/>
              </w:rPr>
              <w:t>rohibits the use of traditional language</w:t>
            </w:r>
            <w:r>
              <w:rPr>
                <w:rFonts w:cs="Arial"/>
                <w:sz w:val="17"/>
                <w:szCs w:val="17"/>
              </w:rPr>
              <w:t>. Includes recognition that the concept of ‘kinship’ differs in Aboriginal culture to non-Aboriginal culture.</w:t>
            </w:r>
          </w:p>
        </w:tc>
      </w:tr>
      <w:tr w:rsidR="00371C0E" w:rsidRPr="007D5838" w14:paraId="1BD23676" w14:textId="77777777" w:rsidTr="008A70AE">
        <w:tc>
          <w:tcPr>
            <w:tcW w:w="562" w:type="dxa"/>
            <w:tcBorders>
              <w:right w:val="single" w:sz="4" w:space="0" w:color="FFFFFF" w:themeColor="background1"/>
            </w:tcBorders>
          </w:tcPr>
          <w:p w14:paraId="2BE15CBC" w14:textId="77777777" w:rsidR="00371C0E" w:rsidRPr="007D5838" w:rsidRDefault="00371C0E" w:rsidP="00916AD2">
            <w:pPr>
              <w:rPr>
                <w:rFonts w:ascii="Arial" w:hAnsi="Arial" w:cs="Arial"/>
                <w:sz w:val="17"/>
                <w:szCs w:val="17"/>
              </w:rPr>
            </w:pPr>
            <w:r w:rsidRPr="007D5838">
              <w:rPr>
                <w:rFonts w:ascii="Arial" w:hAnsi="Arial" w:cs="Arial"/>
                <w:sz w:val="17"/>
                <w:szCs w:val="17"/>
              </w:rPr>
              <w:t>29</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AF6E16" w14:textId="77777777" w:rsidR="00371C0E" w:rsidRPr="00C820FD" w:rsidRDefault="00371C0E" w:rsidP="00916AD2">
            <w:pPr>
              <w:rPr>
                <w:rFonts w:ascii="Arial" w:hAnsi="Arial" w:cs="Arial"/>
                <w:sz w:val="17"/>
                <w:szCs w:val="17"/>
              </w:rPr>
            </w:pPr>
            <w:r w:rsidRPr="00C820FD">
              <w:rPr>
                <w:rFonts w:ascii="Arial" w:hAnsi="Arial" w:cs="Arial"/>
                <w:sz w:val="17"/>
                <w:szCs w:val="17"/>
              </w:rPr>
              <w:t>Right to liberty and security of person</w:t>
            </w: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1F4160" w14:textId="77777777" w:rsidR="00371C0E" w:rsidRPr="007D5838" w:rsidRDefault="00371C0E" w:rsidP="00916AD2">
            <w:pPr>
              <w:rPr>
                <w:rFonts w:ascii="Arial" w:hAnsi="Arial" w:cs="Arial"/>
                <w:sz w:val="17"/>
                <w:szCs w:val="17"/>
              </w:rPr>
            </w:pPr>
            <w:r w:rsidRPr="007D5838">
              <w:rPr>
                <w:rFonts w:ascii="Arial" w:hAnsi="Arial" w:cs="Arial"/>
                <w:sz w:val="17"/>
                <w:szCs w:val="17"/>
              </w:rPr>
              <w:t xml:space="preserve">The right to liberty protects the right to not be arrested or detained except in accordance with the law. </w:t>
            </w:r>
            <w:r>
              <w:rPr>
                <w:rFonts w:ascii="Arial" w:hAnsi="Arial" w:cs="Arial"/>
                <w:sz w:val="17"/>
                <w:szCs w:val="17"/>
              </w:rPr>
              <w:t>The right to security of the person i</w:t>
            </w:r>
            <w:r w:rsidRPr="007D5838">
              <w:rPr>
                <w:rFonts w:ascii="Arial" w:hAnsi="Arial" w:cs="Arial"/>
                <w:sz w:val="17"/>
                <w:szCs w:val="17"/>
              </w:rPr>
              <w:t>ncludes protection of the physical and mental integrity of a person.</w:t>
            </w:r>
          </w:p>
        </w:tc>
        <w:tc>
          <w:tcPr>
            <w:tcW w:w="6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1BAB42" w14:textId="77777777" w:rsidR="00371C0E" w:rsidRPr="006B24F8" w:rsidRDefault="00371C0E" w:rsidP="00916AD2">
            <w:pPr>
              <w:pStyle w:val="ListParagraph"/>
              <w:numPr>
                <w:ilvl w:val="0"/>
                <w:numId w:val="10"/>
              </w:numPr>
              <w:spacing w:after="0" w:line="240" w:lineRule="auto"/>
              <w:ind w:left="319" w:hanging="283"/>
              <w:rPr>
                <w:rFonts w:cs="Arial"/>
                <w:sz w:val="17"/>
                <w:szCs w:val="17"/>
              </w:rPr>
            </w:pPr>
            <w:r w:rsidRPr="006B24F8">
              <w:rPr>
                <w:rFonts w:cs="Arial"/>
                <w:sz w:val="17"/>
                <w:szCs w:val="17"/>
              </w:rPr>
              <w:t>Detaining a person for treatment for a mental illness or on safety grounds, such as intoxication or threat to others; or because of behaviour.</w:t>
            </w:r>
          </w:p>
          <w:p w14:paraId="6A85E355" w14:textId="77777777" w:rsidR="00371C0E" w:rsidRDefault="00371C0E" w:rsidP="00916AD2">
            <w:pPr>
              <w:pStyle w:val="ListParagraph"/>
              <w:numPr>
                <w:ilvl w:val="0"/>
                <w:numId w:val="10"/>
              </w:numPr>
              <w:spacing w:after="0" w:line="240" w:lineRule="auto"/>
              <w:ind w:left="319" w:hanging="283"/>
              <w:rPr>
                <w:rFonts w:cs="Arial"/>
                <w:sz w:val="17"/>
                <w:szCs w:val="17"/>
              </w:rPr>
            </w:pPr>
            <w:r>
              <w:rPr>
                <w:rFonts w:cs="Arial"/>
                <w:sz w:val="17"/>
                <w:szCs w:val="17"/>
              </w:rPr>
              <w:t>Restrictive practices.</w:t>
            </w:r>
          </w:p>
          <w:p w14:paraId="2D6F2459" w14:textId="77777777" w:rsidR="00371C0E" w:rsidRPr="006B24F8" w:rsidRDefault="00371C0E" w:rsidP="00916AD2">
            <w:pPr>
              <w:pStyle w:val="ListParagraph"/>
              <w:numPr>
                <w:ilvl w:val="0"/>
                <w:numId w:val="10"/>
              </w:numPr>
              <w:spacing w:after="0" w:line="240" w:lineRule="auto"/>
              <w:ind w:left="319" w:hanging="283"/>
              <w:rPr>
                <w:rFonts w:cs="Arial"/>
                <w:sz w:val="17"/>
                <w:szCs w:val="17"/>
              </w:rPr>
            </w:pPr>
            <w:r w:rsidRPr="006B24F8">
              <w:rPr>
                <w:rFonts w:cs="Arial"/>
                <w:sz w:val="17"/>
                <w:szCs w:val="17"/>
              </w:rPr>
              <w:t xml:space="preserve">Not responding appropriately to </w:t>
            </w:r>
            <w:r>
              <w:rPr>
                <w:rFonts w:cs="Arial"/>
                <w:sz w:val="17"/>
                <w:szCs w:val="17"/>
              </w:rPr>
              <w:t>complaints</w:t>
            </w:r>
            <w:r w:rsidRPr="006B24F8">
              <w:rPr>
                <w:rFonts w:cs="Arial"/>
                <w:sz w:val="17"/>
                <w:szCs w:val="17"/>
              </w:rPr>
              <w:t xml:space="preserve"> of bullying</w:t>
            </w:r>
            <w:r>
              <w:rPr>
                <w:rFonts w:cs="Arial"/>
                <w:sz w:val="17"/>
                <w:szCs w:val="17"/>
              </w:rPr>
              <w:t>.</w:t>
            </w:r>
            <w:r w:rsidRPr="006B24F8">
              <w:rPr>
                <w:rFonts w:cs="Arial"/>
                <w:sz w:val="17"/>
                <w:szCs w:val="17"/>
              </w:rPr>
              <w:t xml:space="preserve"> </w:t>
            </w:r>
          </w:p>
        </w:tc>
      </w:tr>
      <w:tr w:rsidR="00371C0E" w:rsidRPr="007D5838" w14:paraId="39C6145A" w14:textId="77777777" w:rsidTr="008A70AE">
        <w:tc>
          <w:tcPr>
            <w:tcW w:w="562" w:type="dxa"/>
            <w:tcBorders>
              <w:right w:val="single" w:sz="4" w:space="0" w:color="FFFFFF" w:themeColor="background1"/>
            </w:tcBorders>
            <w:shd w:val="clear" w:color="auto" w:fill="F2F2F2" w:themeFill="background1" w:themeFillShade="F2"/>
          </w:tcPr>
          <w:p w14:paraId="6A801552" w14:textId="77777777" w:rsidR="00371C0E" w:rsidRPr="007D5838" w:rsidRDefault="00371C0E" w:rsidP="00916AD2">
            <w:pPr>
              <w:rPr>
                <w:rFonts w:ascii="Arial" w:hAnsi="Arial" w:cs="Arial"/>
                <w:sz w:val="17"/>
                <w:szCs w:val="17"/>
              </w:rPr>
            </w:pPr>
            <w:r w:rsidRPr="007D5838">
              <w:rPr>
                <w:rFonts w:ascii="Arial" w:hAnsi="Arial" w:cs="Arial"/>
                <w:sz w:val="17"/>
                <w:szCs w:val="17"/>
              </w:rPr>
              <w:t>30</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EBEDD6E" w14:textId="77777777" w:rsidR="00371C0E" w:rsidRPr="00C820FD" w:rsidRDefault="00371C0E" w:rsidP="00916AD2">
            <w:pPr>
              <w:rPr>
                <w:rFonts w:ascii="Arial" w:hAnsi="Arial" w:cs="Arial"/>
                <w:sz w:val="17"/>
                <w:szCs w:val="17"/>
              </w:rPr>
            </w:pPr>
            <w:r w:rsidRPr="00C820FD">
              <w:rPr>
                <w:rFonts w:ascii="Arial" w:hAnsi="Arial" w:cs="Arial"/>
                <w:sz w:val="17"/>
                <w:szCs w:val="17"/>
              </w:rPr>
              <w:t>Humane treatment when deprived of liberty</w:t>
            </w: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B419B5B" w14:textId="77777777" w:rsidR="00371C0E" w:rsidRPr="007D5838" w:rsidRDefault="00371C0E" w:rsidP="00916AD2">
            <w:pPr>
              <w:rPr>
                <w:rFonts w:ascii="Arial" w:hAnsi="Arial" w:cs="Arial"/>
                <w:sz w:val="17"/>
                <w:szCs w:val="17"/>
              </w:rPr>
            </w:pPr>
            <w:r w:rsidRPr="007D5838">
              <w:rPr>
                <w:rFonts w:ascii="Arial" w:hAnsi="Arial" w:cs="Arial"/>
                <w:sz w:val="17"/>
                <w:szCs w:val="17"/>
              </w:rPr>
              <w:t>People have the right to be treated with humanity if they are accused of breaking the law and are detained. This right extends to a person being detained for reasons outside the parameters of criminal law.</w:t>
            </w:r>
          </w:p>
        </w:tc>
        <w:tc>
          <w:tcPr>
            <w:tcW w:w="6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EF1B617" w14:textId="77777777" w:rsidR="00371C0E" w:rsidRDefault="00371C0E" w:rsidP="00916AD2">
            <w:pPr>
              <w:pStyle w:val="ListParagraph"/>
              <w:numPr>
                <w:ilvl w:val="0"/>
                <w:numId w:val="10"/>
              </w:numPr>
              <w:spacing w:after="0" w:line="240" w:lineRule="auto"/>
              <w:ind w:left="319" w:hanging="283"/>
              <w:rPr>
                <w:rFonts w:cs="Arial"/>
                <w:sz w:val="17"/>
                <w:szCs w:val="17"/>
              </w:rPr>
            </w:pPr>
            <w:r>
              <w:rPr>
                <w:rFonts w:cs="Arial"/>
                <w:sz w:val="17"/>
                <w:szCs w:val="17"/>
              </w:rPr>
              <w:t>R</w:t>
            </w:r>
            <w:r w:rsidRPr="007D5838">
              <w:rPr>
                <w:rFonts w:cs="Arial"/>
                <w:sz w:val="17"/>
                <w:szCs w:val="17"/>
              </w:rPr>
              <w:t>elates to the conditions under which someone may be detained (e.g. prisons, mental health services)</w:t>
            </w:r>
            <w:r>
              <w:rPr>
                <w:rFonts w:cs="Arial"/>
                <w:sz w:val="17"/>
                <w:szCs w:val="17"/>
              </w:rPr>
              <w:t>.</w:t>
            </w:r>
          </w:p>
          <w:p w14:paraId="49E38DDC" w14:textId="77777777" w:rsidR="00371C0E" w:rsidRPr="007D5838" w:rsidRDefault="00371C0E" w:rsidP="00916AD2">
            <w:pPr>
              <w:pStyle w:val="ListParagraph"/>
              <w:numPr>
                <w:ilvl w:val="0"/>
                <w:numId w:val="10"/>
              </w:numPr>
              <w:spacing w:after="0" w:line="240" w:lineRule="auto"/>
              <w:ind w:left="319" w:hanging="283"/>
              <w:rPr>
                <w:rFonts w:cs="Arial"/>
                <w:sz w:val="17"/>
                <w:szCs w:val="17"/>
              </w:rPr>
            </w:pPr>
            <w:r>
              <w:rPr>
                <w:rFonts w:cs="Arial"/>
                <w:sz w:val="17"/>
                <w:szCs w:val="17"/>
              </w:rPr>
              <w:t>Restrictive practices.</w:t>
            </w:r>
          </w:p>
        </w:tc>
      </w:tr>
      <w:tr w:rsidR="00371C0E" w:rsidRPr="007D5838" w14:paraId="5F7889ED" w14:textId="77777777" w:rsidTr="008A70AE">
        <w:tc>
          <w:tcPr>
            <w:tcW w:w="562" w:type="dxa"/>
            <w:tcBorders>
              <w:right w:val="single" w:sz="4" w:space="0" w:color="FFFFFF" w:themeColor="background1"/>
            </w:tcBorders>
          </w:tcPr>
          <w:p w14:paraId="7F079BF4" w14:textId="77777777" w:rsidR="00371C0E" w:rsidRPr="007D5838" w:rsidRDefault="00371C0E" w:rsidP="00916AD2">
            <w:pPr>
              <w:rPr>
                <w:rFonts w:ascii="Arial" w:hAnsi="Arial" w:cs="Arial"/>
                <w:sz w:val="17"/>
                <w:szCs w:val="17"/>
              </w:rPr>
            </w:pPr>
            <w:r w:rsidRPr="007D5838">
              <w:rPr>
                <w:rFonts w:ascii="Arial" w:hAnsi="Arial" w:cs="Arial"/>
                <w:sz w:val="17"/>
                <w:szCs w:val="17"/>
              </w:rPr>
              <w:t>31</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F6E8FC" w14:textId="77777777" w:rsidR="00371C0E" w:rsidRPr="00C820FD" w:rsidRDefault="00371C0E" w:rsidP="00916AD2">
            <w:pPr>
              <w:rPr>
                <w:rFonts w:ascii="Arial" w:hAnsi="Arial" w:cs="Arial"/>
                <w:sz w:val="17"/>
                <w:szCs w:val="17"/>
              </w:rPr>
            </w:pPr>
            <w:r>
              <w:rPr>
                <w:rFonts w:ascii="Arial" w:hAnsi="Arial" w:cs="Arial"/>
                <w:sz w:val="17"/>
                <w:szCs w:val="17"/>
              </w:rPr>
              <w:t>F</w:t>
            </w:r>
            <w:r w:rsidRPr="00C820FD">
              <w:rPr>
                <w:rFonts w:ascii="Arial" w:hAnsi="Arial" w:cs="Arial"/>
                <w:sz w:val="17"/>
                <w:szCs w:val="17"/>
              </w:rPr>
              <w:t>air hearing</w:t>
            </w:r>
          </w:p>
          <w:p w14:paraId="5854E370" w14:textId="77777777" w:rsidR="00371C0E" w:rsidRPr="007D5838" w:rsidRDefault="00371C0E" w:rsidP="00916AD2">
            <w:pPr>
              <w:rPr>
                <w:rFonts w:ascii="Arial" w:hAnsi="Arial" w:cs="Arial"/>
                <w:sz w:val="17"/>
                <w:szCs w:val="17"/>
              </w:rPr>
            </w:pP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A61C00" w14:textId="77777777" w:rsidR="00371C0E" w:rsidRPr="007D5838" w:rsidRDefault="00371C0E" w:rsidP="00916AD2">
            <w:pPr>
              <w:rPr>
                <w:rFonts w:ascii="Arial" w:hAnsi="Arial" w:cs="Arial"/>
                <w:sz w:val="17"/>
                <w:szCs w:val="17"/>
              </w:rPr>
            </w:pPr>
            <w:r w:rsidRPr="007D5838">
              <w:rPr>
                <w:rFonts w:ascii="Arial" w:hAnsi="Arial" w:cs="Arial"/>
                <w:sz w:val="17"/>
                <w:szCs w:val="17"/>
              </w:rPr>
              <w:t>A person has the right to have criminal charges or civil proceedings decided by a competent, independent and impartial court or tribunal after a fair and public hearing.</w:t>
            </w:r>
          </w:p>
        </w:tc>
        <w:tc>
          <w:tcPr>
            <w:tcW w:w="6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8CFD73" w14:textId="77777777" w:rsidR="00371C0E" w:rsidRDefault="00371C0E" w:rsidP="00916AD2">
            <w:pPr>
              <w:pStyle w:val="ListParagraph"/>
              <w:numPr>
                <w:ilvl w:val="0"/>
                <w:numId w:val="10"/>
              </w:numPr>
              <w:spacing w:after="0" w:line="240" w:lineRule="auto"/>
              <w:ind w:left="319" w:hanging="283"/>
              <w:rPr>
                <w:rFonts w:cs="Arial"/>
                <w:sz w:val="17"/>
                <w:szCs w:val="17"/>
              </w:rPr>
            </w:pPr>
            <w:r w:rsidRPr="007D5838">
              <w:rPr>
                <w:rFonts w:cs="Arial"/>
                <w:sz w:val="17"/>
                <w:szCs w:val="17"/>
              </w:rPr>
              <w:t xml:space="preserve">Rules of </w:t>
            </w:r>
            <w:r w:rsidRPr="00232C41">
              <w:rPr>
                <w:rFonts w:cs="Arial"/>
                <w:sz w:val="17"/>
                <w:szCs w:val="17"/>
              </w:rPr>
              <w:t xml:space="preserve">evidence </w:t>
            </w:r>
            <w:r w:rsidRPr="00FB563C">
              <w:rPr>
                <w:rFonts w:cs="Arial"/>
                <w:sz w:val="17"/>
                <w:szCs w:val="17"/>
              </w:rPr>
              <w:t>and procedure</w:t>
            </w:r>
            <w:r w:rsidRPr="007D5838">
              <w:rPr>
                <w:rFonts w:cs="Arial"/>
                <w:sz w:val="17"/>
                <w:szCs w:val="17"/>
              </w:rPr>
              <w:t xml:space="preserve"> in courts and tribunals</w:t>
            </w:r>
            <w:r>
              <w:rPr>
                <w:rFonts w:cs="Arial"/>
                <w:sz w:val="17"/>
                <w:szCs w:val="17"/>
              </w:rPr>
              <w:t>, including safeguards for witnesses such as children or vulnerable persons.</w:t>
            </w:r>
          </w:p>
          <w:p w14:paraId="41E3E943" w14:textId="77777777" w:rsidR="00371C0E" w:rsidRPr="007D5838" w:rsidRDefault="00371C0E" w:rsidP="00916AD2">
            <w:pPr>
              <w:pStyle w:val="ListParagraph"/>
              <w:numPr>
                <w:ilvl w:val="0"/>
                <w:numId w:val="10"/>
              </w:numPr>
              <w:spacing w:after="0" w:line="240" w:lineRule="auto"/>
              <w:ind w:left="319" w:hanging="283"/>
              <w:rPr>
                <w:rFonts w:cs="Arial"/>
                <w:sz w:val="17"/>
                <w:szCs w:val="17"/>
              </w:rPr>
            </w:pPr>
            <w:r>
              <w:rPr>
                <w:rFonts w:cs="Arial"/>
                <w:sz w:val="17"/>
                <w:szCs w:val="17"/>
              </w:rPr>
              <w:t>Restricting publication of court proceedings.</w:t>
            </w:r>
          </w:p>
        </w:tc>
      </w:tr>
      <w:tr w:rsidR="00371C0E" w:rsidRPr="007D5838" w14:paraId="03F359A9" w14:textId="77777777" w:rsidTr="008A70AE">
        <w:tc>
          <w:tcPr>
            <w:tcW w:w="562" w:type="dxa"/>
            <w:tcBorders>
              <w:right w:val="single" w:sz="4" w:space="0" w:color="FFFFFF" w:themeColor="background1"/>
            </w:tcBorders>
            <w:shd w:val="clear" w:color="auto" w:fill="F2F2F2" w:themeFill="background1" w:themeFillShade="F2"/>
          </w:tcPr>
          <w:p w14:paraId="2E503A17" w14:textId="77777777" w:rsidR="00371C0E" w:rsidRPr="007D5838" w:rsidRDefault="00371C0E" w:rsidP="00916AD2">
            <w:pPr>
              <w:rPr>
                <w:rFonts w:ascii="Arial" w:hAnsi="Arial" w:cs="Arial"/>
                <w:sz w:val="17"/>
                <w:szCs w:val="17"/>
              </w:rPr>
            </w:pPr>
            <w:r w:rsidRPr="007D5838">
              <w:rPr>
                <w:rFonts w:ascii="Arial" w:hAnsi="Arial" w:cs="Arial"/>
                <w:sz w:val="17"/>
                <w:szCs w:val="17"/>
              </w:rPr>
              <w:t>32</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6D15AE6" w14:textId="77777777" w:rsidR="00371C0E" w:rsidRPr="00C820FD" w:rsidRDefault="00371C0E" w:rsidP="00916AD2">
            <w:pPr>
              <w:rPr>
                <w:rFonts w:ascii="Arial" w:hAnsi="Arial" w:cs="Arial"/>
                <w:sz w:val="17"/>
                <w:szCs w:val="17"/>
              </w:rPr>
            </w:pPr>
            <w:r w:rsidRPr="00C820FD">
              <w:rPr>
                <w:rFonts w:ascii="Arial" w:hAnsi="Arial" w:cs="Arial"/>
                <w:sz w:val="17"/>
                <w:szCs w:val="17"/>
              </w:rPr>
              <w:t>Right</w:t>
            </w:r>
            <w:r>
              <w:rPr>
                <w:rFonts w:ascii="Arial" w:hAnsi="Arial" w:cs="Arial"/>
                <w:sz w:val="17"/>
                <w:szCs w:val="17"/>
              </w:rPr>
              <w:t>s in</w:t>
            </w:r>
            <w:r w:rsidRPr="00C820FD">
              <w:rPr>
                <w:rFonts w:ascii="Arial" w:hAnsi="Arial" w:cs="Arial"/>
                <w:sz w:val="17"/>
                <w:szCs w:val="17"/>
              </w:rPr>
              <w:t xml:space="preserve"> criminal proceedings</w:t>
            </w: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898FB87" w14:textId="77777777" w:rsidR="00371C0E" w:rsidRPr="007D5838" w:rsidRDefault="00371C0E" w:rsidP="00916AD2">
            <w:pPr>
              <w:rPr>
                <w:rFonts w:ascii="Arial" w:hAnsi="Arial" w:cs="Arial"/>
                <w:sz w:val="17"/>
                <w:szCs w:val="17"/>
              </w:rPr>
            </w:pPr>
            <w:r w:rsidRPr="007D5838">
              <w:rPr>
                <w:rFonts w:ascii="Arial" w:hAnsi="Arial" w:cs="Arial"/>
                <w:sz w:val="17"/>
                <w:szCs w:val="17"/>
              </w:rPr>
              <w:t xml:space="preserve">Minimum guarantees that </w:t>
            </w:r>
            <w:r>
              <w:rPr>
                <w:rFonts w:ascii="Arial" w:hAnsi="Arial" w:cs="Arial"/>
                <w:sz w:val="17"/>
                <w:szCs w:val="17"/>
              </w:rPr>
              <w:t xml:space="preserve">apply </w:t>
            </w:r>
            <w:r w:rsidRPr="007D5838">
              <w:rPr>
                <w:rFonts w:ascii="Arial" w:hAnsi="Arial" w:cs="Arial"/>
                <w:sz w:val="17"/>
                <w:szCs w:val="17"/>
              </w:rPr>
              <w:t>when charged with a criminal offence, including the right to an interpreter, lawyer, to be heard without delay.</w:t>
            </w:r>
          </w:p>
        </w:tc>
        <w:tc>
          <w:tcPr>
            <w:tcW w:w="6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FF638F1" w14:textId="77777777" w:rsidR="00371C0E" w:rsidRPr="007D5838" w:rsidRDefault="00371C0E" w:rsidP="00916AD2">
            <w:pPr>
              <w:pStyle w:val="ListParagraph"/>
              <w:numPr>
                <w:ilvl w:val="0"/>
                <w:numId w:val="10"/>
              </w:numPr>
              <w:spacing w:after="0" w:line="240" w:lineRule="auto"/>
              <w:ind w:left="319" w:hanging="283"/>
              <w:rPr>
                <w:rFonts w:cs="Arial"/>
                <w:sz w:val="17"/>
                <w:szCs w:val="17"/>
              </w:rPr>
            </w:pPr>
            <w:r w:rsidRPr="007D5838">
              <w:rPr>
                <w:rFonts w:cs="Arial"/>
                <w:sz w:val="17"/>
                <w:szCs w:val="17"/>
              </w:rPr>
              <w:t>Regulates aspects of criminal trial procedure</w:t>
            </w:r>
            <w:r>
              <w:rPr>
                <w:rFonts w:cs="Arial"/>
                <w:sz w:val="17"/>
                <w:szCs w:val="17"/>
              </w:rPr>
              <w:t>.</w:t>
            </w:r>
          </w:p>
        </w:tc>
      </w:tr>
      <w:tr w:rsidR="00371C0E" w:rsidRPr="007D5838" w14:paraId="4C9BB2C4" w14:textId="77777777" w:rsidTr="008A70AE">
        <w:tc>
          <w:tcPr>
            <w:tcW w:w="562" w:type="dxa"/>
            <w:tcBorders>
              <w:right w:val="single" w:sz="4" w:space="0" w:color="FFFFFF" w:themeColor="background1"/>
            </w:tcBorders>
          </w:tcPr>
          <w:p w14:paraId="29C34F49" w14:textId="77777777" w:rsidR="00371C0E" w:rsidRPr="007D5838" w:rsidRDefault="00371C0E" w:rsidP="00916AD2">
            <w:pPr>
              <w:rPr>
                <w:rFonts w:ascii="Arial" w:hAnsi="Arial" w:cs="Arial"/>
                <w:sz w:val="17"/>
                <w:szCs w:val="17"/>
              </w:rPr>
            </w:pPr>
            <w:r w:rsidRPr="007D5838">
              <w:rPr>
                <w:rFonts w:ascii="Arial" w:hAnsi="Arial" w:cs="Arial"/>
                <w:sz w:val="17"/>
                <w:szCs w:val="17"/>
              </w:rPr>
              <w:t>33</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C56169" w14:textId="77777777" w:rsidR="00371C0E" w:rsidRPr="007D5838" w:rsidRDefault="00371C0E" w:rsidP="00916AD2">
            <w:pPr>
              <w:rPr>
                <w:rFonts w:ascii="Arial" w:hAnsi="Arial" w:cs="Arial"/>
                <w:sz w:val="17"/>
                <w:szCs w:val="17"/>
              </w:rPr>
            </w:pPr>
            <w:r w:rsidRPr="00C820FD">
              <w:rPr>
                <w:rFonts w:ascii="Arial" w:hAnsi="Arial" w:cs="Arial"/>
                <w:sz w:val="17"/>
                <w:szCs w:val="17"/>
              </w:rPr>
              <w:t xml:space="preserve">Children in the criminal </w:t>
            </w:r>
            <w:r w:rsidRPr="007D5838">
              <w:rPr>
                <w:rFonts w:ascii="Arial" w:hAnsi="Arial" w:cs="Arial"/>
                <w:sz w:val="17"/>
                <w:szCs w:val="17"/>
              </w:rPr>
              <w:t>process</w:t>
            </w: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36D455" w14:textId="77777777" w:rsidR="00371C0E" w:rsidRPr="007D5838" w:rsidRDefault="00371C0E" w:rsidP="00916AD2">
            <w:pPr>
              <w:rPr>
                <w:rFonts w:ascii="Arial" w:hAnsi="Arial" w:cs="Arial"/>
                <w:sz w:val="17"/>
                <w:szCs w:val="17"/>
              </w:rPr>
            </w:pPr>
            <w:r w:rsidRPr="007D5838">
              <w:rPr>
                <w:rFonts w:ascii="Arial" w:hAnsi="Arial" w:cs="Arial"/>
                <w:sz w:val="17"/>
                <w:szCs w:val="17"/>
              </w:rPr>
              <w:t xml:space="preserve">A </w:t>
            </w:r>
            <w:r>
              <w:rPr>
                <w:rFonts w:ascii="Arial" w:hAnsi="Arial" w:cs="Arial"/>
                <w:sz w:val="17"/>
                <w:szCs w:val="17"/>
              </w:rPr>
              <w:t xml:space="preserve">detained </w:t>
            </w:r>
            <w:r w:rsidRPr="007D5838">
              <w:rPr>
                <w:rFonts w:ascii="Arial" w:hAnsi="Arial" w:cs="Arial"/>
                <w:sz w:val="17"/>
                <w:szCs w:val="17"/>
              </w:rPr>
              <w:t>child must not be held with adults.  They must also be brought to trial as quickly as possible and treated in a way appropriate for their age.</w:t>
            </w:r>
          </w:p>
        </w:tc>
        <w:tc>
          <w:tcPr>
            <w:tcW w:w="6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7C9CE4" w14:textId="77777777" w:rsidR="00371C0E" w:rsidRPr="007D5838" w:rsidRDefault="00371C0E" w:rsidP="00916AD2">
            <w:pPr>
              <w:pStyle w:val="ListParagraph"/>
              <w:numPr>
                <w:ilvl w:val="0"/>
                <w:numId w:val="10"/>
              </w:numPr>
              <w:spacing w:after="0" w:line="240" w:lineRule="auto"/>
              <w:ind w:left="319" w:hanging="283"/>
              <w:rPr>
                <w:rFonts w:cs="Arial"/>
                <w:sz w:val="17"/>
                <w:szCs w:val="17"/>
              </w:rPr>
            </w:pPr>
            <w:r>
              <w:rPr>
                <w:rFonts w:cs="Arial"/>
                <w:sz w:val="17"/>
                <w:szCs w:val="17"/>
              </w:rPr>
              <w:t>H</w:t>
            </w:r>
            <w:r w:rsidRPr="007D5838">
              <w:rPr>
                <w:rFonts w:cs="Arial"/>
                <w:sz w:val="17"/>
                <w:szCs w:val="17"/>
              </w:rPr>
              <w:t>olding children in amenities that have limited facilities or services for the care and safety of children</w:t>
            </w:r>
            <w:r>
              <w:rPr>
                <w:rFonts w:cs="Arial"/>
                <w:sz w:val="17"/>
                <w:szCs w:val="17"/>
              </w:rPr>
              <w:t xml:space="preserve"> during the criminal process.</w:t>
            </w:r>
          </w:p>
        </w:tc>
      </w:tr>
      <w:tr w:rsidR="00371C0E" w:rsidRPr="007D5838" w14:paraId="29B11D38" w14:textId="77777777" w:rsidTr="008A70AE">
        <w:tc>
          <w:tcPr>
            <w:tcW w:w="562" w:type="dxa"/>
            <w:tcBorders>
              <w:right w:val="single" w:sz="4" w:space="0" w:color="FFFFFF" w:themeColor="background1"/>
            </w:tcBorders>
            <w:shd w:val="clear" w:color="auto" w:fill="F2F2F2" w:themeFill="background1" w:themeFillShade="F2"/>
          </w:tcPr>
          <w:p w14:paraId="0C25DE2D" w14:textId="77777777" w:rsidR="00371C0E" w:rsidRPr="007D5838" w:rsidRDefault="00371C0E" w:rsidP="00916AD2">
            <w:pPr>
              <w:rPr>
                <w:rFonts w:ascii="Arial" w:hAnsi="Arial" w:cs="Arial"/>
                <w:sz w:val="17"/>
                <w:szCs w:val="17"/>
              </w:rPr>
            </w:pPr>
            <w:r w:rsidRPr="007D5838">
              <w:rPr>
                <w:rFonts w:ascii="Arial" w:hAnsi="Arial" w:cs="Arial"/>
                <w:sz w:val="17"/>
                <w:szCs w:val="17"/>
              </w:rPr>
              <w:t>34</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3C91713" w14:textId="77777777" w:rsidR="00371C0E" w:rsidRPr="00C820FD" w:rsidRDefault="00371C0E" w:rsidP="00916AD2">
            <w:pPr>
              <w:rPr>
                <w:rFonts w:ascii="Arial" w:hAnsi="Arial" w:cs="Arial"/>
                <w:sz w:val="17"/>
                <w:szCs w:val="17"/>
              </w:rPr>
            </w:pPr>
            <w:r w:rsidRPr="00C820FD">
              <w:rPr>
                <w:rFonts w:ascii="Arial" w:hAnsi="Arial" w:cs="Arial"/>
                <w:sz w:val="17"/>
                <w:szCs w:val="17"/>
              </w:rPr>
              <w:t>Right not to be tr</w:t>
            </w:r>
            <w:r>
              <w:rPr>
                <w:rFonts w:ascii="Arial" w:hAnsi="Arial" w:cs="Arial"/>
                <w:sz w:val="17"/>
                <w:szCs w:val="17"/>
              </w:rPr>
              <w:t>ied</w:t>
            </w:r>
            <w:r w:rsidRPr="00C820FD">
              <w:rPr>
                <w:rFonts w:ascii="Arial" w:hAnsi="Arial" w:cs="Arial"/>
                <w:sz w:val="17"/>
                <w:szCs w:val="17"/>
              </w:rPr>
              <w:t xml:space="preserve"> or punished more than once</w:t>
            </w: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4870C9D" w14:textId="77777777" w:rsidR="00371C0E" w:rsidRPr="007D5838" w:rsidRDefault="00371C0E" w:rsidP="00916AD2">
            <w:pPr>
              <w:rPr>
                <w:rFonts w:ascii="Arial" w:hAnsi="Arial" w:cs="Arial"/>
                <w:sz w:val="17"/>
                <w:szCs w:val="17"/>
              </w:rPr>
            </w:pPr>
            <w:r w:rsidRPr="007D5838">
              <w:rPr>
                <w:rFonts w:ascii="Arial" w:hAnsi="Arial" w:cs="Arial"/>
                <w:sz w:val="17"/>
                <w:szCs w:val="17"/>
              </w:rPr>
              <w:t>If a person has been acquitted or convicted for an offence, they must not be tried or punished again.</w:t>
            </w:r>
          </w:p>
        </w:tc>
        <w:tc>
          <w:tcPr>
            <w:tcW w:w="6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BFBE5A2" w14:textId="77777777" w:rsidR="00371C0E" w:rsidRDefault="00371C0E" w:rsidP="00916AD2">
            <w:pPr>
              <w:pStyle w:val="ListParagraph"/>
              <w:numPr>
                <w:ilvl w:val="0"/>
                <w:numId w:val="10"/>
              </w:numPr>
              <w:spacing w:after="0" w:line="240" w:lineRule="auto"/>
              <w:ind w:left="319" w:hanging="283"/>
              <w:rPr>
                <w:rFonts w:cs="Arial"/>
                <w:sz w:val="17"/>
                <w:szCs w:val="17"/>
              </w:rPr>
            </w:pPr>
            <w:r w:rsidRPr="007D5838">
              <w:rPr>
                <w:rFonts w:cs="Arial"/>
                <w:sz w:val="17"/>
                <w:szCs w:val="17"/>
              </w:rPr>
              <w:t xml:space="preserve">Applies </w:t>
            </w:r>
            <w:r>
              <w:rPr>
                <w:rFonts w:cs="Arial"/>
                <w:sz w:val="17"/>
                <w:szCs w:val="17"/>
              </w:rPr>
              <w:t xml:space="preserve">only </w:t>
            </w:r>
            <w:r w:rsidRPr="007D5838">
              <w:rPr>
                <w:rFonts w:cs="Arial"/>
                <w:sz w:val="17"/>
                <w:szCs w:val="17"/>
              </w:rPr>
              <w:t>to criminal offences</w:t>
            </w:r>
            <w:r>
              <w:rPr>
                <w:rFonts w:cs="Arial"/>
                <w:sz w:val="17"/>
                <w:szCs w:val="17"/>
              </w:rPr>
              <w:t>.</w:t>
            </w:r>
          </w:p>
          <w:p w14:paraId="09A568C6" w14:textId="77777777" w:rsidR="00371C0E" w:rsidRPr="007D5838" w:rsidRDefault="00371C0E" w:rsidP="00916AD2">
            <w:pPr>
              <w:pStyle w:val="ListParagraph"/>
              <w:numPr>
                <w:ilvl w:val="0"/>
                <w:numId w:val="10"/>
              </w:numPr>
              <w:spacing w:after="0" w:line="240" w:lineRule="auto"/>
              <w:ind w:left="319" w:hanging="283"/>
              <w:rPr>
                <w:rFonts w:cs="Arial"/>
                <w:sz w:val="17"/>
                <w:szCs w:val="17"/>
              </w:rPr>
            </w:pPr>
            <w:r w:rsidRPr="00BE6F76">
              <w:rPr>
                <w:rFonts w:cs="Arial"/>
                <w:sz w:val="17"/>
                <w:szCs w:val="17"/>
                <w:u w:val="single"/>
              </w:rPr>
              <w:t>Does not</w:t>
            </w:r>
            <w:r>
              <w:rPr>
                <w:rFonts w:cs="Arial"/>
                <w:sz w:val="17"/>
                <w:szCs w:val="17"/>
              </w:rPr>
              <w:t xml:space="preserve"> include disciplinary actions.</w:t>
            </w:r>
          </w:p>
        </w:tc>
      </w:tr>
      <w:tr w:rsidR="00371C0E" w:rsidRPr="007D5838" w14:paraId="24264C66" w14:textId="77777777" w:rsidTr="008A70AE">
        <w:trPr>
          <w:trHeight w:val="530"/>
        </w:trPr>
        <w:tc>
          <w:tcPr>
            <w:tcW w:w="562" w:type="dxa"/>
            <w:tcBorders>
              <w:right w:val="single" w:sz="4" w:space="0" w:color="FFFFFF" w:themeColor="background1"/>
            </w:tcBorders>
          </w:tcPr>
          <w:p w14:paraId="0ABAA40C" w14:textId="77777777" w:rsidR="00371C0E" w:rsidRPr="007D5838" w:rsidRDefault="00371C0E" w:rsidP="00916AD2">
            <w:pPr>
              <w:rPr>
                <w:rFonts w:ascii="Arial" w:hAnsi="Arial" w:cs="Arial"/>
                <w:sz w:val="17"/>
                <w:szCs w:val="17"/>
              </w:rPr>
            </w:pPr>
            <w:r w:rsidRPr="007D5838">
              <w:rPr>
                <w:rFonts w:ascii="Arial" w:hAnsi="Arial" w:cs="Arial"/>
                <w:sz w:val="17"/>
                <w:szCs w:val="17"/>
              </w:rPr>
              <w:t>35</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340467" w14:textId="77777777" w:rsidR="00371C0E" w:rsidRPr="00C820FD" w:rsidRDefault="00371C0E" w:rsidP="00916AD2">
            <w:pPr>
              <w:rPr>
                <w:rFonts w:ascii="Arial" w:hAnsi="Arial" w:cs="Arial"/>
                <w:sz w:val="17"/>
                <w:szCs w:val="17"/>
              </w:rPr>
            </w:pPr>
            <w:r w:rsidRPr="00C820FD">
              <w:rPr>
                <w:rFonts w:ascii="Arial" w:hAnsi="Arial" w:cs="Arial"/>
                <w:sz w:val="17"/>
                <w:szCs w:val="17"/>
              </w:rPr>
              <w:t>Retrospective criminal laws</w:t>
            </w:r>
          </w:p>
          <w:p w14:paraId="2799A50F" w14:textId="77777777" w:rsidR="00371C0E" w:rsidRPr="007D5838" w:rsidRDefault="00371C0E" w:rsidP="00916AD2">
            <w:pPr>
              <w:rPr>
                <w:rFonts w:ascii="Arial" w:hAnsi="Arial" w:cs="Arial"/>
                <w:sz w:val="17"/>
                <w:szCs w:val="17"/>
              </w:rPr>
            </w:pP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5DE86C" w14:textId="77777777" w:rsidR="00371C0E" w:rsidRPr="007D5838" w:rsidRDefault="00371C0E" w:rsidP="00916AD2">
            <w:pPr>
              <w:rPr>
                <w:rFonts w:ascii="Arial" w:hAnsi="Arial" w:cs="Arial"/>
                <w:sz w:val="17"/>
                <w:szCs w:val="17"/>
              </w:rPr>
            </w:pPr>
            <w:r w:rsidRPr="007D5838">
              <w:rPr>
                <w:rFonts w:ascii="Arial" w:hAnsi="Arial" w:cs="Arial"/>
                <w:sz w:val="17"/>
                <w:szCs w:val="17"/>
              </w:rPr>
              <w:t xml:space="preserve">A person cannot be punished or prosecuted for things that were not criminal offences at the time they were committed.  </w:t>
            </w:r>
          </w:p>
        </w:tc>
        <w:tc>
          <w:tcPr>
            <w:tcW w:w="6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AA4502" w14:textId="77777777" w:rsidR="00371C0E" w:rsidRPr="00FB563C" w:rsidRDefault="00371C0E" w:rsidP="00916AD2">
            <w:pPr>
              <w:pStyle w:val="ListParagraph"/>
              <w:numPr>
                <w:ilvl w:val="0"/>
                <w:numId w:val="10"/>
              </w:numPr>
              <w:spacing w:after="0" w:line="240" w:lineRule="auto"/>
              <w:ind w:left="319" w:hanging="283"/>
              <w:rPr>
                <w:rFonts w:cs="Arial"/>
                <w:sz w:val="17"/>
                <w:szCs w:val="17"/>
              </w:rPr>
            </w:pPr>
            <w:r w:rsidRPr="00FB563C">
              <w:rPr>
                <w:rFonts w:cs="Arial"/>
                <w:sz w:val="17"/>
                <w:szCs w:val="17"/>
              </w:rPr>
              <w:t>Creating new criminal offences or amending offence provisions.</w:t>
            </w:r>
          </w:p>
        </w:tc>
      </w:tr>
      <w:tr w:rsidR="00371C0E" w:rsidRPr="007D5838" w14:paraId="0D47B4B1" w14:textId="77777777" w:rsidTr="008A70AE">
        <w:tc>
          <w:tcPr>
            <w:tcW w:w="562" w:type="dxa"/>
            <w:tcBorders>
              <w:right w:val="single" w:sz="4" w:space="0" w:color="FFFFFF" w:themeColor="background1"/>
            </w:tcBorders>
            <w:shd w:val="clear" w:color="auto" w:fill="F2F2F2" w:themeFill="background1" w:themeFillShade="F2"/>
          </w:tcPr>
          <w:p w14:paraId="6C4DA365" w14:textId="77777777" w:rsidR="00371C0E" w:rsidRPr="007D5838" w:rsidRDefault="00371C0E" w:rsidP="00916AD2">
            <w:pPr>
              <w:rPr>
                <w:rFonts w:ascii="Arial" w:hAnsi="Arial" w:cs="Arial"/>
                <w:sz w:val="17"/>
                <w:szCs w:val="17"/>
              </w:rPr>
            </w:pPr>
            <w:r w:rsidRPr="007D5838">
              <w:rPr>
                <w:rFonts w:ascii="Arial" w:hAnsi="Arial" w:cs="Arial"/>
                <w:sz w:val="17"/>
                <w:szCs w:val="17"/>
              </w:rPr>
              <w:t>36</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9823853" w14:textId="77777777" w:rsidR="00371C0E" w:rsidRPr="00C820FD" w:rsidRDefault="00371C0E" w:rsidP="00916AD2">
            <w:pPr>
              <w:rPr>
                <w:rFonts w:ascii="Arial" w:hAnsi="Arial" w:cs="Arial"/>
                <w:sz w:val="17"/>
                <w:szCs w:val="17"/>
              </w:rPr>
            </w:pPr>
            <w:r w:rsidRPr="00C820FD">
              <w:rPr>
                <w:rFonts w:ascii="Arial" w:hAnsi="Arial" w:cs="Arial"/>
                <w:sz w:val="17"/>
                <w:szCs w:val="17"/>
              </w:rPr>
              <w:t>Right to education</w:t>
            </w:r>
          </w:p>
          <w:p w14:paraId="13B7B1E1" w14:textId="77777777" w:rsidR="00371C0E" w:rsidRPr="007D5838" w:rsidRDefault="00371C0E" w:rsidP="00916AD2">
            <w:pPr>
              <w:rPr>
                <w:rFonts w:ascii="Arial" w:hAnsi="Arial" w:cs="Arial"/>
                <w:sz w:val="17"/>
                <w:szCs w:val="17"/>
              </w:rPr>
            </w:pP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92FC39B" w14:textId="77777777" w:rsidR="00371C0E" w:rsidRPr="007D5838" w:rsidRDefault="00371C0E" w:rsidP="00916AD2">
            <w:pPr>
              <w:rPr>
                <w:rFonts w:ascii="Arial" w:hAnsi="Arial" w:cs="Arial"/>
                <w:sz w:val="17"/>
                <w:szCs w:val="17"/>
              </w:rPr>
            </w:pPr>
            <w:r w:rsidRPr="007D5838">
              <w:rPr>
                <w:rFonts w:ascii="Arial" w:hAnsi="Arial" w:cs="Arial"/>
                <w:sz w:val="17"/>
                <w:szCs w:val="17"/>
              </w:rPr>
              <w:t>Every child has the right to have access to primary and secondary education appropriate to their needs.  Every person has the right to have access, based on their abilities</w:t>
            </w:r>
            <w:r>
              <w:rPr>
                <w:rFonts w:ascii="Arial" w:hAnsi="Arial" w:cs="Arial"/>
                <w:sz w:val="17"/>
                <w:szCs w:val="17"/>
              </w:rPr>
              <w:t>,</w:t>
            </w:r>
            <w:r w:rsidRPr="007D5838">
              <w:rPr>
                <w:rFonts w:ascii="Arial" w:hAnsi="Arial" w:cs="Arial"/>
                <w:sz w:val="17"/>
                <w:szCs w:val="17"/>
              </w:rPr>
              <w:t xml:space="preserve"> to further vocational education and training that is accessible to all.</w:t>
            </w:r>
          </w:p>
        </w:tc>
        <w:tc>
          <w:tcPr>
            <w:tcW w:w="6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86FD400" w14:textId="77777777" w:rsidR="00371C0E" w:rsidRPr="007D5838" w:rsidRDefault="00371C0E" w:rsidP="00916AD2">
            <w:pPr>
              <w:pStyle w:val="ListParagraph"/>
              <w:numPr>
                <w:ilvl w:val="0"/>
                <w:numId w:val="10"/>
              </w:numPr>
              <w:spacing w:after="0" w:line="240" w:lineRule="auto"/>
              <w:ind w:left="319" w:hanging="283"/>
              <w:rPr>
                <w:rFonts w:cs="Arial"/>
                <w:sz w:val="17"/>
                <w:szCs w:val="17"/>
              </w:rPr>
            </w:pPr>
            <w:r>
              <w:rPr>
                <w:rFonts w:cs="Arial"/>
                <w:sz w:val="17"/>
                <w:szCs w:val="17"/>
              </w:rPr>
              <w:t xml:space="preserve">Action </w:t>
            </w:r>
            <w:r w:rsidRPr="007D5838">
              <w:rPr>
                <w:rFonts w:cs="Arial"/>
                <w:sz w:val="17"/>
                <w:szCs w:val="17"/>
              </w:rPr>
              <w:t xml:space="preserve">not consistent with the </w:t>
            </w:r>
            <w:r w:rsidRPr="007D5838">
              <w:rPr>
                <w:rFonts w:cs="Arial"/>
                <w:i/>
                <w:sz w:val="17"/>
                <w:szCs w:val="17"/>
              </w:rPr>
              <w:t>Education (General Provisions) Act 2006</w:t>
            </w:r>
            <w:r w:rsidRPr="007D5838">
              <w:rPr>
                <w:rFonts w:cs="Arial"/>
                <w:sz w:val="17"/>
                <w:szCs w:val="17"/>
              </w:rPr>
              <w:t xml:space="preserve"> (Qld)</w:t>
            </w:r>
            <w:r>
              <w:rPr>
                <w:rFonts w:cs="Arial"/>
                <w:sz w:val="17"/>
                <w:szCs w:val="17"/>
              </w:rPr>
              <w:t>.</w:t>
            </w:r>
          </w:p>
          <w:p w14:paraId="4524AA70" w14:textId="77777777" w:rsidR="00371C0E" w:rsidRPr="007D5838" w:rsidRDefault="00371C0E" w:rsidP="00916AD2">
            <w:pPr>
              <w:pStyle w:val="ListParagraph"/>
              <w:numPr>
                <w:ilvl w:val="0"/>
                <w:numId w:val="10"/>
              </w:numPr>
              <w:spacing w:after="0" w:line="240" w:lineRule="auto"/>
              <w:ind w:left="319" w:hanging="283"/>
              <w:rPr>
                <w:rFonts w:cs="Arial"/>
                <w:sz w:val="17"/>
                <w:szCs w:val="17"/>
              </w:rPr>
            </w:pPr>
            <w:r>
              <w:rPr>
                <w:rFonts w:cs="Arial"/>
                <w:sz w:val="17"/>
                <w:szCs w:val="17"/>
              </w:rPr>
              <w:t>Limiting</w:t>
            </w:r>
            <w:r w:rsidRPr="007D5838">
              <w:rPr>
                <w:rFonts w:cs="Arial"/>
                <w:sz w:val="17"/>
                <w:szCs w:val="17"/>
              </w:rPr>
              <w:t xml:space="preserve"> public education service delivery</w:t>
            </w:r>
            <w:r>
              <w:rPr>
                <w:rFonts w:cs="Arial"/>
                <w:sz w:val="17"/>
                <w:szCs w:val="17"/>
              </w:rPr>
              <w:t>.</w:t>
            </w:r>
          </w:p>
          <w:p w14:paraId="2AAB6B7F" w14:textId="77777777" w:rsidR="00371C0E" w:rsidRPr="007D5838" w:rsidRDefault="00371C0E" w:rsidP="00916AD2">
            <w:pPr>
              <w:pStyle w:val="ListParagraph"/>
              <w:numPr>
                <w:ilvl w:val="0"/>
                <w:numId w:val="10"/>
              </w:numPr>
              <w:spacing w:after="0" w:line="240" w:lineRule="auto"/>
              <w:ind w:left="318" w:hanging="284"/>
              <w:rPr>
                <w:rFonts w:cs="Arial"/>
                <w:sz w:val="17"/>
                <w:szCs w:val="17"/>
              </w:rPr>
            </w:pPr>
            <w:r w:rsidRPr="007D5838">
              <w:rPr>
                <w:rFonts w:cs="Arial"/>
                <w:sz w:val="17"/>
                <w:szCs w:val="17"/>
              </w:rPr>
              <w:t>Fail</w:t>
            </w:r>
            <w:r>
              <w:rPr>
                <w:rFonts w:cs="Arial"/>
                <w:sz w:val="17"/>
                <w:szCs w:val="17"/>
              </w:rPr>
              <w:t>ing</w:t>
            </w:r>
            <w:r w:rsidRPr="007D5838">
              <w:rPr>
                <w:rFonts w:cs="Arial"/>
                <w:sz w:val="17"/>
                <w:szCs w:val="17"/>
              </w:rPr>
              <w:t xml:space="preserve"> to tailor education and its mode of delivery for students such as migrants, refugees, working students, students with children, students in detention, homeless students and students with disabilities</w:t>
            </w:r>
            <w:r>
              <w:rPr>
                <w:rFonts w:cs="Arial"/>
                <w:sz w:val="17"/>
                <w:szCs w:val="17"/>
              </w:rPr>
              <w:t>.</w:t>
            </w:r>
          </w:p>
        </w:tc>
      </w:tr>
      <w:tr w:rsidR="00371C0E" w:rsidRPr="007D5838" w14:paraId="6536E754" w14:textId="77777777" w:rsidTr="008A70AE">
        <w:tc>
          <w:tcPr>
            <w:tcW w:w="562" w:type="dxa"/>
            <w:tcBorders>
              <w:right w:val="single" w:sz="4" w:space="0" w:color="FFFFFF" w:themeColor="background1"/>
            </w:tcBorders>
          </w:tcPr>
          <w:p w14:paraId="12EB9DB4" w14:textId="77777777" w:rsidR="00371C0E" w:rsidRPr="007D5838" w:rsidRDefault="00371C0E" w:rsidP="00916AD2">
            <w:pPr>
              <w:rPr>
                <w:rFonts w:ascii="Arial" w:hAnsi="Arial" w:cs="Arial"/>
                <w:sz w:val="17"/>
                <w:szCs w:val="17"/>
              </w:rPr>
            </w:pPr>
            <w:r w:rsidRPr="007D5838">
              <w:rPr>
                <w:rFonts w:ascii="Arial" w:hAnsi="Arial" w:cs="Arial"/>
                <w:sz w:val="17"/>
                <w:szCs w:val="17"/>
              </w:rPr>
              <w:t>37</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0DCD17" w14:textId="77777777" w:rsidR="00371C0E" w:rsidRPr="00C820FD" w:rsidRDefault="00371C0E" w:rsidP="00916AD2">
            <w:pPr>
              <w:rPr>
                <w:rFonts w:ascii="Arial" w:hAnsi="Arial" w:cs="Arial"/>
                <w:sz w:val="17"/>
                <w:szCs w:val="17"/>
              </w:rPr>
            </w:pPr>
            <w:r w:rsidRPr="00C820FD">
              <w:rPr>
                <w:rFonts w:ascii="Arial" w:hAnsi="Arial" w:cs="Arial"/>
                <w:sz w:val="17"/>
                <w:szCs w:val="17"/>
              </w:rPr>
              <w:t>Right to health services</w:t>
            </w:r>
          </w:p>
          <w:p w14:paraId="5081EF3B" w14:textId="77777777" w:rsidR="00371C0E" w:rsidRPr="007D5838" w:rsidRDefault="00371C0E" w:rsidP="00916AD2">
            <w:pPr>
              <w:rPr>
                <w:rFonts w:ascii="Arial" w:hAnsi="Arial" w:cs="Arial"/>
                <w:sz w:val="17"/>
                <w:szCs w:val="17"/>
              </w:rPr>
            </w:pP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C37849" w14:textId="77777777" w:rsidR="00371C0E" w:rsidRPr="007D5838" w:rsidRDefault="00371C0E" w:rsidP="00916AD2">
            <w:pPr>
              <w:rPr>
                <w:rFonts w:ascii="Arial" w:hAnsi="Arial" w:cs="Arial"/>
                <w:sz w:val="17"/>
                <w:szCs w:val="17"/>
              </w:rPr>
            </w:pPr>
            <w:r w:rsidRPr="007D5838">
              <w:rPr>
                <w:rFonts w:ascii="Arial" w:hAnsi="Arial" w:cs="Arial"/>
                <w:sz w:val="17"/>
                <w:szCs w:val="17"/>
              </w:rPr>
              <w:t>Every person has the right to access health services without discrimination.  A person must not be refused necessary emergency medical treatment.</w:t>
            </w:r>
          </w:p>
        </w:tc>
        <w:tc>
          <w:tcPr>
            <w:tcW w:w="6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EA57CC" w14:textId="77777777" w:rsidR="00371C0E" w:rsidRPr="007D5838" w:rsidRDefault="00371C0E" w:rsidP="00916AD2">
            <w:pPr>
              <w:pStyle w:val="ListParagraph"/>
              <w:numPr>
                <w:ilvl w:val="0"/>
                <w:numId w:val="10"/>
              </w:numPr>
              <w:spacing w:after="0" w:line="240" w:lineRule="auto"/>
              <w:ind w:left="319" w:hanging="283"/>
              <w:rPr>
                <w:rFonts w:cs="Arial"/>
                <w:sz w:val="17"/>
                <w:szCs w:val="17"/>
              </w:rPr>
            </w:pPr>
            <w:r>
              <w:rPr>
                <w:rFonts w:cs="Arial"/>
                <w:sz w:val="17"/>
                <w:szCs w:val="17"/>
              </w:rPr>
              <w:t>Limiting</w:t>
            </w:r>
            <w:r w:rsidRPr="007D5838">
              <w:rPr>
                <w:rFonts w:cs="Arial"/>
                <w:sz w:val="17"/>
                <w:szCs w:val="17"/>
              </w:rPr>
              <w:t xml:space="preserve"> access to health facilities, goods, including essential medications and services especially for vulnerable or marginalised groups</w:t>
            </w:r>
            <w:r>
              <w:rPr>
                <w:rFonts w:cs="Arial"/>
                <w:sz w:val="17"/>
                <w:szCs w:val="17"/>
              </w:rPr>
              <w:t>.</w:t>
            </w:r>
          </w:p>
        </w:tc>
      </w:tr>
    </w:tbl>
    <w:bookmarkEnd w:id="0"/>
    <w:p w14:paraId="7908A366" w14:textId="77777777" w:rsidR="00855282" w:rsidRPr="00855282" w:rsidRDefault="000715A0" w:rsidP="00A97083">
      <w:pPr>
        <w:tabs>
          <w:tab w:val="left" w:pos="13803"/>
          <w:tab w:val="left" w:pos="14418"/>
          <w:tab w:val="right" w:pos="15302"/>
        </w:tabs>
        <w:rPr>
          <w:rFonts w:ascii="Arial" w:hAnsi="Arial" w:cs="Arial"/>
        </w:rPr>
      </w:pPr>
      <w:r>
        <w:rPr>
          <w:rFonts w:cs="Arial"/>
          <w:noProof/>
          <w:sz w:val="17"/>
          <w:szCs w:val="17"/>
          <w:lang w:eastAsia="zh-CN"/>
        </w:rPr>
        <w:drawing>
          <wp:anchor distT="0" distB="0" distL="114300" distR="114300" simplePos="0" relativeHeight="251695104" behindDoc="1" locked="0" layoutInCell="1" allowOverlap="1" wp14:anchorId="5AC20497" wp14:editId="6036FA62">
            <wp:simplePos x="0" y="0"/>
            <wp:positionH relativeFrom="column">
              <wp:posOffset>-1</wp:posOffset>
            </wp:positionH>
            <wp:positionV relativeFrom="page">
              <wp:posOffset>3698240</wp:posOffset>
            </wp:positionV>
            <wp:extent cx="8151495" cy="3515360"/>
            <wp:effectExtent l="0" t="0" r="0" b="2540"/>
            <wp:wrapNone/>
            <wp:docPr id="35" name="Picture 35" descr="A picture containing clock, dark, sitt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R motif watercolour.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8151495" cy="3515360"/>
                    </a:xfrm>
                    <a:prstGeom prst="rect">
                      <a:avLst/>
                    </a:prstGeom>
                  </pic:spPr>
                </pic:pic>
              </a:graphicData>
            </a:graphic>
            <wp14:sizeRelH relativeFrom="page">
              <wp14:pctWidth>0</wp14:pctWidth>
            </wp14:sizeRelH>
            <wp14:sizeRelV relativeFrom="page">
              <wp14:pctHeight>0</wp14:pctHeight>
            </wp14:sizeRelV>
          </wp:anchor>
        </w:drawing>
      </w:r>
    </w:p>
    <w:sectPr w:rsidR="00855282" w:rsidRPr="00855282" w:rsidSect="0062038F">
      <w:headerReference w:type="default" r:id="rId37"/>
      <w:footerReference w:type="default" r:id="rId38"/>
      <w:headerReference w:type="first" r:id="rId39"/>
      <w:footerReference w:type="first" r:id="rId40"/>
      <w:pgSz w:w="16838" w:h="11906" w:orient="landscape"/>
      <w:pgMar w:top="851" w:right="816" w:bottom="369" w:left="720"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99F44" w14:textId="77777777" w:rsidR="00D87671" w:rsidRDefault="00D87671" w:rsidP="00AB5E1B">
      <w:pPr>
        <w:spacing w:after="0" w:line="240" w:lineRule="auto"/>
      </w:pPr>
      <w:r>
        <w:separator/>
      </w:r>
    </w:p>
  </w:endnote>
  <w:endnote w:type="continuationSeparator" w:id="0">
    <w:p w14:paraId="25F9ECAE" w14:textId="77777777" w:rsidR="00D87671" w:rsidRDefault="00D87671" w:rsidP="00AB5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3E0C" w14:textId="77777777" w:rsidR="004E7D72" w:rsidRDefault="004E7D72" w:rsidP="004E7D72">
    <w:pPr>
      <w:pStyle w:val="Footer"/>
      <w:ind w:right="-7"/>
    </w:pPr>
    <w:r>
      <w:rPr>
        <w:noProof/>
        <w:lang w:eastAsia="zh-CN"/>
      </w:rPr>
      <w:drawing>
        <wp:anchor distT="0" distB="0" distL="114300" distR="114300" simplePos="0" relativeHeight="251668480" behindDoc="0" locked="0" layoutInCell="1" allowOverlap="1" wp14:anchorId="147EB857" wp14:editId="5C72A8A3">
          <wp:simplePos x="0" y="0"/>
          <wp:positionH relativeFrom="column">
            <wp:posOffset>8244282</wp:posOffset>
          </wp:positionH>
          <wp:positionV relativeFrom="paragraph">
            <wp:posOffset>-295383</wp:posOffset>
          </wp:positionV>
          <wp:extent cx="1574800" cy="292100"/>
          <wp:effectExtent l="0" t="0" r="0" b="0"/>
          <wp:wrapNone/>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39932 Human Rights Act_visual identity_mini HR logo_v1.png"/>
                  <pic:cNvPicPr/>
                </pic:nvPicPr>
                <pic:blipFill>
                  <a:blip r:embed="rId1">
                    <a:extLst>
                      <a:ext uri="{28A0092B-C50C-407E-A947-70E740481C1C}">
                        <a14:useLocalDpi xmlns:a14="http://schemas.microsoft.com/office/drawing/2010/main" val="0"/>
                      </a:ext>
                    </a:extLst>
                  </a:blip>
                  <a:stretch>
                    <a:fillRect/>
                  </a:stretch>
                </pic:blipFill>
                <pic:spPr>
                  <a:xfrm>
                    <a:off x="0" y="0"/>
                    <a:ext cx="1574800" cy="2921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178A3" w14:textId="77777777" w:rsidR="004E7D72" w:rsidRDefault="004E7D72">
    <w:pPr>
      <w:pStyle w:val="Footer"/>
    </w:pPr>
    <w:r>
      <w:rPr>
        <w:noProof/>
        <w:lang w:eastAsia="zh-CN"/>
      </w:rPr>
      <w:drawing>
        <wp:anchor distT="0" distB="0" distL="114300" distR="114300" simplePos="0" relativeHeight="251667456" behindDoc="0" locked="0" layoutInCell="1" allowOverlap="1" wp14:anchorId="12739C08" wp14:editId="78358F9B">
          <wp:simplePos x="0" y="0"/>
          <wp:positionH relativeFrom="page">
            <wp:posOffset>22302</wp:posOffset>
          </wp:positionH>
          <wp:positionV relativeFrom="page">
            <wp:posOffset>6568068</wp:posOffset>
          </wp:positionV>
          <wp:extent cx="10648800" cy="9684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 A4 landscape generic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48800" cy="96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8828A" w14:textId="77777777" w:rsidR="00D87671" w:rsidRDefault="00D87671" w:rsidP="00AB5E1B">
      <w:pPr>
        <w:spacing w:after="0" w:line="240" w:lineRule="auto"/>
      </w:pPr>
      <w:r>
        <w:separator/>
      </w:r>
    </w:p>
  </w:footnote>
  <w:footnote w:type="continuationSeparator" w:id="0">
    <w:p w14:paraId="73ACB10C" w14:textId="77777777" w:rsidR="00D87671" w:rsidRDefault="00D87671" w:rsidP="00AB5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B80A" w14:textId="77777777" w:rsidR="00D41AB6" w:rsidRDefault="004E7D72">
    <w:pPr>
      <w:pStyle w:val="Header"/>
    </w:pPr>
    <w:r>
      <w:rPr>
        <w:noProof/>
        <w:lang w:eastAsia="zh-CN"/>
      </w:rPr>
      <w:drawing>
        <wp:anchor distT="0" distB="0" distL="114300" distR="114300" simplePos="0" relativeHeight="251664384" behindDoc="1" locked="1" layoutInCell="1" allowOverlap="1" wp14:anchorId="6C2BBDFD" wp14:editId="65247FA1">
          <wp:simplePos x="0" y="0"/>
          <wp:positionH relativeFrom="page">
            <wp:posOffset>-33454</wp:posOffset>
          </wp:positionH>
          <wp:positionV relativeFrom="page">
            <wp:posOffset>0</wp:posOffset>
          </wp:positionV>
          <wp:extent cx="10691495" cy="503555"/>
          <wp:effectExtent l="0" t="0" r="1905" b="4445"/>
          <wp:wrapTight wrapText="bothSides">
            <wp:wrapPolygon edited="0">
              <wp:start x="0" y="0"/>
              <wp:lineTo x="0" y="21246"/>
              <wp:lineTo x="21578" y="21246"/>
              <wp:lineTo x="215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10691495" cy="503555"/>
                  </a:xfrm>
                  <a:prstGeom prst="rect">
                    <a:avLst/>
                  </a:prstGeom>
                </pic:spPr>
              </pic:pic>
            </a:graphicData>
          </a:graphic>
          <wp14:sizeRelH relativeFrom="margin">
            <wp14:pctWidth>0</wp14:pctWidth>
          </wp14:sizeRelH>
          <wp14:sizeRelV relativeFrom="margin">
            <wp14:pctHeight>0</wp14:pctHeight>
          </wp14:sizeRelV>
        </wp:anchor>
      </w:drawing>
    </w:r>
    <w:r w:rsidR="00D41AB6">
      <w:rPr>
        <w:noProof/>
        <w:lang w:eastAsia="zh-CN"/>
      </w:rPr>
      <mc:AlternateContent>
        <mc:Choice Requires="wps">
          <w:drawing>
            <wp:anchor distT="0" distB="0" distL="114300" distR="114300" simplePos="0" relativeHeight="251659264" behindDoc="0" locked="0" layoutInCell="1" allowOverlap="1" wp14:anchorId="444132E8" wp14:editId="144ACBF2">
              <wp:simplePos x="0" y="0"/>
              <wp:positionH relativeFrom="column">
                <wp:posOffset>-431321</wp:posOffset>
              </wp:positionH>
              <wp:positionV relativeFrom="paragraph">
                <wp:posOffset>-406077</wp:posOffset>
              </wp:positionV>
              <wp:extent cx="6880543" cy="551791"/>
              <wp:effectExtent l="0" t="0" r="0" b="1270"/>
              <wp:wrapNone/>
              <wp:docPr id="2" name="AutoShape 4" descr="https://intranet.qed.qld.gov.au/Services/CommunicationMarketing/forms/Documents/DoE-A4-landscape-corporate-heade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80543" cy="551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FC6B839" id="AutoShape 4" o:spid="_x0000_s1026" alt="https://intranet.qed.qld.gov.au/Services/CommunicationMarketing/forms/Documents/DoE-A4-landscape-corporate-header.jpg" style="position:absolute;margin-left:-33.95pt;margin-top:-31.95pt;width:541.8pt;height:4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" filled="f" stroked="f">
              <o:lock v:ext="edit" aspectratio="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BEC2" w14:textId="77777777" w:rsidR="006B4876" w:rsidRDefault="008B28F7">
    <w:pPr>
      <w:pStyle w:val="Header"/>
    </w:pPr>
    <w:r>
      <w:rPr>
        <w:noProof/>
        <w:lang w:eastAsia="zh-CN"/>
      </w:rPr>
      <w:drawing>
        <wp:anchor distT="0" distB="0" distL="114300" distR="114300" simplePos="0" relativeHeight="251662336" behindDoc="1" locked="0" layoutInCell="1" allowOverlap="1" wp14:anchorId="35BC568C" wp14:editId="155110D4">
          <wp:simplePos x="0" y="0"/>
          <wp:positionH relativeFrom="margin">
            <wp:align>center</wp:align>
          </wp:positionH>
          <wp:positionV relativeFrom="paragraph">
            <wp:posOffset>0</wp:posOffset>
          </wp:positionV>
          <wp:extent cx="10692000" cy="953508"/>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932 Human Rights Act_visual identity_A4 landscape_v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92000" cy="9535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2E8C">
      <w:rPr>
        <w:noProof/>
        <w:lang w:eastAsia="zh-CN"/>
      </w:rPr>
      <w:drawing>
        <wp:anchor distT="0" distB="0" distL="114300" distR="114300" simplePos="0" relativeHeight="251660288" behindDoc="1" locked="0" layoutInCell="1" allowOverlap="1" wp14:anchorId="61FF51EE" wp14:editId="1AF70B27">
          <wp:simplePos x="0" y="0"/>
          <wp:positionH relativeFrom="column">
            <wp:posOffset>-482600</wp:posOffset>
          </wp:positionH>
          <wp:positionV relativeFrom="paragraph">
            <wp:posOffset>0</wp:posOffset>
          </wp:positionV>
          <wp:extent cx="10691419" cy="939800"/>
          <wp:effectExtent l="0" t="0" r="2540" b="0"/>
          <wp:wrapNone/>
          <wp:docPr id="10" name="Picture 10"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932 Human Rights Act_visual identity_A4 landscape_v1.jpg"/>
                  <pic:cNvPicPr/>
                </pic:nvPicPr>
                <pic:blipFill rotWithShape="1">
                  <a:blip r:embed="rId2">
                    <a:extLst>
                      <a:ext uri="{28A0092B-C50C-407E-A947-70E740481C1C}">
                        <a14:useLocalDpi xmlns:a14="http://schemas.microsoft.com/office/drawing/2010/main" val="0"/>
                      </a:ext>
                    </a:extLst>
                  </a:blip>
                  <a:srcRect b="87575"/>
                  <a:stretch/>
                </pic:blipFill>
                <pic:spPr bwMode="auto">
                  <a:xfrm>
                    <a:off x="0" y="0"/>
                    <a:ext cx="10692000" cy="9398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4A7"/>
    <w:multiLevelType w:val="hybridMultilevel"/>
    <w:tmpl w:val="4728551C"/>
    <w:lvl w:ilvl="0" w:tplc="6B6ED2A0">
      <w:start w:val="15"/>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31E5C"/>
    <w:multiLevelType w:val="hybridMultilevel"/>
    <w:tmpl w:val="4728551C"/>
    <w:lvl w:ilvl="0" w:tplc="6B6ED2A0">
      <w:start w:val="15"/>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AC6D92"/>
    <w:multiLevelType w:val="hybridMultilevel"/>
    <w:tmpl w:val="4728551C"/>
    <w:lvl w:ilvl="0" w:tplc="6B6ED2A0">
      <w:start w:val="15"/>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ADE193F"/>
    <w:multiLevelType w:val="hybridMultilevel"/>
    <w:tmpl w:val="6D967900"/>
    <w:lvl w:ilvl="0" w:tplc="55D0A8AE">
      <w:start w:val="1"/>
      <w:numFmt w:val="bullet"/>
      <w:lvlText w:val=""/>
      <w:lvlJc w:val="left"/>
      <w:pPr>
        <w:ind w:left="567" w:hanging="17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085697"/>
    <w:multiLevelType w:val="hybridMultilevel"/>
    <w:tmpl w:val="4FEECC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05256D"/>
    <w:multiLevelType w:val="hybridMultilevel"/>
    <w:tmpl w:val="21A06A32"/>
    <w:lvl w:ilvl="0" w:tplc="0C090001">
      <w:start w:val="1"/>
      <w:numFmt w:val="bullet"/>
      <w:lvlText w:val=""/>
      <w:lvlJc w:val="left"/>
      <w:pPr>
        <w:ind w:left="766" w:hanging="360"/>
      </w:pPr>
      <w:rPr>
        <w:rFonts w:ascii="Symbol" w:hAnsi="Symbol" w:hint="default"/>
      </w:rPr>
    </w:lvl>
    <w:lvl w:ilvl="1" w:tplc="0C090003">
      <w:start w:val="1"/>
      <w:numFmt w:val="bullet"/>
      <w:lvlText w:val="o"/>
      <w:lvlJc w:val="left"/>
      <w:pPr>
        <w:ind w:left="1486" w:hanging="360"/>
      </w:pPr>
      <w:rPr>
        <w:rFonts w:ascii="Courier New" w:hAnsi="Courier New" w:cs="Courier New" w:hint="default"/>
      </w:rPr>
    </w:lvl>
    <w:lvl w:ilvl="2" w:tplc="0C090005">
      <w:start w:val="1"/>
      <w:numFmt w:val="bullet"/>
      <w:lvlText w:val=""/>
      <w:lvlJc w:val="left"/>
      <w:pPr>
        <w:ind w:left="2206" w:hanging="360"/>
      </w:pPr>
      <w:rPr>
        <w:rFonts w:ascii="Wingdings" w:hAnsi="Wingdings" w:hint="default"/>
      </w:rPr>
    </w:lvl>
    <w:lvl w:ilvl="3" w:tplc="0C090001">
      <w:start w:val="1"/>
      <w:numFmt w:val="bullet"/>
      <w:lvlText w:val=""/>
      <w:lvlJc w:val="left"/>
      <w:pPr>
        <w:ind w:left="2926" w:hanging="360"/>
      </w:pPr>
      <w:rPr>
        <w:rFonts w:ascii="Symbol" w:hAnsi="Symbol" w:hint="default"/>
      </w:rPr>
    </w:lvl>
    <w:lvl w:ilvl="4" w:tplc="0C090003">
      <w:start w:val="1"/>
      <w:numFmt w:val="bullet"/>
      <w:lvlText w:val="o"/>
      <w:lvlJc w:val="left"/>
      <w:pPr>
        <w:ind w:left="3646" w:hanging="360"/>
      </w:pPr>
      <w:rPr>
        <w:rFonts w:ascii="Courier New" w:hAnsi="Courier New" w:cs="Courier New" w:hint="default"/>
      </w:rPr>
    </w:lvl>
    <w:lvl w:ilvl="5" w:tplc="0C090005">
      <w:start w:val="1"/>
      <w:numFmt w:val="bullet"/>
      <w:lvlText w:val=""/>
      <w:lvlJc w:val="left"/>
      <w:pPr>
        <w:ind w:left="4366" w:hanging="360"/>
      </w:pPr>
      <w:rPr>
        <w:rFonts w:ascii="Wingdings" w:hAnsi="Wingdings" w:hint="default"/>
      </w:rPr>
    </w:lvl>
    <w:lvl w:ilvl="6" w:tplc="0C090001">
      <w:start w:val="1"/>
      <w:numFmt w:val="bullet"/>
      <w:lvlText w:val=""/>
      <w:lvlJc w:val="left"/>
      <w:pPr>
        <w:ind w:left="5086" w:hanging="360"/>
      </w:pPr>
      <w:rPr>
        <w:rFonts w:ascii="Symbol" w:hAnsi="Symbol" w:hint="default"/>
      </w:rPr>
    </w:lvl>
    <w:lvl w:ilvl="7" w:tplc="0C090003">
      <w:start w:val="1"/>
      <w:numFmt w:val="bullet"/>
      <w:lvlText w:val="o"/>
      <w:lvlJc w:val="left"/>
      <w:pPr>
        <w:ind w:left="5806" w:hanging="360"/>
      </w:pPr>
      <w:rPr>
        <w:rFonts w:ascii="Courier New" w:hAnsi="Courier New" w:cs="Courier New" w:hint="default"/>
      </w:rPr>
    </w:lvl>
    <w:lvl w:ilvl="8" w:tplc="0C090005">
      <w:start w:val="1"/>
      <w:numFmt w:val="bullet"/>
      <w:lvlText w:val=""/>
      <w:lvlJc w:val="left"/>
      <w:pPr>
        <w:ind w:left="6526" w:hanging="360"/>
      </w:pPr>
      <w:rPr>
        <w:rFonts w:ascii="Wingdings" w:hAnsi="Wingdings" w:hint="default"/>
      </w:rPr>
    </w:lvl>
  </w:abstractNum>
  <w:abstractNum w:abstractNumId="7" w15:restartNumberingAfterBreak="0">
    <w:nsid w:val="246E4CD7"/>
    <w:multiLevelType w:val="hybridMultilevel"/>
    <w:tmpl w:val="4728551C"/>
    <w:lvl w:ilvl="0" w:tplc="6B6ED2A0">
      <w:start w:val="15"/>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AC515C"/>
    <w:multiLevelType w:val="hybridMultilevel"/>
    <w:tmpl w:val="F508E8A0"/>
    <w:lvl w:ilvl="0" w:tplc="6B6ED2A0">
      <w:start w:val="15"/>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BB1DA5"/>
    <w:multiLevelType w:val="hybridMultilevel"/>
    <w:tmpl w:val="D3FE72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FC2D27"/>
    <w:multiLevelType w:val="hybridMultilevel"/>
    <w:tmpl w:val="DD905B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8915017"/>
    <w:multiLevelType w:val="hybridMultilevel"/>
    <w:tmpl w:val="7DEA0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266294"/>
    <w:multiLevelType w:val="hybridMultilevel"/>
    <w:tmpl w:val="2C80B000"/>
    <w:lvl w:ilvl="0" w:tplc="6ADE2EA8">
      <w:start w:val="1"/>
      <w:numFmt w:val="bullet"/>
      <w:lvlText w:val="•"/>
      <w:lvlJc w:val="left"/>
      <w:pPr>
        <w:tabs>
          <w:tab w:val="num" w:pos="720"/>
        </w:tabs>
        <w:ind w:left="720" w:hanging="360"/>
      </w:pPr>
      <w:rPr>
        <w:rFonts w:ascii="Arial" w:hAnsi="Arial" w:hint="default"/>
      </w:rPr>
    </w:lvl>
    <w:lvl w:ilvl="1" w:tplc="2E90D49E" w:tentative="1">
      <w:start w:val="1"/>
      <w:numFmt w:val="bullet"/>
      <w:lvlText w:val="•"/>
      <w:lvlJc w:val="left"/>
      <w:pPr>
        <w:tabs>
          <w:tab w:val="num" w:pos="1440"/>
        </w:tabs>
        <w:ind w:left="1440" w:hanging="360"/>
      </w:pPr>
      <w:rPr>
        <w:rFonts w:ascii="Arial" w:hAnsi="Arial" w:hint="default"/>
      </w:rPr>
    </w:lvl>
    <w:lvl w:ilvl="2" w:tplc="391653DC" w:tentative="1">
      <w:start w:val="1"/>
      <w:numFmt w:val="bullet"/>
      <w:lvlText w:val="•"/>
      <w:lvlJc w:val="left"/>
      <w:pPr>
        <w:tabs>
          <w:tab w:val="num" w:pos="2160"/>
        </w:tabs>
        <w:ind w:left="2160" w:hanging="360"/>
      </w:pPr>
      <w:rPr>
        <w:rFonts w:ascii="Arial" w:hAnsi="Arial" w:hint="default"/>
      </w:rPr>
    </w:lvl>
    <w:lvl w:ilvl="3" w:tplc="99CEFC76" w:tentative="1">
      <w:start w:val="1"/>
      <w:numFmt w:val="bullet"/>
      <w:lvlText w:val="•"/>
      <w:lvlJc w:val="left"/>
      <w:pPr>
        <w:tabs>
          <w:tab w:val="num" w:pos="2880"/>
        </w:tabs>
        <w:ind w:left="2880" w:hanging="360"/>
      </w:pPr>
      <w:rPr>
        <w:rFonts w:ascii="Arial" w:hAnsi="Arial" w:hint="default"/>
      </w:rPr>
    </w:lvl>
    <w:lvl w:ilvl="4" w:tplc="D80A9F52" w:tentative="1">
      <w:start w:val="1"/>
      <w:numFmt w:val="bullet"/>
      <w:lvlText w:val="•"/>
      <w:lvlJc w:val="left"/>
      <w:pPr>
        <w:tabs>
          <w:tab w:val="num" w:pos="3600"/>
        </w:tabs>
        <w:ind w:left="3600" w:hanging="360"/>
      </w:pPr>
      <w:rPr>
        <w:rFonts w:ascii="Arial" w:hAnsi="Arial" w:hint="default"/>
      </w:rPr>
    </w:lvl>
    <w:lvl w:ilvl="5" w:tplc="8FBCACBE" w:tentative="1">
      <w:start w:val="1"/>
      <w:numFmt w:val="bullet"/>
      <w:lvlText w:val="•"/>
      <w:lvlJc w:val="left"/>
      <w:pPr>
        <w:tabs>
          <w:tab w:val="num" w:pos="4320"/>
        </w:tabs>
        <w:ind w:left="4320" w:hanging="360"/>
      </w:pPr>
      <w:rPr>
        <w:rFonts w:ascii="Arial" w:hAnsi="Arial" w:hint="default"/>
      </w:rPr>
    </w:lvl>
    <w:lvl w:ilvl="6" w:tplc="6546C86A" w:tentative="1">
      <w:start w:val="1"/>
      <w:numFmt w:val="bullet"/>
      <w:lvlText w:val="•"/>
      <w:lvlJc w:val="left"/>
      <w:pPr>
        <w:tabs>
          <w:tab w:val="num" w:pos="5040"/>
        </w:tabs>
        <w:ind w:left="5040" w:hanging="360"/>
      </w:pPr>
      <w:rPr>
        <w:rFonts w:ascii="Arial" w:hAnsi="Arial" w:hint="default"/>
      </w:rPr>
    </w:lvl>
    <w:lvl w:ilvl="7" w:tplc="3632780C" w:tentative="1">
      <w:start w:val="1"/>
      <w:numFmt w:val="bullet"/>
      <w:lvlText w:val="•"/>
      <w:lvlJc w:val="left"/>
      <w:pPr>
        <w:tabs>
          <w:tab w:val="num" w:pos="5760"/>
        </w:tabs>
        <w:ind w:left="5760" w:hanging="360"/>
      </w:pPr>
      <w:rPr>
        <w:rFonts w:ascii="Arial" w:hAnsi="Arial" w:hint="default"/>
      </w:rPr>
    </w:lvl>
    <w:lvl w:ilvl="8" w:tplc="FEC0BA2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C842AC1"/>
    <w:multiLevelType w:val="hybridMultilevel"/>
    <w:tmpl w:val="B9020BD8"/>
    <w:lvl w:ilvl="0" w:tplc="6B6ED2A0">
      <w:start w:val="15"/>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EC52E4"/>
    <w:multiLevelType w:val="hybridMultilevel"/>
    <w:tmpl w:val="0004D5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78B48F0"/>
    <w:multiLevelType w:val="hybridMultilevel"/>
    <w:tmpl w:val="54D4D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E7528B"/>
    <w:multiLevelType w:val="hybridMultilevel"/>
    <w:tmpl w:val="4728551C"/>
    <w:lvl w:ilvl="0" w:tplc="6B6ED2A0">
      <w:start w:val="15"/>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C7875E3"/>
    <w:multiLevelType w:val="hybridMultilevel"/>
    <w:tmpl w:val="88FCA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E4A6A84"/>
    <w:multiLevelType w:val="hybridMultilevel"/>
    <w:tmpl w:val="0D305A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D9D45D9"/>
    <w:multiLevelType w:val="hybridMultilevel"/>
    <w:tmpl w:val="4728551C"/>
    <w:lvl w:ilvl="0" w:tplc="6B6ED2A0">
      <w:start w:val="15"/>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1"/>
  </w:num>
  <w:num w:numId="5">
    <w:abstractNumId w:val="2"/>
  </w:num>
  <w:num w:numId="6">
    <w:abstractNumId w:val="19"/>
  </w:num>
  <w:num w:numId="7">
    <w:abstractNumId w:val="16"/>
  </w:num>
  <w:num w:numId="8">
    <w:abstractNumId w:val="13"/>
  </w:num>
  <w:num w:numId="9">
    <w:abstractNumId w:val="8"/>
  </w:num>
  <w:num w:numId="10">
    <w:abstractNumId w:val="11"/>
  </w:num>
  <w:num w:numId="11">
    <w:abstractNumId w:val="17"/>
  </w:num>
  <w:num w:numId="12">
    <w:abstractNumId w:val="9"/>
  </w:num>
  <w:num w:numId="13">
    <w:abstractNumId w:val="5"/>
  </w:num>
  <w:num w:numId="14">
    <w:abstractNumId w:val="18"/>
  </w:num>
  <w:num w:numId="15">
    <w:abstractNumId w:val="12"/>
  </w:num>
  <w:num w:numId="16">
    <w:abstractNumId w:val="14"/>
  </w:num>
  <w:num w:numId="17">
    <w:abstractNumId w:val="6"/>
  </w:num>
  <w:num w:numId="18">
    <w:abstractNumId w:val="10"/>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0"/>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9C0"/>
    <w:rsid w:val="00002399"/>
    <w:rsid w:val="0000432D"/>
    <w:rsid w:val="0000441A"/>
    <w:rsid w:val="00027E4C"/>
    <w:rsid w:val="00041220"/>
    <w:rsid w:val="00043F8A"/>
    <w:rsid w:val="00044D56"/>
    <w:rsid w:val="00063668"/>
    <w:rsid w:val="00065DC3"/>
    <w:rsid w:val="000715A0"/>
    <w:rsid w:val="0007562F"/>
    <w:rsid w:val="00075EB2"/>
    <w:rsid w:val="000912AA"/>
    <w:rsid w:val="000A4BFD"/>
    <w:rsid w:val="000A78CE"/>
    <w:rsid w:val="000B52C1"/>
    <w:rsid w:val="000B67E5"/>
    <w:rsid w:val="000C3128"/>
    <w:rsid w:val="000F7D3B"/>
    <w:rsid w:val="00110639"/>
    <w:rsid w:val="0013004C"/>
    <w:rsid w:val="001348A8"/>
    <w:rsid w:val="00140BB7"/>
    <w:rsid w:val="00151E76"/>
    <w:rsid w:val="0015720C"/>
    <w:rsid w:val="00182D71"/>
    <w:rsid w:val="0018518B"/>
    <w:rsid w:val="001913B1"/>
    <w:rsid w:val="001963FC"/>
    <w:rsid w:val="0019786B"/>
    <w:rsid w:val="001B2EF3"/>
    <w:rsid w:val="001B7716"/>
    <w:rsid w:val="001C09E5"/>
    <w:rsid w:val="001C2E8C"/>
    <w:rsid w:val="001D6E9B"/>
    <w:rsid w:val="001E10FF"/>
    <w:rsid w:val="001F14E7"/>
    <w:rsid w:val="0021695E"/>
    <w:rsid w:val="0021766F"/>
    <w:rsid w:val="002215F3"/>
    <w:rsid w:val="002228AA"/>
    <w:rsid w:val="00224637"/>
    <w:rsid w:val="00246834"/>
    <w:rsid w:val="0025322F"/>
    <w:rsid w:val="00253F9E"/>
    <w:rsid w:val="0027492C"/>
    <w:rsid w:val="00274F0F"/>
    <w:rsid w:val="002840E4"/>
    <w:rsid w:val="002B57A9"/>
    <w:rsid w:val="002C3FF8"/>
    <w:rsid w:val="002C6332"/>
    <w:rsid w:val="00314C99"/>
    <w:rsid w:val="003248EF"/>
    <w:rsid w:val="00324CF6"/>
    <w:rsid w:val="003274AE"/>
    <w:rsid w:val="00330F11"/>
    <w:rsid w:val="00353FB1"/>
    <w:rsid w:val="0036636C"/>
    <w:rsid w:val="00371A89"/>
    <w:rsid w:val="00371C0E"/>
    <w:rsid w:val="00375BF1"/>
    <w:rsid w:val="00386B72"/>
    <w:rsid w:val="00393BFB"/>
    <w:rsid w:val="003C0469"/>
    <w:rsid w:val="003C6BDB"/>
    <w:rsid w:val="003C7C11"/>
    <w:rsid w:val="003D40F2"/>
    <w:rsid w:val="00403F82"/>
    <w:rsid w:val="00421C5B"/>
    <w:rsid w:val="004246AF"/>
    <w:rsid w:val="004544DD"/>
    <w:rsid w:val="00460408"/>
    <w:rsid w:val="004721BD"/>
    <w:rsid w:val="004809F7"/>
    <w:rsid w:val="004862EF"/>
    <w:rsid w:val="004931D8"/>
    <w:rsid w:val="004A3D2B"/>
    <w:rsid w:val="004B3B79"/>
    <w:rsid w:val="004C2942"/>
    <w:rsid w:val="004C3B41"/>
    <w:rsid w:val="004D5FF8"/>
    <w:rsid w:val="004D64C8"/>
    <w:rsid w:val="004E41E6"/>
    <w:rsid w:val="004E7D72"/>
    <w:rsid w:val="004F24F0"/>
    <w:rsid w:val="005020B9"/>
    <w:rsid w:val="005217A0"/>
    <w:rsid w:val="00523E29"/>
    <w:rsid w:val="00540E0E"/>
    <w:rsid w:val="00541FB7"/>
    <w:rsid w:val="00560574"/>
    <w:rsid w:val="0056582D"/>
    <w:rsid w:val="0056700C"/>
    <w:rsid w:val="00571635"/>
    <w:rsid w:val="00583513"/>
    <w:rsid w:val="005A568D"/>
    <w:rsid w:val="005B439A"/>
    <w:rsid w:val="005B79B3"/>
    <w:rsid w:val="005D4A13"/>
    <w:rsid w:val="005D4B7D"/>
    <w:rsid w:val="00615581"/>
    <w:rsid w:val="0062038F"/>
    <w:rsid w:val="006252F7"/>
    <w:rsid w:val="006316B2"/>
    <w:rsid w:val="00632B26"/>
    <w:rsid w:val="006377BC"/>
    <w:rsid w:val="00650A73"/>
    <w:rsid w:val="0066304C"/>
    <w:rsid w:val="006673BB"/>
    <w:rsid w:val="006767D5"/>
    <w:rsid w:val="00692A49"/>
    <w:rsid w:val="006A4739"/>
    <w:rsid w:val="006A663E"/>
    <w:rsid w:val="006A6B96"/>
    <w:rsid w:val="006B0A5C"/>
    <w:rsid w:val="006B4876"/>
    <w:rsid w:val="006C6820"/>
    <w:rsid w:val="006E10E4"/>
    <w:rsid w:val="006E776E"/>
    <w:rsid w:val="006F2EA2"/>
    <w:rsid w:val="0070742F"/>
    <w:rsid w:val="0074315F"/>
    <w:rsid w:val="00752776"/>
    <w:rsid w:val="00755A63"/>
    <w:rsid w:val="00771B51"/>
    <w:rsid w:val="00785127"/>
    <w:rsid w:val="00787910"/>
    <w:rsid w:val="007C5D49"/>
    <w:rsid w:val="007D14D8"/>
    <w:rsid w:val="007E6255"/>
    <w:rsid w:val="008018A9"/>
    <w:rsid w:val="008059D0"/>
    <w:rsid w:val="0082054D"/>
    <w:rsid w:val="008314AE"/>
    <w:rsid w:val="00855282"/>
    <w:rsid w:val="00856A18"/>
    <w:rsid w:val="00873004"/>
    <w:rsid w:val="00897BBB"/>
    <w:rsid w:val="00897D95"/>
    <w:rsid w:val="008A35D3"/>
    <w:rsid w:val="008B030F"/>
    <w:rsid w:val="008B28F7"/>
    <w:rsid w:val="008C7E5F"/>
    <w:rsid w:val="008D6A39"/>
    <w:rsid w:val="00910510"/>
    <w:rsid w:val="00911D15"/>
    <w:rsid w:val="00916AD2"/>
    <w:rsid w:val="00927557"/>
    <w:rsid w:val="0092784B"/>
    <w:rsid w:val="00935D30"/>
    <w:rsid w:val="00946C68"/>
    <w:rsid w:val="00947FBE"/>
    <w:rsid w:val="0095143F"/>
    <w:rsid w:val="009A1FCB"/>
    <w:rsid w:val="009D5083"/>
    <w:rsid w:val="009D532A"/>
    <w:rsid w:val="009F62A5"/>
    <w:rsid w:val="00A0051E"/>
    <w:rsid w:val="00A071C6"/>
    <w:rsid w:val="00A16D0E"/>
    <w:rsid w:val="00A23B23"/>
    <w:rsid w:val="00A23FEA"/>
    <w:rsid w:val="00A30994"/>
    <w:rsid w:val="00A31A48"/>
    <w:rsid w:val="00A359D1"/>
    <w:rsid w:val="00A36EAB"/>
    <w:rsid w:val="00A523D0"/>
    <w:rsid w:val="00A6217E"/>
    <w:rsid w:val="00A97083"/>
    <w:rsid w:val="00AA39E7"/>
    <w:rsid w:val="00AB554A"/>
    <w:rsid w:val="00AB5E1B"/>
    <w:rsid w:val="00AC1E61"/>
    <w:rsid w:val="00AC3B7F"/>
    <w:rsid w:val="00AC7558"/>
    <w:rsid w:val="00AD04E0"/>
    <w:rsid w:val="00AD1933"/>
    <w:rsid w:val="00AD26FB"/>
    <w:rsid w:val="00AF0FAF"/>
    <w:rsid w:val="00AF2DD0"/>
    <w:rsid w:val="00AF596B"/>
    <w:rsid w:val="00AF5BEF"/>
    <w:rsid w:val="00B04F9D"/>
    <w:rsid w:val="00B06A92"/>
    <w:rsid w:val="00B14698"/>
    <w:rsid w:val="00B37419"/>
    <w:rsid w:val="00B45B14"/>
    <w:rsid w:val="00B547BE"/>
    <w:rsid w:val="00B62FB5"/>
    <w:rsid w:val="00B85D8E"/>
    <w:rsid w:val="00B93AE8"/>
    <w:rsid w:val="00BA35A6"/>
    <w:rsid w:val="00BB15B7"/>
    <w:rsid w:val="00BB3207"/>
    <w:rsid w:val="00BC221F"/>
    <w:rsid w:val="00BD3C7E"/>
    <w:rsid w:val="00BE0C77"/>
    <w:rsid w:val="00BE48A5"/>
    <w:rsid w:val="00BE6598"/>
    <w:rsid w:val="00C00B85"/>
    <w:rsid w:val="00C15724"/>
    <w:rsid w:val="00C15B6E"/>
    <w:rsid w:val="00C24146"/>
    <w:rsid w:val="00C30AA0"/>
    <w:rsid w:val="00C310B3"/>
    <w:rsid w:val="00C35F97"/>
    <w:rsid w:val="00C37822"/>
    <w:rsid w:val="00C57204"/>
    <w:rsid w:val="00C7765D"/>
    <w:rsid w:val="00C86809"/>
    <w:rsid w:val="00CA2757"/>
    <w:rsid w:val="00CB7501"/>
    <w:rsid w:val="00CC4DAA"/>
    <w:rsid w:val="00CD026A"/>
    <w:rsid w:val="00CE28B9"/>
    <w:rsid w:val="00D06FA7"/>
    <w:rsid w:val="00D13B08"/>
    <w:rsid w:val="00D2730A"/>
    <w:rsid w:val="00D32029"/>
    <w:rsid w:val="00D348BE"/>
    <w:rsid w:val="00D35C52"/>
    <w:rsid w:val="00D41AB6"/>
    <w:rsid w:val="00D5407F"/>
    <w:rsid w:val="00D6485C"/>
    <w:rsid w:val="00D66BBF"/>
    <w:rsid w:val="00D7428C"/>
    <w:rsid w:val="00D87671"/>
    <w:rsid w:val="00DB22A9"/>
    <w:rsid w:val="00DB5E78"/>
    <w:rsid w:val="00DB7875"/>
    <w:rsid w:val="00DD706F"/>
    <w:rsid w:val="00DD7A3D"/>
    <w:rsid w:val="00DE6C64"/>
    <w:rsid w:val="00E15467"/>
    <w:rsid w:val="00E24435"/>
    <w:rsid w:val="00E314D9"/>
    <w:rsid w:val="00E643C7"/>
    <w:rsid w:val="00E651D4"/>
    <w:rsid w:val="00E671E7"/>
    <w:rsid w:val="00E719C0"/>
    <w:rsid w:val="00E8008E"/>
    <w:rsid w:val="00EA489A"/>
    <w:rsid w:val="00EB5DB5"/>
    <w:rsid w:val="00EC52FE"/>
    <w:rsid w:val="00ED30A8"/>
    <w:rsid w:val="00ED4855"/>
    <w:rsid w:val="00ED76CB"/>
    <w:rsid w:val="00EE7F83"/>
    <w:rsid w:val="00EF0D58"/>
    <w:rsid w:val="00F043F0"/>
    <w:rsid w:val="00F1284F"/>
    <w:rsid w:val="00F14096"/>
    <w:rsid w:val="00F26741"/>
    <w:rsid w:val="00F42E93"/>
    <w:rsid w:val="00F61353"/>
    <w:rsid w:val="00F61F97"/>
    <w:rsid w:val="00F703D3"/>
    <w:rsid w:val="00F8399E"/>
    <w:rsid w:val="00F869F3"/>
    <w:rsid w:val="00FA7383"/>
    <w:rsid w:val="00FC4E3A"/>
    <w:rsid w:val="00FD762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A96B16E"/>
  <w15:chartTrackingRefBased/>
  <w15:docId w15:val="{5A620D7F-BBC6-4820-B049-F53C0B1E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8059D0"/>
    <w:rPr>
      <w:rFonts w:ascii="Arial" w:hAnsi="Arial"/>
      <w:color w:val="954F72" w:themeColor="followedHyperlink"/>
      <w:sz w:val="20"/>
      <w:u w:val="single"/>
    </w:rPr>
  </w:style>
  <w:style w:type="character" w:styleId="Hyperlink">
    <w:name w:val="Hyperlink"/>
    <w:uiPriority w:val="99"/>
    <w:rsid w:val="008059D0"/>
    <w:rPr>
      <w:color w:val="0000FF"/>
      <w:u w:val="single"/>
    </w:rPr>
  </w:style>
  <w:style w:type="table" w:styleId="TableGrid">
    <w:name w:val="Table Grid"/>
    <w:basedOn w:val="TableNormal"/>
    <w:uiPriority w:val="39"/>
    <w:rsid w:val="00E71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copy"/>
    <w:basedOn w:val="Normal"/>
    <w:uiPriority w:val="34"/>
    <w:qFormat/>
    <w:rsid w:val="00E719C0"/>
    <w:pPr>
      <w:numPr>
        <w:numId w:val="1"/>
      </w:numPr>
      <w:tabs>
        <w:tab w:val="left" w:pos="2835"/>
      </w:tabs>
      <w:spacing w:after="120" w:line="360" w:lineRule="auto"/>
    </w:pPr>
    <w:rPr>
      <w:rFonts w:ascii="Arial" w:eastAsiaTheme="minorHAnsi" w:hAnsi="Arial"/>
      <w:szCs w:val="24"/>
      <w:lang w:eastAsia="en-US"/>
    </w:rPr>
  </w:style>
  <w:style w:type="paragraph" w:styleId="BalloonText">
    <w:name w:val="Balloon Text"/>
    <w:basedOn w:val="Normal"/>
    <w:link w:val="BalloonTextChar"/>
    <w:uiPriority w:val="99"/>
    <w:semiHidden/>
    <w:unhideWhenUsed/>
    <w:rsid w:val="009105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510"/>
    <w:rPr>
      <w:rFonts w:ascii="Segoe UI" w:hAnsi="Segoe UI" w:cs="Segoe UI"/>
      <w:sz w:val="18"/>
      <w:szCs w:val="18"/>
    </w:rPr>
  </w:style>
  <w:style w:type="paragraph" w:styleId="Header">
    <w:name w:val="header"/>
    <w:basedOn w:val="Normal"/>
    <w:link w:val="HeaderChar"/>
    <w:uiPriority w:val="99"/>
    <w:unhideWhenUsed/>
    <w:rsid w:val="00AB5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E1B"/>
  </w:style>
  <w:style w:type="paragraph" w:styleId="Footer">
    <w:name w:val="footer"/>
    <w:basedOn w:val="Normal"/>
    <w:link w:val="FooterChar"/>
    <w:uiPriority w:val="99"/>
    <w:unhideWhenUsed/>
    <w:rsid w:val="00AB5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E1B"/>
  </w:style>
  <w:style w:type="character" w:styleId="CommentReference">
    <w:name w:val="annotation reference"/>
    <w:basedOn w:val="DefaultParagraphFont"/>
    <w:uiPriority w:val="99"/>
    <w:semiHidden/>
    <w:unhideWhenUsed/>
    <w:rsid w:val="00AB554A"/>
    <w:rPr>
      <w:sz w:val="16"/>
      <w:szCs w:val="16"/>
    </w:rPr>
  </w:style>
  <w:style w:type="paragraph" w:styleId="CommentText">
    <w:name w:val="annotation text"/>
    <w:basedOn w:val="Normal"/>
    <w:link w:val="CommentTextChar"/>
    <w:uiPriority w:val="99"/>
    <w:semiHidden/>
    <w:unhideWhenUsed/>
    <w:rsid w:val="00AB554A"/>
    <w:pPr>
      <w:spacing w:line="240" w:lineRule="auto"/>
    </w:pPr>
    <w:rPr>
      <w:sz w:val="20"/>
      <w:szCs w:val="20"/>
    </w:rPr>
  </w:style>
  <w:style w:type="character" w:customStyle="1" w:styleId="CommentTextChar">
    <w:name w:val="Comment Text Char"/>
    <w:basedOn w:val="DefaultParagraphFont"/>
    <w:link w:val="CommentText"/>
    <w:uiPriority w:val="99"/>
    <w:semiHidden/>
    <w:rsid w:val="00AB554A"/>
    <w:rPr>
      <w:sz w:val="20"/>
      <w:szCs w:val="20"/>
    </w:rPr>
  </w:style>
  <w:style w:type="paragraph" w:styleId="CommentSubject">
    <w:name w:val="annotation subject"/>
    <w:basedOn w:val="CommentText"/>
    <w:next w:val="CommentText"/>
    <w:link w:val="CommentSubjectChar"/>
    <w:uiPriority w:val="99"/>
    <w:semiHidden/>
    <w:unhideWhenUsed/>
    <w:rsid w:val="00AB554A"/>
    <w:rPr>
      <w:b/>
      <w:bCs/>
    </w:rPr>
  </w:style>
  <w:style w:type="character" w:customStyle="1" w:styleId="CommentSubjectChar">
    <w:name w:val="Comment Subject Char"/>
    <w:basedOn w:val="CommentTextChar"/>
    <w:link w:val="CommentSubject"/>
    <w:uiPriority w:val="99"/>
    <w:semiHidden/>
    <w:rsid w:val="00AB554A"/>
    <w:rPr>
      <w:b/>
      <w:bCs/>
      <w:sz w:val="20"/>
      <w:szCs w:val="20"/>
    </w:rPr>
  </w:style>
  <w:style w:type="paragraph" w:styleId="Title">
    <w:name w:val="Title"/>
    <w:basedOn w:val="Normal"/>
    <w:next w:val="Normal"/>
    <w:link w:val="TitleChar"/>
    <w:uiPriority w:val="10"/>
    <w:qFormat/>
    <w:rsid w:val="004246AF"/>
    <w:pPr>
      <w:spacing w:before="480" w:after="0" w:line="240" w:lineRule="auto"/>
      <w:contextualSpacing/>
    </w:pPr>
    <w:rPr>
      <w:rFonts w:ascii="Arial" w:eastAsiaTheme="majorEastAsia" w:hAnsi="Arial" w:cstheme="majorBidi"/>
      <w:color w:val="4F758B"/>
      <w:spacing w:val="-10"/>
      <w:kern w:val="28"/>
      <w:sz w:val="48"/>
      <w:szCs w:val="56"/>
    </w:rPr>
  </w:style>
  <w:style w:type="character" w:customStyle="1" w:styleId="TitleChar">
    <w:name w:val="Title Char"/>
    <w:basedOn w:val="DefaultParagraphFont"/>
    <w:link w:val="Title"/>
    <w:uiPriority w:val="10"/>
    <w:rsid w:val="004246AF"/>
    <w:rPr>
      <w:rFonts w:ascii="Arial" w:eastAsiaTheme="majorEastAsia" w:hAnsi="Arial" w:cstheme="majorBidi"/>
      <w:color w:val="4F758B"/>
      <w:spacing w:val="-10"/>
      <w:kern w:val="28"/>
      <w:sz w:val="48"/>
      <w:szCs w:val="56"/>
    </w:rPr>
  </w:style>
  <w:style w:type="paragraph" w:customStyle="1" w:styleId="PPRHRreviewheading">
    <w:name w:val="PPR HR review heading"/>
    <w:basedOn w:val="Normal"/>
    <w:qFormat/>
    <w:rsid w:val="00771B51"/>
    <w:pPr>
      <w:spacing w:line="240" w:lineRule="auto"/>
    </w:pPr>
    <w:rPr>
      <w:rFonts w:ascii="Arial" w:hAnsi="Arial" w:cs="Arial"/>
      <w:color w:val="000000" w:themeColor="text1"/>
      <w:sz w:val="36"/>
    </w:rPr>
  </w:style>
  <w:style w:type="paragraph" w:styleId="Revision">
    <w:name w:val="Revision"/>
    <w:hidden/>
    <w:uiPriority w:val="99"/>
    <w:semiHidden/>
    <w:rsid w:val="00DB22A9"/>
    <w:pPr>
      <w:spacing w:after="0" w:line="240" w:lineRule="auto"/>
    </w:pPr>
  </w:style>
  <w:style w:type="paragraph" w:styleId="NormalWeb">
    <w:name w:val="Normal (Web)"/>
    <w:basedOn w:val="Normal"/>
    <w:uiPriority w:val="99"/>
    <w:unhideWhenUsed/>
    <w:rsid w:val="00BE6598"/>
    <w:pPr>
      <w:spacing w:before="100" w:beforeAutospacing="1" w:after="100" w:afterAutospacing="1"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3C7C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hrc.qld.gov.au/your-rights/human-rights-law" TargetMode="External"/><Relationship Id="rId18" Type="http://schemas.openxmlformats.org/officeDocument/2006/relationships/hyperlink" Target="https://www.forgov.qld.gov.au/human-rights-resources" TargetMode="External"/><Relationship Id="rId26" Type="http://schemas.openxmlformats.org/officeDocument/2006/relationships/hyperlink" Target="https://www.forgov.qld.gov.au/human-rights-resources" TargetMode="External"/><Relationship Id="rId39" Type="http://schemas.openxmlformats.org/officeDocument/2006/relationships/header" Target="header2.xml"/><Relationship Id="rId21" Type="http://schemas.microsoft.com/office/2007/relationships/hdphoto" Target="media/hdphoto2.wdp"/><Relationship Id="rId34" Type="http://schemas.openxmlformats.org/officeDocument/2006/relationships/hyperlink" Target="https://www.qhrc.qld.gov.au/your-rights/human-rights-law"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29" Type="http://schemas.openxmlformats.org/officeDocument/2006/relationships/hyperlink" Target="https://www.forgov.qld.gov.au/human-rights-resourc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qld.gov.au/view/html/inforce/current/act-2019-005" TargetMode="External"/><Relationship Id="rId24" Type="http://schemas.openxmlformats.org/officeDocument/2006/relationships/image" Target="media/image5.png"/><Relationship Id="rId32" Type="http://schemas.openxmlformats.org/officeDocument/2006/relationships/hyperlink" Target="https://www.forgov.qld.gov.au/sites/default/files/when-human-rights-may-be-limited-human-rights-act-guide.pdf?v=1561930542"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forgov.qld.gov.au/file/46691/download?token=MKtmnWCg" TargetMode="External"/><Relationship Id="rId23" Type="http://schemas.microsoft.com/office/2007/relationships/hdphoto" Target="media/hdphoto3.wdp"/><Relationship Id="rId28" Type="http://schemas.openxmlformats.org/officeDocument/2006/relationships/hyperlink" Target="https://www.forgov.qld.gov.au/human-rights-resources" TargetMode="External"/><Relationship Id="rId36"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www.forgov.qld.gov.au/human-rights-resources" TargetMode="External"/><Relationship Id="rId31" Type="http://schemas.microsoft.com/office/2007/relationships/hdphoto" Target="media/hdphoto5.wd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hyperlink" Target="https://www.forgov.qld.gov.au/human-rights-resources" TargetMode="External"/><Relationship Id="rId30" Type="http://schemas.openxmlformats.org/officeDocument/2006/relationships/image" Target="media/image6.png"/><Relationship Id="rId35" Type="http://schemas.openxmlformats.org/officeDocument/2006/relationships/hyperlink" Target="https://www.forgov.qld.gov.au/human-rights-resource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forgov.qld.gov.au/humanrights" TargetMode="External"/><Relationship Id="rId17" Type="http://schemas.microsoft.com/office/2007/relationships/hdphoto" Target="media/hdphoto1.wdp"/><Relationship Id="rId25" Type="http://schemas.microsoft.com/office/2007/relationships/hdphoto" Target="media/hdphoto4.wdp"/><Relationship Id="rId33" Type="http://schemas.openxmlformats.org/officeDocument/2006/relationships/hyperlink" Target="https://www.forgov.qld.gov.au/sites/default/files/when-human-rights-may-be-limited-human-rights-act-guide.pdf?v=1561930542"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90E190F25E43069C7C53FCC8C8036A"/>
        <w:category>
          <w:name w:val="General"/>
          <w:gallery w:val="placeholder"/>
        </w:category>
        <w:types>
          <w:type w:val="bbPlcHdr"/>
        </w:types>
        <w:behaviors>
          <w:behavior w:val="content"/>
        </w:behaviors>
        <w:guid w:val="{100B5EB8-6F89-4809-9F35-D3BDD27ABEC1}"/>
      </w:docPartPr>
      <w:docPartBody>
        <w:p w:rsidR="003E02BC" w:rsidRDefault="00793F74" w:rsidP="00793F74">
          <w:pPr>
            <w:pStyle w:val="D990E190F25E43069C7C53FCC8C8036A1"/>
          </w:pPr>
          <w:r w:rsidRPr="00043F8A">
            <w:rPr>
              <w:rFonts w:ascii="Arial" w:hAnsi="Arial" w:cs="Arial"/>
              <w:sz w:val="20"/>
              <w:szCs w:val="20"/>
            </w:rPr>
            <w:t xml:space="preserve">Click or tap here to enter </w:t>
          </w:r>
          <w:r>
            <w:rPr>
              <w:rFonts w:ascii="Arial" w:hAnsi="Arial" w:cs="Arial"/>
              <w:sz w:val="20"/>
              <w:szCs w:val="20"/>
            </w:rPr>
            <w:t>school name</w:t>
          </w:r>
          <w:r w:rsidRPr="00043F8A">
            <w:rPr>
              <w:rFonts w:ascii="Arial" w:hAnsi="Arial" w:cs="Arial"/>
              <w:sz w:val="20"/>
              <w:szCs w:val="20"/>
            </w:rPr>
            <w:t>.</w:t>
          </w:r>
        </w:p>
      </w:docPartBody>
    </w:docPart>
    <w:docPart>
      <w:docPartPr>
        <w:name w:val="01D521D8BA034474B4A454D25BCA28A5"/>
        <w:category>
          <w:name w:val="General"/>
          <w:gallery w:val="placeholder"/>
        </w:category>
        <w:types>
          <w:type w:val="bbPlcHdr"/>
        </w:types>
        <w:behaviors>
          <w:behavior w:val="content"/>
        </w:behaviors>
        <w:guid w:val="{F378EF35-92A2-4CD4-A045-5A2698B8358A}"/>
      </w:docPartPr>
      <w:docPartBody>
        <w:p w:rsidR="003E02BC" w:rsidRDefault="00B47BFD" w:rsidP="00B47BFD">
          <w:pPr>
            <w:pStyle w:val="01D521D8BA034474B4A454D25BCA28A5"/>
          </w:pPr>
          <w:r w:rsidRPr="00043F8A">
            <w:rPr>
              <w:rFonts w:ascii="Arial" w:hAnsi="Arial" w:cs="Arial"/>
              <w:color w:val="000000"/>
              <w:sz w:val="20"/>
              <w:szCs w:val="20"/>
            </w:rPr>
            <w:t>Choose a</w:t>
          </w:r>
          <w:r>
            <w:rPr>
              <w:rFonts w:ascii="Arial" w:hAnsi="Arial" w:cs="Arial"/>
              <w:color w:val="000000"/>
              <w:sz w:val="20"/>
              <w:szCs w:val="20"/>
            </w:rPr>
            <w:t xml:space="preserve"> region</w:t>
          </w:r>
          <w:r w:rsidRPr="00043F8A">
            <w:rPr>
              <w:rFonts w:ascii="Arial" w:hAnsi="Arial" w:cs="Arial"/>
              <w:color w:val="000000"/>
              <w:sz w:val="20"/>
              <w:szCs w:val="20"/>
            </w:rPr>
            <w:t>.</w:t>
          </w:r>
        </w:p>
      </w:docPartBody>
    </w:docPart>
    <w:docPart>
      <w:docPartPr>
        <w:name w:val="95CE7284A5CD49FA8F4916743C10ED52"/>
        <w:category>
          <w:name w:val="General"/>
          <w:gallery w:val="placeholder"/>
        </w:category>
        <w:types>
          <w:type w:val="bbPlcHdr"/>
        </w:types>
        <w:behaviors>
          <w:behavior w:val="content"/>
        </w:behaviors>
        <w:guid w:val="{DDF6705D-E9CB-41AA-AE61-F262A6ED4132}"/>
      </w:docPartPr>
      <w:docPartBody>
        <w:p w:rsidR="003E02BC" w:rsidRDefault="00B47BFD" w:rsidP="00B47BFD">
          <w:pPr>
            <w:pStyle w:val="95CE7284A5CD49FA8F4916743C10ED52"/>
          </w:pPr>
          <w:r w:rsidRPr="00043F8A">
            <w:rPr>
              <w:rFonts w:ascii="Arial" w:hAnsi="Arial" w:cs="Arial"/>
              <w:color w:val="000000"/>
              <w:sz w:val="20"/>
              <w:szCs w:val="20"/>
            </w:rPr>
            <w:t xml:space="preserve">Click or tap here to enter </w:t>
          </w:r>
          <w:r>
            <w:rPr>
              <w:rFonts w:ascii="Arial" w:hAnsi="Arial" w:cs="Arial"/>
              <w:color w:val="000000"/>
              <w:sz w:val="20"/>
              <w:szCs w:val="20"/>
            </w:rPr>
            <w:t>a name</w:t>
          </w:r>
          <w:r w:rsidRPr="00043F8A">
            <w:rPr>
              <w:rFonts w:ascii="Arial" w:hAnsi="Arial" w:cs="Arial"/>
              <w:color w:val="000000"/>
              <w:sz w:val="20"/>
              <w:szCs w:val="20"/>
            </w:rPr>
            <w:t>.</w:t>
          </w:r>
        </w:p>
      </w:docPartBody>
    </w:docPart>
    <w:docPart>
      <w:docPartPr>
        <w:name w:val="A3C390B540A242D69E705A0774F2E1A7"/>
        <w:category>
          <w:name w:val="General"/>
          <w:gallery w:val="placeholder"/>
        </w:category>
        <w:types>
          <w:type w:val="bbPlcHdr"/>
        </w:types>
        <w:behaviors>
          <w:behavior w:val="content"/>
        </w:behaviors>
        <w:guid w:val="{4B30D7A0-F254-47B1-A9E2-89C4E5B00821}"/>
      </w:docPartPr>
      <w:docPartBody>
        <w:p w:rsidR="003E02BC" w:rsidRDefault="00B47BFD" w:rsidP="00B47BFD">
          <w:pPr>
            <w:pStyle w:val="A3C390B540A242D69E705A0774F2E1A7"/>
          </w:pPr>
          <w:r w:rsidRPr="00043F8A">
            <w:rPr>
              <w:rFonts w:ascii="Arial" w:hAnsi="Arial" w:cs="Arial"/>
              <w:color w:val="000000"/>
              <w:sz w:val="20"/>
              <w:szCs w:val="20"/>
            </w:rPr>
            <w:t>Click or tap to enter a date.</w:t>
          </w:r>
        </w:p>
      </w:docPartBody>
    </w:docPart>
    <w:docPart>
      <w:docPartPr>
        <w:name w:val="8E717203EB744080BEA58A8AE78AF5F7"/>
        <w:category>
          <w:name w:val="General"/>
          <w:gallery w:val="placeholder"/>
        </w:category>
        <w:types>
          <w:type w:val="bbPlcHdr"/>
        </w:types>
        <w:behaviors>
          <w:behavior w:val="content"/>
        </w:behaviors>
        <w:guid w:val="{B56A2A78-119E-4563-BF81-6A8116500CD7}"/>
      </w:docPartPr>
      <w:docPartBody>
        <w:p w:rsidR="003E02BC" w:rsidRDefault="00B47BFD" w:rsidP="00B47BFD">
          <w:pPr>
            <w:pStyle w:val="8E717203EB744080BEA58A8AE78AF5F7"/>
          </w:pPr>
          <w:r w:rsidRPr="00043F8A">
            <w:rPr>
              <w:rFonts w:ascii="Arial" w:hAnsi="Arial" w:cs="Arial"/>
              <w:color w:val="000000"/>
              <w:sz w:val="20"/>
              <w:szCs w:val="20"/>
            </w:rPr>
            <w:t>Choose a</w:t>
          </w:r>
          <w:r>
            <w:rPr>
              <w:rFonts w:ascii="Arial" w:hAnsi="Arial" w:cs="Arial"/>
              <w:color w:val="000000"/>
              <w:sz w:val="20"/>
              <w:szCs w:val="20"/>
            </w:rPr>
            <w:t xml:space="preserve"> region</w:t>
          </w:r>
          <w:r w:rsidRPr="00043F8A">
            <w:rPr>
              <w:rFonts w:ascii="Arial" w:hAnsi="Arial" w:cs="Arial"/>
              <w:color w:val="000000"/>
              <w:sz w:val="20"/>
              <w:szCs w:val="20"/>
            </w:rPr>
            <w:t>.</w:t>
          </w:r>
        </w:p>
      </w:docPartBody>
    </w:docPart>
    <w:docPart>
      <w:docPartPr>
        <w:name w:val="B2B4D9B4C61843D7A573D20A7706622F"/>
        <w:category>
          <w:name w:val="General"/>
          <w:gallery w:val="placeholder"/>
        </w:category>
        <w:types>
          <w:type w:val="bbPlcHdr"/>
        </w:types>
        <w:behaviors>
          <w:behavior w:val="content"/>
        </w:behaviors>
        <w:guid w:val="{6755F029-EB30-40F3-9F7A-342F5ABD1567}"/>
      </w:docPartPr>
      <w:docPartBody>
        <w:p w:rsidR="00227F41" w:rsidRDefault="00B47BFD" w:rsidP="00B47BFD">
          <w:pPr>
            <w:pStyle w:val="B2B4D9B4C61843D7A573D20A7706622F1"/>
          </w:pPr>
          <w:r w:rsidRPr="00A10B09">
            <w:rPr>
              <w:rStyle w:val="PlaceholderText"/>
            </w:rPr>
            <w:t>Click or tap here to enter text.</w:t>
          </w:r>
        </w:p>
      </w:docPartBody>
    </w:docPart>
    <w:docPart>
      <w:docPartPr>
        <w:name w:val="FC1C18720498446DB044404CFAB0C03D"/>
        <w:category>
          <w:name w:val="General"/>
          <w:gallery w:val="placeholder"/>
        </w:category>
        <w:types>
          <w:type w:val="bbPlcHdr"/>
        </w:types>
        <w:behaviors>
          <w:behavior w:val="content"/>
        </w:behaviors>
        <w:guid w:val="{6DDE3447-3970-48FE-8A32-C1FD831BAB01}"/>
      </w:docPartPr>
      <w:docPartBody>
        <w:p w:rsidR="00227F41" w:rsidRDefault="00B47BFD" w:rsidP="00B47BFD">
          <w:pPr>
            <w:pStyle w:val="FC1C18720498446DB044404CFAB0C03D1"/>
          </w:pPr>
          <w:r w:rsidRPr="00A10B09">
            <w:rPr>
              <w:rStyle w:val="PlaceholderText"/>
            </w:rPr>
            <w:t>Click or tap here to enter text.</w:t>
          </w:r>
        </w:p>
      </w:docPartBody>
    </w:docPart>
    <w:docPart>
      <w:docPartPr>
        <w:name w:val="94AFB14F0A4C415C8E8987BC6470EF75"/>
        <w:category>
          <w:name w:val="General"/>
          <w:gallery w:val="placeholder"/>
        </w:category>
        <w:types>
          <w:type w:val="bbPlcHdr"/>
        </w:types>
        <w:behaviors>
          <w:behavior w:val="content"/>
        </w:behaviors>
        <w:guid w:val="{415EA03B-CD4C-4529-A6C8-91EF919F2997}"/>
      </w:docPartPr>
      <w:docPartBody>
        <w:p w:rsidR="00227F41" w:rsidRDefault="00B47BFD" w:rsidP="00B47BFD">
          <w:pPr>
            <w:pStyle w:val="94AFB14F0A4C415C8E8987BC6470EF751"/>
          </w:pPr>
          <w:r w:rsidRPr="00A10B09">
            <w:rPr>
              <w:rStyle w:val="PlaceholderText"/>
            </w:rPr>
            <w:t>Click or tap here to enter text.</w:t>
          </w:r>
        </w:p>
      </w:docPartBody>
    </w:docPart>
    <w:docPart>
      <w:docPartPr>
        <w:name w:val="4FC760A279F04A04803C47802789D619"/>
        <w:category>
          <w:name w:val="General"/>
          <w:gallery w:val="placeholder"/>
        </w:category>
        <w:types>
          <w:type w:val="bbPlcHdr"/>
        </w:types>
        <w:behaviors>
          <w:behavior w:val="content"/>
        </w:behaviors>
        <w:guid w:val="{19897CC6-8ED9-46C8-94F0-5EF786962DEA}"/>
      </w:docPartPr>
      <w:docPartBody>
        <w:p w:rsidR="00227F41" w:rsidRDefault="00B47BFD" w:rsidP="00B47BFD">
          <w:pPr>
            <w:pStyle w:val="4FC760A279F04A04803C47802789D6191"/>
          </w:pPr>
          <w:r w:rsidRPr="00A10B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3E"/>
    <w:rsid w:val="0011653E"/>
    <w:rsid w:val="00227F41"/>
    <w:rsid w:val="003E02BC"/>
    <w:rsid w:val="00793F74"/>
    <w:rsid w:val="00B47BF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7BFD"/>
    <w:rPr>
      <w:color w:val="808080"/>
    </w:rPr>
  </w:style>
  <w:style w:type="paragraph" w:customStyle="1" w:styleId="D990E190F25E43069C7C53FCC8C8036A1">
    <w:name w:val="D990E190F25E43069C7C53FCC8C8036A1"/>
    <w:rsid w:val="00793F74"/>
    <w:rPr>
      <w:lang w:eastAsia="zh-TW"/>
    </w:rPr>
  </w:style>
  <w:style w:type="paragraph" w:customStyle="1" w:styleId="01D521D8BA034474B4A454D25BCA28A5">
    <w:name w:val="01D521D8BA034474B4A454D25BCA28A5"/>
    <w:rsid w:val="00B47BFD"/>
    <w:rPr>
      <w:lang w:eastAsia="zh-TW"/>
    </w:rPr>
  </w:style>
  <w:style w:type="paragraph" w:customStyle="1" w:styleId="B2B4D9B4C61843D7A573D20A7706622F1">
    <w:name w:val="B2B4D9B4C61843D7A573D20A7706622F1"/>
    <w:rsid w:val="00B47BFD"/>
    <w:rPr>
      <w:lang w:eastAsia="zh-TW"/>
    </w:rPr>
  </w:style>
  <w:style w:type="paragraph" w:customStyle="1" w:styleId="FC1C18720498446DB044404CFAB0C03D1">
    <w:name w:val="FC1C18720498446DB044404CFAB0C03D1"/>
    <w:rsid w:val="00B47BFD"/>
    <w:rPr>
      <w:lang w:eastAsia="zh-TW"/>
    </w:rPr>
  </w:style>
  <w:style w:type="paragraph" w:customStyle="1" w:styleId="94AFB14F0A4C415C8E8987BC6470EF751">
    <w:name w:val="94AFB14F0A4C415C8E8987BC6470EF751"/>
    <w:rsid w:val="00B47BFD"/>
    <w:rPr>
      <w:lang w:eastAsia="zh-TW"/>
    </w:rPr>
  </w:style>
  <w:style w:type="paragraph" w:customStyle="1" w:styleId="4FC760A279F04A04803C47802789D6191">
    <w:name w:val="4FC760A279F04A04803C47802789D6191"/>
    <w:rsid w:val="00B47BFD"/>
    <w:rPr>
      <w:lang w:eastAsia="zh-TW"/>
    </w:rPr>
  </w:style>
  <w:style w:type="paragraph" w:customStyle="1" w:styleId="95CE7284A5CD49FA8F4916743C10ED52">
    <w:name w:val="95CE7284A5CD49FA8F4916743C10ED52"/>
    <w:rsid w:val="00B47BFD"/>
    <w:rPr>
      <w:lang w:eastAsia="zh-TW"/>
    </w:rPr>
  </w:style>
  <w:style w:type="paragraph" w:customStyle="1" w:styleId="8E717203EB744080BEA58A8AE78AF5F7">
    <w:name w:val="8E717203EB744080BEA58A8AE78AF5F7"/>
    <w:rsid w:val="00B47BFD"/>
    <w:rPr>
      <w:lang w:eastAsia="zh-TW"/>
    </w:rPr>
  </w:style>
  <w:style w:type="paragraph" w:customStyle="1" w:styleId="A3C390B540A242D69E705A0774F2E1A7">
    <w:name w:val="A3C390B540A242D69E705A0774F2E1A7"/>
    <w:rsid w:val="00B47BFD"/>
    <w:rPr>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2024-01-21T15:00:00+00:00</PublishingStartDate>
    <PPContentApprover xmlns="16795be8-4374-4e44-895d-be6cdbab3e2c">
      <UserInfo>
        <DisplayName>GILLAM, Maddison</DisplayName>
        <AccountId>19895</AccountId>
        <AccountType/>
      </UserInfo>
    </PPContentApprover>
    <PPLastReviewedBy xmlns="16795be8-4374-4e44-895d-be6cdbab3e2c">
      <UserInfo>
        <DisplayName>System Account</DisplayName>
        <AccountId>1073741823</AccountId>
        <AccountType/>
      </UserInfo>
    </PPLastReviewedBy>
    <PPModeratedBy xmlns="16795be8-4374-4e44-895d-be6cdbab3e2c">
      <UserInfo>
        <DisplayName>System Account</DisplayName>
        <AccountId>1073741823</AccountId>
        <AccountType/>
      </UserInfo>
    </PPModeratedBy>
    <PPSubmittedBy xmlns="16795be8-4374-4e44-895d-be6cdbab3e2c">
      <UserInfo>
        <DisplayName>KURZ, Kristyn</DisplayName>
        <AccountId>2267</AccountId>
        <AccountType/>
      </UserInfo>
    </PPSubmittedBy>
    <PPReferenceNumber xmlns="16795be8-4374-4e44-895d-be6cdbab3e2c" xsi:nil="true"/>
    <PPModeratedDate xmlns="16795be8-4374-4e44-895d-be6cdbab3e2c">2024-01-21T15:01:02+00:00</PPModeratedDate>
    <PPLastReviewedDate xmlns="16795be8-4374-4e44-895d-be6cdbab3e2c">2024-01-21T15:01:02+00:00</PPLastReviewedDate>
    <PPContentAuthor xmlns="16795be8-4374-4e44-895d-be6cdbab3e2c">
      <UserInfo>
        <DisplayName/>
        <AccountId xsi:nil="true"/>
        <AccountType/>
      </UserInfo>
    </PPContentAuthor>
    <PPContentOwner xmlns="16795be8-4374-4e44-895d-be6cdbab3e2c">
      <UserInfo>
        <DisplayName>GILLAM, Maddison</DisplayName>
        <AccountId>19895</AccountId>
        <AccountType/>
      </UserInfo>
    </PPContentOwner>
    <PPSubmittedDate xmlns="16795be8-4374-4e44-895d-be6cdbab3e2c">2024-01-19T02:36:32+00:00</PPSubmittedDate>
    <PPPublishedNotificationAddresses xmlns="16795be8-4374-4e44-895d-be6cdbab3e2c" xsi:nil="true"/>
    <PPReviewDate xmlns="16795be8-4374-4e44-895d-be6cdbab3e2c" xsi:nil="true"/>
    <PPRHPRMRecordNumber xmlns="http://schemas.microsoft.com/sharepoint/v3">23/843637</PPRHPRMRecordNumber>
    <PPRVersionNumber xmlns="http://schemas.microsoft.com/sharepoint/v3" xsi:nil="true"/>
    <PPRDecommissioned xmlns="http://schemas.microsoft.com/sharepoint/v3" xsi:nil="true"/>
    <PPRSecondaryCategory xmlns="16795be8-4374-4e44-895d-be6cdbab3e2c"/>
    <PPRRiskcontrol xmlns="http://schemas.microsoft.com/sharepoint/v3" xsi:nil="true"/>
    <PPRHierarchyID xmlns="http://schemas.microsoft.com/sharepoint/v3" xsi:nil="true"/>
    <PPRBranch xmlns="http://schemas.microsoft.com/sharepoint/v3">Disability, Inclusion &amp; Student Services</PPRBranch>
    <PPRDescription xmlns="http://schemas.microsoft.com/sharepoint/v3">Human rights impact assessment decision making exemplar</PPRDescription>
    <PPRVersionEffectiveDate xmlns="http://schemas.microsoft.com/sharepoint/v3" xsi:nil="true"/>
    <PPRNotes xmlns="http://schemas.microsoft.com/sharepoint/v3" xsi:nil="true"/>
    <PPRDivision xmlns="http://schemas.microsoft.com/sharepoint/v3">Schools &amp; Student Support</PPRDivision>
    <PPRBusinessUnit xmlns="http://schemas.microsoft.com/sharepoint/v3">Statewide Operations</PPRBusinessUnit>
    <PPRIsUpdatesPage xmlns="http://schemas.microsoft.com/sharepoint/v3" xsi:nil="true"/>
    <PPRContentType xmlns="http://schemas.microsoft.com/sharepoint/v3">Supporting information</PPRContentType>
    <PPRHPRMUpdateDate xmlns="http://schemas.microsoft.com/sharepoint/v3">2023-08-31T03:57:42+00:00</PPRHPRMUpdateDate>
    <PPRPrimaryCategory xmlns="16795be8-4374-4e44-895d-be6cdbab3e2c">1</PPRPrimaryCategory>
    <PPRUpdateNotes xmlns="http://schemas.microsoft.com/sharepoint/v3" xsi:nil="true"/>
    <PPRNewVersion xmlns="http://schemas.microsoft.com/sharepoint/v3" xsi:nil="true"/>
    <PPRContentAuthor xmlns="http://schemas.microsoft.com/sharepoint/v3">Samantha Thorning</PPRContentAuthor>
    <PPRDecommissionedDate xmlns="http://schemas.microsoft.com/sharepoint/v3" xsi:nil="true"/>
    <PPRPrimarySubCategory xmlns="16795be8-4374-4e44-895d-be6cdbab3e2c">1</PPRPrimarySubCategory>
    <PPRContentOwner xmlns="http://schemas.microsoft.com/sharepoint/v3">DDG, Schools &amp; Student Support</PPRContentOwner>
    <PPRNominatedApprovers xmlns="http://schemas.microsoft.com/sharepoint/v3">ADG, Disability, Inclusion and Student Services</PPRNominatedApprovers>
    <PPRHPRMRevisionNumber xmlns="http://schemas.microsoft.com/sharepoint/v3">3</PPRHPRMRevisionNumber>
    <PPRKeywords xmlns="http://schemas.microsoft.com/sharepoint/v3">School hours; operation hours; changing hours; school hour; school start time; school finish time;</PPRKeywords>
    <PPRPublishedDate xmlns="http://schemas.microsoft.com/sharepoint/v3" xsi:nil="true"/>
    <PPRStatus xmlns="http://schemas.microsoft.com/sharepoint/v3" xsi:nil="true"/>
    <PPRRisknumber xmlns="http://schemas.microsoft.com/sharepoint/v3" xsi:nil="true"/>
    <PPRAttachmentParent xmlns="http://schemas.microsoft.com/sharepoint/v3">23/842272</PPRAttachmentParent>
    <PPRSecondarySubCategory xmlns="16795be8-4374-4e44-895d-be6cdbab3e2c"/>
  </documentManagement>
</p:properties>
</file>

<file path=customXml/itemProps1.xml><?xml version="1.0" encoding="utf-8"?>
<ds:datastoreItem xmlns:ds="http://schemas.openxmlformats.org/officeDocument/2006/customXml" ds:itemID="{8AF7A189-8204-4E81-82DA-AB206377F001}">
  <ds:schemaRefs>
    <ds:schemaRef ds:uri="http://schemas.openxmlformats.org/officeDocument/2006/bibliography"/>
  </ds:schemaRefs>
</ds:datastoreItem>
</file>

<file path=customXml/itemProps2.xml><?xml version="1.0" encoding="utf-8"?>
<ds:datastoreItem xmlns:ds="http://schemas.openxmlformats.org/officeDocument/2006/customXml" ds:itemID="{407515BA-3E53-4A73-AE8D-E79BBD399964}"/>
</file>

<file path=customXml/itemProps3.xml><?xml version="1.0" encoding="utf-8"?>
<ds:datastoreItem xmlns:ds="http://schemas.openxmlformats.org/officeDocument/2006/customXml" ds:itemID="{9B06FDB4-BB0F-41BB-9762-93BBF60C6699}"/>
</file>

<file path=customXml/itemProps4.xml><?xml version="1.0" encoding="utf-8"?>
<ds:datastoreItem xmlns:ds="http://schemas.openxmlformats.org/officeDocument/2006/customXml" ds:itemID="{29C30600-A68D-4297-A063-E44A412C89F9}">
  <ds:schemaRefs>
    <ds:schemaRef ds:uri="http://schemas.microsoft.com/office/2006/metadata/properties"/>
    <ds:schemaRef ds:uri="http://schemas.microsoft.com/office/infopath/2007/PartnerControls"/>
    <ds:schemaRef ds:uri="http://schemas.microsoft.com/sharepoint/v3"/>
    <ds:schemaRef ds:uri="163879fb-622b-44d7-a731-33e3b194bd22"/>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Human Rights Assessment Table</vt:lpstr>
    </vt:vector>
  </TitlesOfParts>
  <Company>Queensland Government</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impact assessment decision making exemplar</dc:title>
  <dc:subject>Human rights impact assessment: decision making</dc:subject>
  <dc:creator>Queensland Government</dc:creator>
  <cp:keywords>policies and procedures; table; summary and limitations; Human rights; impact assessment; decision making</cp:keywords>
  <dc:description/>
  <cp:lastModifiedBy>IBBOTSON, Anna</cp:lastModifiedBy>
  <cp:revision>11</cp:revision>
  <cp:lastPrinted>2020-01-01T23:54:00Z</cp:lastPrinted>
  <dcterms:created xsi:type="dcterms:W3CDTF">2023-08-29T03:05:00Z</dcterms:created>
  <dcterms:modified xsi:type="dcterms:W3CDTF">2023-08-31T03:57:00Z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GrammarlyDocumentId">
    <vt:lpwstr>8c917c6ebdef10629e5837c9f5d6b0c7f9dd27d9cb1c3f76736981c0e5a6e978</vt:lpwstr>
  </property>
</Properties>
</file>