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53542" w14:textId="77777777" w:rsidR="00636D12" w:rsidRPr="00636D12" w:rsidRDefault="00636D12" w:rsidP="00631E4F">
      <w:pPr>
        <w:rPr>
          <w:sz w:val="20"/>
        </w:rPr>
      </w:pPr>
    </w:p>
    <w:p w14:paraId="1378F514" w14:textId="77777777" w:rsidR="00636D12" w:rsidRPr="00636D12" w:rsidRDefault="00AC20EB" w:rsidP="00631E4F">
      <w:pPr>
        <w:rPr>
          <w:sz w:val="20"/>
        </w:rPr>
      </w:pPr>
      <w:r w:rsidRPr="00636D12">
        <w:rPr>
          <w:noProof/>
          <w:sz w:val="20"/>
          <w:lang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AFF73A" wp14:editId="50AC5126">
                <wp:simplePos x="0" y="0"/>
                <wp:positionH relativeFrom="column">
                  <wp:posOffset>-127331</wp:posOffset>
                </wp:positionH>
                <wp:positionV relativeFrom="paragraph">
                  <wp:posOffset>115570</wp:posOffset>
                </wp:positionV>
                <wp:extent cx="6762529" cy="596347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529" cy="5963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08C3A7" w14:textId="77777777" w:rsidR="008210D8" w:rsidRPr="00AC20EB" w:rsidRDefault="008210D8">
                            <w:pPr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AC20EB">
                              <w:rPr>
                                <w:b/>
                                <w:sz w:val="44"/>
                                <w:szCs w:val="44"/>
                              </w:rPr>
                              <w:t xml:space="preserve">Identity (ID) and </w:t>
                            </w:r>
                            <w:r w:rsidR="00AC20EB">
                              <w:rPr>
                                <w:b/>
                                <w:sz w:val="44"/>
                                <w:szCs w:val="44"/>
                              </w:rPr>
                              <w:t>a</w:t>
                            </w:r>
                            <w:r w:rsidRPr="00AC20EB">
                              <w:rPr>
                                <w:b/>
                                <w:sz w:val="44"/>
                                <w:szCs w:val="44"/>
                              </w:rPr>
                              <w:t xml:space="preserve">ccess </w:t>
                            </w:r>
                            <w:r w:rsidR="00AC20EB">
                              <w:rPr>
                                <w:b/>
                                <w:sz w:val="44"/>
                                <w:szCs w:val="44"/>
                              </w:rPr>
                              <w:t>m</w:t>
                            </w:r>
                            <w:r w:rsidRPr="00AC20EB">
                              <w:rPr>
                                <w:b/>
                                <w:sz w:val="44"/>
                                <w:szCs w:val="44"/>
                              </w:rPr>
                              <w:t xml:space="preserve">anagement </w:t>
                            </w:r>
                            <w:r w:rsidR="00AC20EB">
                              <w:rPr>
                                <w:b/>
                                <w:sz w:val="44"/>
                                <w:szCs w:val="44"/>
                              </w:rPr>
                              <w:t>g</w:t>
                            </w:r>
                            <w:r w:rsidRPr="00AC20EB">
                              <w:rPr>
                                <w:b/>
                                <w:sz w:val="44"/>
                                <w:szCs w:val="44"/>
                              </w:rPr>
                              <w:t>uideline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FF73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0.05pt;margin-top:9.1pt;width:532.5pt;height:4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YVstQ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" filled="f" stroked="f">
                <v:textbox>
                  <w:txbxContent>
                    <w:p w14:paraId="0108C3A7" w14:textId="77777777" w:rsidR="008210D8" w:rsidRPr="00AC20EB" w:rsidRDefault="008210D8">
                      <w:pPr>
                        <w:rPr>
                          <w:b/>
                          <w:sz w:val="44"/>
                          <w:szCs w:val="44"/>
                        </w:rPr>
                      </w:pPr>
                      <w:r w:rsidRPr="00AC20EB">
                        <w:rPr>
                          <w:b/>
                          <w:sz w:val="44"/>
                          <w:szCs w:val="44"/>
                        </w:rPr>
                        <w:t xml:space="preserve">Identity (ID) and </w:t>
                      </w:r>
                      <w:r w:rsidR="00AC20EB">
                        <w:rPr>
                          <w:b/>
                          <w:sz w:val="44"/>
                          <w:szCs w:val="44"/>
                        </w:rPr>
                        <w:t>a</w:t>
                      </w:r>
                      <w:r w:rsidRPr="00AC20EB">
                        <w:rPr>
                          <w:b/>
                          <w:sz w:val="44"/>
                          <w:szCs w:val="44"/>
                        </w:rPr>
                        <w:t xml:space="preserve">ccess </w:t>
                      </w:r>
                      <w:r w:rsidR="00AC20EB">
                        <w:rPr>
                          <w:b/>
                          <w:sz w:val="44"/>
                          <w:szCs w:val="44"/>
                        </w:rPr>
                        <w:t>m</w:t>
                      </w:r>
                      <w:r w:rsidRPr="00AC20EB">
                        <w:rPr>
                          <w:b/>
                          <w:sz w:val="44"/>
                          <w:szCs w:val="44"/>
                        </w:rPr>
                        <w:t xml:space="preserve">anagement </w:t>
                      </w:r>
                      <w:r w:rsidR="00AC20EB">
                        <w:rPr>
                          <w:b/>
                          <w:sz w:val="44"/>
                          <w:szCs w:val="44"/>
                        </w:rPr>
                        <w:t>g</w:t>
                      </w:r>
                      <w:r w:rsidRPr="00AC20EB">
                        <w:rPr>
                          <w:b/>
                          <w:sz w:val="44"/>
                          <w:szCs w:val="44"/>
                        </w:rPr>
                        <w:t>uideline</w:t>
                      </w:r>
                    </w:p>
                  </w:txbxContent>
                </v:textbox>
              </v:shape>
            </w:pict>
          </mc:Fallback>
        </mc:AlternateContent>
      </w:r>
    </w:p>
    <w:p w14:paraId="225EBA6A" w14:textId="77777777" w:rsidR="00636D12" w:rsidRPr="00636D12" w:rsidRDefault="00636D12" w:rsidP="00631E4F">
      <w:pPr>
        <w:rPr>
          <w:sz w:val="20"/>
        </w:rPr>
      </w:pPr>
    </w:p>
    <w:p w14:paraId="27222630" w14:textId="77777777" w:rsidR="00636D12" w:rsidRPr="00636D12" w:rsidRDefault="00636D12" w:rsidP="00631E4F">
      <w:pPr>
        <w:rPr>
          <w:sz w:val="20"/>
        </w:rPr>
      </w:pPr>
    </w:p>
    <w:p w14:paraId="641FC352" w14:textId="77777777" w:rsidR="00636D12" w:rsidRPr="00636D12" w:rsidRDefault="00636D12" w:rsidP="00631E4F">
      <w:pPr>
        <w:rPr>
          <w:sz w:val="20"/>
        </w:rPr>
      </w:pPr>
    </w:p>
    <w:p w14:paraId="3195105C" w14:textId="77777777" w:rsidR="00636D12" w:rsidRPr="00636D12" w:rsidRDefault="00636D12" w:rsidP="00631E4F">
      <w:pPr>
        <w:rPr>
          <w:sz w:val="20"/>
        </w:rPr>
      </w:pPr>
    </w:p>
    <w:p w14:paraId="4FB92693" w14:textId="77777777" w:rsidR="00636D12" w:rsidRPr="00636D12" w:rsidRDefault="00636D12" w:rsidP="00631E4F">
      <w:pPr>
        <w:rPr>
          <w:sz w:val="20"/>
        </w:rPr>
      </w:pPr>
    </w:p>
    <w:p w14:paraId="0D09C38D" w14:textId="6510C254" w:rsidR="00222F8B" w:rsidRPr="00636D12" w:rsidRDefault="00636D12" w:rsidP="00222F8B">
      <w:pPr>
        <w:rPr>
          <w:sz w:val="20"/>
        </w:rPr>
      </w:pPr>
      <w:r w:rsidRPr="00636D12">
        <w:rPr>
          <w:sz w:val="20"/>
        </w:rPr>
        <w:t xml:space="preserve">This guideline supports the </w:t>
      </w:r>
      <w:hyperlink r:id="rId12" w:history="1">
        <w:r w:rsidR="00D30A90">
          <w:rPr>
            <w:rStyle w:val="Hyperlink"/>
            <w:sz w:val="20"/>
          </w:rPr>
          <w:t>Use of ICT systems procedure</w:t>
        </w:r>
      </w:hyperlink>
      <w:r w:rsidRPr="00636D12">
        <w:rPr>
          <w:sz w:val="20"/>
        </w:rPr>
        <w:t xml:space="preserve"> by providing departmental control access to information assets and ICT business systems by complying with the </w:t>
      </w:r>
      <w:hyperlink r:id="rId13" w:history="1">
        <w:r w:rsidRPr="002161D6">
          <w:rPr>
            <w:rStyle w:val="Hyperlink"/>
            <w:sz w:val="20"/>
          </w:rPr>
          <w:t>Queensland Government Authen</w:t>
        </w:r>
        <w:r w:rsidR="0067359D">
          <w:rPr>
            <w:rStyle w:val="Hyperlink"/>
            <w:sz w:val="20"/>
          </w:rPr>
          <w:t>t</w:t>
        </w:r>
        <w:r w:rsidRPr="002161D6">
          <w:rPr>
            <w:rStyle w:val="Hyperlink"/>
            <w:sz w:val="20"/>
          </w:rPr>
          <w:t>ication Framework</w:t>
        </w:r>
      </w:hyperlink>
      <w:r w:rsidR="002161D6">
        <w:rPr>
          <w:sz w:val="20"/>
        </w:rPr>
        <w:t xml:space="preserve"> and the </w:t>
      </w:r>
      <w:hyperlink r:id="rId14" w:history="1">
        <w:r w:rsidR="002161D6" w:rsidRPr="002161D6">
          <w:rPr>
            <w:rStyle w:val="Hyperlink"/>
            <w:sz w:val="20"/>
          </w:rPr>
          <w:t>Queensland Government Information Security Classification Framework</w:t>
        </w:r>
      </w:hyperlink>
      <w:r w:rsidR="002161D6">
        <w:rPr>
          <w:sz w:val="20"/>
        </w:rPr>
        <w:t xml:space="preserve"> </w:t>
      </w:r>
      <w:r w:rsidRPr="00636D12">
        <w:rPr>
          <w:sz w:val="20"/>
        </w:rPr>
        <w:t>to determine authentication requirements and processes.</w:t>
      </w:r>
    </w:p>
    <w:p w14:paraId="4A9FAC26" w14:textId="77777777" w:rsidR="00222F8B" w:rsidRPr="00636D12" w:rsidRDefault="00222F8B" w:rsidP="004F4A7F">
      <w:pPr>
        <w:pStyle w:val="BlockText"/>
      </w:pPr>
      <w:r w:rsidRPr="00636D12">
        <w:t xml:space="preserve">The </w:t>
      </w:r>
      <w:r w:rsidR="006C5504" w:rsidRPr="00636D12">
        <w:t>department controls access to its information assets and ICT business systems by complying with the following</w:t>
      </w:r>
      <w:r w:rsidRPr="00636D12">
        <w:t>:</w:t>
      </w:r>
    </w:p>
    <w:p w14:paraId="6A9C02EC" w14:textId="77777777" w:rsidR="006C5504" w:rsidRPr="000B3030" w:rsidRDefault="00222F8B" w:rsidP="00C950AD">
      <w:pPr>
        <w:pStyle w:val="Heading3"/>
        <w:spacing w:before="360"/>
      </w:pPr>
      <w:r w:rsidRPr="000B3030">
        <w:t>Queensland Government Authentication Framework</w:t>
      </w:r>
      <w:r w:rsidR="006042B2" w:rsidRPr="000B3030">
        <w:t xml:space="preserve"> (QGAF)</w:t>
      </w:r>
    </w:p>
    <w:p w14:paraId="7E28FEC2" w14:textId="77777777" w:rsidR="00222F8B" w:rsidRDefault="006C5504" w:rsidP="004F4A7F">
      <w:pPr>
        <w:pStyle w:val="BlockText"/>
      </w:pPr>
      <w:r>
        <w:t>This</w:t>
      </w:r>
      <w:r w:rsidRPr="003A103A">
        <w:t xml:space="preserve"> framework </w:t>
      </w:r>
      <w:r>
        <w:t>is</w:t>
      </w:r>
      <w:r w:rsidRPr="003A103A">
        <w:t xml:space="preserve"> use</w:t>
      </w:r>
      <w:r>
        <w:t>d</w:t>
      </w:r>
      <w:r w:rsidRPr="003A103A">
        <w:t xml:space="preserve"> </w:t>
      </w:r>
      <w:r>
        <w:t>to</w:t>
      </w:r>
      <w:r w:rsidRPr="003A103A">
        <w:t xml:space="preserve"> </w:t>
      </w:r>
      <w:r w:rsidR="008210D8" w:rsidRPr="003A103A">
        <w:t>determin</w:t>
      </w:r>
      <w:r w:rsidR="008210D8">
        <w:t>e</w:t>
      </w:r>
      <w:r w:rsidR="008210D8" w:rsidRPr="003A103A">
        <w:t xml:space="preserve"> </w:t>
      </w:r>
      <w:r w:rsidRPr="003A103A">
        <w:t>authentication requirements</w:t>
      </w:r>
      <w:r>
        <w:t xml:space="preserve"> and processes to </w:t>
      </w:r>
      <w:r w:rsidRPr="003A103A">
        <w:t xml:space="preserve">all services </w:t>
      </w:r>
      <w:r w:rsidR="00F715D9">
        <w:t>that require user authentication for example</w:t>
      </w:r>
      <w:r w:rsidR="008210D8">
        <w:t>, the</w:t>
      </w:r>
      <w:r w:rsidR="00F715D9">
        <w:t xml:space="preserve"> level of information access and </w:t>
      </w:r>
      <w:r w:rsidR="00F715D9" w:rsidRPr="00F715D9">
        <w:t>registration identification requirements</w:t>
      </w:r>
      <w:r w:rsidR="00F715D9">
        <w:t>.</w:t>
      </w:r>
    </w:p>
    <w:p w14:paraId="05C24F51" w14:textId="77777777" w:rsidR="006C5504" w:rsidRDefault="006C5504" w:rsidP="00F715D9">
      <w:pPr>
        <w:pStyle w:val="BlockText"/>
      </w:pPr>
      <w:r>
        <w:t>The QGAF provides:</w:t>
      </w:r>
    </w:p>
    <w:p w14:paraId="0A698D34" w14:textId="77777777" w:rsidR="006C5504" w:rsidRPr="004F4A7F" w:rsidRDefault="006C5504" w:rsidP="004F4A7F">
      <w:pPr>
        <w:pStyle w:val="Bullet1"/>
      </w:pPr>
      <w:r>
        <w:t xml:space="preserve">an </w:t>
      </w:r>
      <w:r w:rsidRPr="004F4A7F">
        <w:t>introduction and overview of authentication and related processes</w:t>
      </w:r>
    </w:p>
    <w:p w14:paraId="0E5AAEE7" w14:textId="77777777" w:rsidR="006C5504" w:rsidRPr="004F4A7F" w:rsidRDefault="006C5504" w:rsidP="004F4A7F">
      <w:pPr>
        <w:pStyle w:val="Bullet1"/>
      </w:pPr>
      <w:r w:rsidRPr="004F4A7F">
        <w:t>a process the department uses to determine authentication needs based on an approach that considers risk assessment and information security classification</w:t>
      </w:r>
    </w:p>
    <w:p w14:paraId="47F4916F" w14:textId="77777777" w:rsidR="006C5504" w:rsidRPr="004F4A7F" w:rsidRDefault="006C5504" w:rsidP="004F4A7F">
      <w:pPr>
        <w:pStyle w:val="Bullet1"/>
      </w:pPr>
      <w:r w:rsidRPr="004F4A7F">
        <w:t xml:space="preserve">a process </w:t>
      </w:r>
      <w:r w:rsidR="008210D8">
        <w:t>that</w:t>
      </w:r>
      <w:r w:rsidR="008210D8" w:rsidRPr="004F4A7F">
        <w:t xml:space="preserve"> </w:t>
      </w:r>
      <w:r w:rsidRPr="004F4A7F">
        <w:t xml:space="preserve">provides transparency and openness regarding decisions surrounding authentication </w:t>
      </w:r>
      <w:r w:rsidR="008210D8">
        <w:t>that and that</w:t>
      </w:r>
      <w:r w:rsidR="008210D8" w:rsidRPr="004F4A7F">
        <w:t xml:space="preserve"> </w:t>
      </w:r>
      <w:r w:rsidRPr="004F4A7F">
        <w:t>will encourage better and more easily understood decision making</w:t>
      </w:r>
    </w:p>
    <w:p w14:paraId="0C7C2E09" w14:textId="77777777" w:rsidR="006C5504" w:rsidRPr="004F4A7F" w:rsidRDefault="006C5504" w:rsidP="004F4A7F">
      <w:pPr>
        <w:pStyle w:val="Bullet1"/>
      </w:pPr>
      <w:r w:rsidRPr="004F4A7F">
        <w:t>guidance on determining appropriate technologies to meet authentication needs, taking into account cost, technology and usability issues</w:t>
      </w:r>
    </w:p>
    <w:p w14:paraId="12FED987" w14:textId="77777777" w:rsidR="006C5504" w:rsidRPr="004F4A7F" w:rsidRDefault="006C5504" w:rsidP="004F4A7F">
      <w:pPr>
        <w:pStyle w:val="Bullet1"/>
      </w:pPr>
      <w:r w:rsidRPr="004F4A7F">
        <w:t>improved cost-effectiveness for authentication solutions by ensuring that solutions implemented are not over-specified but are based on business need and risk</w:t>
      </w:r>
    </w:p>
    <w:p w14:paraId="55EBC3BE" w14:textId="77777777" w:rsidR="006C5504" w:rsidRDefault="006C5504" w:rsidP="004F4A7F">
      <w:pPr>
        <w:pStyle w:val="Bullet1"/>
      </w:pPr>
      <w:proofErr w:type="gramStart"/>
      <w:r w:rsidRPr="004F4A7F">
        <w:t>background</w:t>
      </w:r>
      <w:proofErr w:type="gramEnd"/>
      <w:r w:rsidRPr="004F4A7F">
        <w:t xml:space="preserve"> information</w:t>
      </w:r>
      <w:r>
        <w:t xml:space="preserve"> on authentication related technologies and architectures.</w:t>
      </w:r>
    </w:p>
    <w:p w14:paraId="1F587EF9" w14:textId="77777777" w:rsidR="006C5504" w:rsidRDefault="00222F8B" w:rsidP="00C950AD">
      <w:pPr>
        <w:pStyle w:val="Heading3"/>
        <w:spacing w:before="360"/>
      </w:pPr>
      <w:r w:rsidRPr="002161D6">
        <w:t>Queensland Government Information Security Classification Framework</w:t>
      </w:r>
      <w:r>
        <w:t xml:space="preserve"> (QGISCF)</w:t>
      </w:r>
    </w:p>
    <w:p w14:paraId="210BE5CF" w14:textId="794585D1" w:rsidR="004F4A7F" w:rsidRPr="002161D6" w:rsidRDefault="004F4A7F" w:rsidP="004F4A7F">
      <w:pPr>
        <w:pStyle w:val="BlockText"/>
      </w:pPr>
      <w:r>
        <w:t xml:space="preserve">The QGISCF sets </w:t>
      </w:r>
      <w:r w:rsidRPr="004F4A7F">
        <w:t>the minimum requirements</w:t>
      </w:r>
      <w:r>
        <w:t xml:space="preserve">, </w:t>
      </w:r>
      <w:r>
        <w:rPr>
          <w:lang w:eastAsia="en-US"/>
        </w:rPr>
        <w:t xml:space="preserve">processes and direction </w:t>
      </w:r>
      <w:r w:rsidRPr="004F4A7F">
        <w:t>for information asset security classification</w:t>
      </w:r>
      <w:r>
        <w:t xml:space="preserve">. It sets the requirements for the department's information security classifications </w:t>
      </w:r>
      <w:hyperlink r:id="rId15" w:history="1">
        <w:r w:rsidR="00D30A90">
          <w:rPr>
            <w:rStyle w:val="Hyperlink"/>
          </w:rPr>
          <w:t>Information security procedure</w:t>
        </w:r>
      </w:hyperlink>
      <w:r>
        <w:t xml:space="preserve"> </w:t>
      </w:r>
      <w:r w:rsidRPr="002161D6">
        <w:t xml:space="preserve">and </w:t>
      </w:r>
      <w:hyperlink r:id="rId16" w:history="1">
        <w:r w:rsidRPr="00396F5A">
          <w:rPr>
            <w:rStyle w:val="Hyperlink"/>
          </w:rPr>
          <w:t xml:space="preserve">Information </w:t>
        </w:r>
        <w:r w:rsidR="002E7ED8" w:rsidRPr="00396F5A">
          <w:rPr>
            <w:rStyle w:val="Hyperlink"/>
          </w:rPr>
          <w:t>s</w:t>
        </w:r>
        <w:r w:rsidRPr="00396F5A">
          <w:rPr>
            <w:rStyle w:val="Hyperlink"/>
          </w:rPr>
          <w:t xml:space="preserve">ecurity </w:t>
        </w:r>
        <w:r w:rsidR="002E7ED8" w:rsidRPr="00396F5A">
          <w:rPr>
            <w:rStyle w:val="Hyperlink"/>
          </w:rPr>
          <w:t>c</w:t>
        </w:r>
        <w:r w:rsidRPr="00396F5A">
          <w:rPr>
            <w:rStyle w:val="Hyperlink"/>
          </w:rPr>
          <w:t xml:space="preserve">lassification and </w:t>
        </w:r>
        <w:r w:rsidR="002E7ED8" w:rsidRPr="00396F5A">
          <w:rPr>
            <w:rStyle w:val="Hyperlink"/>
          </w:rPr>
          <w:t>h</w:t>
        </w:r>
        <w:r w:rsidRPr="00396F5A">
          <w:rPr>
            <w:rStyle w:val="Hyperlink"/>
          </w:rPr>
          <w:t xml:space="preserve">andling </w:t>
        </w:r>
        <w:r w:rsidR="002E7ED8" w:rsidRPr="00396F5A">
          <w:rPr>
            <w:rStyle w:val="Hyperlink"/>
          </w:rPr>
          <w:t>g</w:t>
        </w:r>
        <w:r w:rsidRPr="00396F5A">
          <w:rPr>
            <w:rStyle w:val="Hyperlink"/>
          </w:rPr>
          <w:t>uideline</w:t>
        </w:r>
      </w:hyperlink>
      <w:r w:rsidR="00E2186A" w:rsidRPr="002161D6">
        <w:t>)</w:t>
      </w:r>
      <w:r w:rsidRPr="002161D6">
        <w:t>.</w:t>
      </w:r>
    </w:p>
    <w:p w14:paraId="0ECE6BDB" w14:textId="77777777" w:rsidR="002161D6" w:rsidRPr="002161D6" w:rsidRDefault="002161D6" w:rsidP="00C950AD">
      <w:pPr>
        <w:pStyle w:val="Heading3"/>
        <w:spacing w:before="360"/>
      </w:pPr>
      <w:bookmarkStart w:id="0" w:name="_Toc428883928"/>
      <w:r w:rsidRPr="002161D6">
        <w:t>Further advice</w:t>
      </w:r>
      <w:bookmarkEnd w:id="0"/>
    </w:p>
    <w:p w14:paraId="200C70B3" w14:textId="3832CA87" w:rsidR="002161D6" w:rsidRDefault="002161D6" w:rsidP="002161D6">
      <w:pPr>
        <w:pStyle w:val="BodyText"/>
        <w:rPr>
          <w:rFonts w:cs="Arial"/>
        </w:rPr>
      </w:pPr>
      <w:r>
        <w:rPr>
          <w:rFonts w:cs="Arial"/>
        </w:rPr>
        <w:t xml:space="preserve">If you have any questions in relation to </w:t>
      </w:r>
      <w:r w:rsidR="002377A4">
        <w:rPr>
          <w:rFonts w:cs="Arial"/>
        </w:rPr>
        <w:t>this guideline contact</w:t>
      </w:r>
      <w:r>
        <w:rPr>
          <w:rFonts w:cs="Arial"/>
        </w:rPr>
        <w:t xml:space="preserve"> Information </w:t>
      </w:r>
      <w:r w:rsidR="00B813C6">
        <w:rPr>
          <w:rFonts w:cs="Arial"/>
        </w:rPr>
        <w:t>Management</w:t>
      </w:r>
      <w:r>
        <w:rPr>
          <w:rFonts w:cs="Arial"/>
        </w:rPr>
        <w:t xml:space="preserve">, </w:t>
      </w:r>
      <w:r w:rsidR="003A53FD">
        <w:rPr>
          <w:rFonts w:cs="Arial"/>
        </w:rPr>
        <w:t>Digital Transformation</w:t>
      </w:r>
      <w:r>
        <w:rPr>
          <w:rFonts w:cs="Arial"/>
        </w:rPr>
        <w:t>, Information and Technologies Branch (I</w:t>
      </w:r>
      <w:r w:rsidR="00D30A90">
        <w:rPr>
          <w:rFonts w:cs="Arial"/>
        </w:rPr>
        <w:t>&amp;</w:t>
      </w:r>
      <w:r>
        <w:rPr>
          <w:rFonts w:cs="Arial"/>
        </w:rPr>
        <w:t>T</w:t>
      </w:r>
      <w:r w:rsidR="00D30A90">
        <w:rPr>
          <w:rFonts w:cs="Arial"/>
        </w:rPr>
        <w:t xml:space="preserve"> </w:t>
      </w:r>
      <w:r>
        <w:rPr>
          <w:rFonts w:cs="Arial"/>
        </w:rPr>
        <w:t>B</w:t>
      </w:r>
      <w:r w:rsidR="00D30A90">
        <w:rPr>
          <w:rFonts w:cs="Arial"/>
        </w:rPr>
        <w:t>ranch</w:t>
      </w:r>
      <w:r>
        <w:rPr>
          <w:rFonts w:cs="Arial"/>
        </w:rPr>
        <w:t xml:space="preserve">) by emailing </w:t>
      </w:r>
      <w:hyperlink r:id="rId17" w:history="1">
        <w:r w:rsidR="00D30A90">
          <w:rPr>
            <w:rStyle w:val="Hyperlink"/>
            <w:rFonts w:cs="Arial"/>
          </w:rPr>
          <w:t>InformationManagement@qed.qld.gov.au</w:t>
        </w:r>
      </w:hyperlink>
      <w:r>
        <w:rPr>
          <w:rFonts w:cs="Arial"/>
        </w:rPr>
        <w:t>.</w:t>
      </w:r>
    </w:p>
    <w:p w14:paraId="184C4917" w14:textId="77777777" w:rsidR="00222F8B" w:rsidRDefault="00222F8B" w:rsidP="00222F8B"/>
    <w:p w14:paraId="419CA476" w14:textId="77777777" w:rsidR="006A252F" w:rsidRDefault="000F6940" w:rsidP="009A2A2F">
      <w:pPr>
        <w:pStyle w:val="BlockText"/>
      </w:pP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B1F9EA" wp14:editId="2FCD816B">
                <wp:simplePos x="0" y="0"/>
                <wp:positionH relativeFrom="column">
                  <wp:posOffset>-48895</wp:posOffset>
                </wp:positionH>
                <wp:positionV relativeFrom="paragraph">
                  <wp:posOffset>40640</wp:posOffset>
                </wp:positionV>
                <wp:extent cx="6889750" cy="1423035"/>
                <wp:effectExtent l="8255" t="12065" r="7620" b="1270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750" cy="142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3A9BA" w14:textId="77777777" w:rsidR="008210D8" w:rsidRPr="007564AF" w:rsidRDefault="008210D8" w:rsidP="0097236B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7564AF">
                              <w:rPr>
                                <w:b/>
                                <w:sz w:val="18"/>
                                <w:szCs w:val="18"/>
                              </w:rPr>
                              <w:t>Security and licence</w:t>
                            </w:r>
                          </w:p>
                          <w:p w14:paraId="7CD31D0F" w14:textId="77777777" w:rsidR="008210D8" w:rsidRPr="007564AF" w:rsidRDefault="008210D8" w:rsidP="0097236B">
                            <w:pPr>
                              <w:spacing w:before="60" w:after="6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564AF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This document has an information security classification of </w:t>
                            </w:r>
                            <w:r w:rsidR="002161D6">
                              <w:rPr>
                                <w:rFonts w:cs="Arial"/>
                                <w:sz w:val="18"/>
                                <w:szCs w:val="18"/>
                              </w:rPr>
                              <w:t>Public</w:t>
                            </w:r>
                            <w:r w:rsidRPr="007564AF">
                              <w:rPr>
                                <w:rFonts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A0EB625" w14:textId="128BFF40" w:rsidR="008210D8" w:rsidRPr="007564AF" w:rsidRDefault="008210D8" w:rsidP="0097236B">
                            <w:pPr>
                              <w:spacing w:before="60" w:after="60"/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 w:rsidRPr="007564AF">
                              <w:rPr>
                                <w:rFonts w:cs="Arial"/>
                                <w:sz w:val="18"/>
                                <w:szCs w:val="18"/>
                              </w:rPr>
                              <w:t xml:space="preserve">© The State of Queensland (Department of Education) </w:t>
                            </w:r>
                            <w:r w:rsidR="005E6357">
                              <w:rPr>
                                <w:rFonts w:cs="Arial"/>
                                <w:sz w:val="18"/>
                                <w:szCs w:val="18"/>
                              </w:rPr>
                              <w:t>2018</w:t>
                            </w:r>
                          </w:p>
                          <w:p w14:paraId="316E8049" w14:textId="77777777" w:rsidR="008210D8" w:rsidRPr="007564AF" w:rsidRDefault="008210D8" w:rsidP="0097236B">
                            <w:pPr>
                              <w:spacing w:before="60" w:after="60"/>
                              <w:rPr>
                                <w:sz w:val="18"/>
                                <w:szCs w:val="18"/>
                              </w:rPr>
                            </w:pPr>
                            <w:r w:rsidRPr="007564AF">
                              <w:rPr>
                                <w:sz w:val="18"/>
                                <w:szCs w:val="18"/>
                              </w:rPr>
                              <w:t xml:space="preserve">Unless otherwise noted below, materials included in this paper are licensed under a Creative Commons Attribution 3.0 Australia licence. To view a copy of this licence, visit </w:t>
                            </w:r>
                            <w:hyperlink r:id="rId18" w:history="1">
                              <w:r w:rsidRPr="007564AF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http://creativecommons.org/licenses/by/3.0/au/</w:t>
                              </w:r>
                            </w:hyperlink>
                          </w:p>
                          <w:p w14:paraId="773C3800" w14:textId="77777777" w:rsidR="008210D8" w:rsidRPr="007564AF" w:rsidRDefault="000F6940" w:rsidP="0097236B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  <w:sz w:val="18"/>
                                <w:szCs w:val="18"/>
                                <w:lang w:eastAsia="zh-CN"/>
                              </w:rPr>
                              <w:drawing>
                                <wp:inline distT="0" distB="0" distL="0" distR="0" wp14:anchorId="26BEA44E" wp14:editId="7AB1FCC1">
                                  <wp:extent cx="836930" cy="293370"/>
                                  <wp:effectExtent l="0" t="0" r="1270" b="0"/>
                                  <wp:docPr id="2" name="Picture 2" descr="CC-BY lic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C-BY lic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36930" cy="2933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3D3CC7" w14:textId="1270514F" w:rsidR="002161D6" w:rsidRDefault="002161D6" w:rsidP="002161D6">
                            <w:pPr>
                              <w:spacing w:before="12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Last review date: </w:t>
                            </w:r>
                            <w:r w:rsidR="00B813C6" w:rsidRPr="00B813C6">
                              <w:rPr>
                                <w:sz w:val="18"/>
                                <w:szCs w:val="18"/>
                              </w:rPr>
                              <w:t xml:space="preserve">31 July </w:t>
                            </w:r>
                            <w:r w:rsidR="005E6357">
                              <w:rPr>
                                <w:sz w:val="18"/>
                                <w:szCs w:val="18"/>
                              </w:rPr>
                              <w:t>2018</w:t>
                            </w:r>
                            <w:r w:rsidRPr="00B813C6">
                              <w:rPr>
                                <w:sz w:val="18"/>
                                <w:szCs w:val="18"/>
                              </w:rPr>
                              <w:tab/>
                              <w:t xml:space="preserve">Ref: </w:t>
                            </w:r>
                            <w:r w:rsidR="00B813C6" w:rsidRPr="00B813C6">
                              <w:rPr>
                                <w:sz w:val="18"/>
                                <w:szCs w:val="18"/>
                              </w:rPr>
                              <w:t>15/374862</w:t>
                            </w:r>
                          </w:p>
                          <w:p w14:paraId="345183F9" w14:textId="77777777" w:rsidR="008210D8" w:rsidRPr="007564AF" w:rsidRDefault="008210D8" w:rsidP="002161D6">
                            <w:pPr>
                              <w:spacing w:before="12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1F9EA" id="Text Box 7" o:spid="_x0000_s1027" type="#_x0000_t202" style="position:absolute;margin-left:-3.85pt;margin-top:3.2pt;width:542.5pt;height:11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">
                <v:textbox>
                  <w:txbxContent>
                    <w:p w14:paraId="5643A9BA" w14:textId="77777777" w:rsidR="008210D8" w:rsidRPr="007564AF" w:rsidRDefault="008210D8" w:rsidP="0097236B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7564AF">
                        <w:rPr>
                          <w:b/>
                          <w:sz w:val="18"/>
                          <w:szCs w:val="18"/>
                        </w:rPr>
                        <w:t>Security and licence</w:t>
                      </w:r>
                    </w:p>
                    <w:p w14:paraId="7CD31D0F" w14:textId="77777777" w:rsidR="008210D8" w:rsidRPr="007564AF" w:rsidRDefault="008210D8" w:rsidP="0097236B">
                      <w:pPr>
                        <w:spacing w:before="60" w:after="60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7564AF">
                        <w:rPr>
                          <w:rFonts w:cs="Arial"/>
                          <w:sz w:val="18"/>
                          <w:szCs w:val="18"/>
                        </w:rPr>
                        <w:t xml:space="preserve">This document has an information security classification of </w:t>
                      </w:r>
                      <w:r w:rsidR="002161D6">
                        <w:rPr>
                          <w:rFonts w:cs="Arial"/>
                          <w:sz w:val="18"/>
                          <w:szCs w:val="18"/>
                        </w:rPr>
                        <w:t>Public</w:t>
                      </w:r>
                      <w:r w:rsidRPr="007564AF">
                        <w:rPr>
                          <w:rFonts w:cs="Arial"/>
                          <w:sz w:val="18"/>
                          <w:szCs w:val="18"/>
                        </w:rPr>
                        <w:t>.</w:t>
                      </w:r>
                    </w:p>
                    <w:p w14:paraId="4A0EB625" w14:textId="128BFF40" w:rsidR="008210D8" w:rsidRPr="007564AF" w:rsidRDefault="008210D8" w:rsidP="0097236B">
                      <w:pPr>
                        <w:spacing w:before="60" w:after="60"/>
                        <w:rPr>
                          <w:rFonts w:cs="Arial"/>
                          <w:sz w:val="18"/>
                          <w:szCs w:val="18"/>
                        </w:rPr>
                      </w:pPr>
                      <w:r w:rsidRPr="007564AF">
                        <w:rPr>
                          <w:rFonts w:cs="Arial"/>
                          <w:sz w:val="18"/>
                          <w:szCs w:val="18"/>
                        </w:rPr>
                        <w:t xml:space="preserve">© The State of Queensland (Department of Education) </w:t>
                      </w:r>
                      <w:r w:rsidR="005E6357">
                        <w:rPr>
                          <w:rFonts w:cs="Arial"/>
                          <w:sz w:val="18"/>
                          <w:szCs w:val="18"/>
                        </w:rPr>
                        <w:t>2018</w:t>
                      </w:r>
                    </w:p>
                    <w:p w14:paraId="316E8049" w14:textId="77777777" w:rsidR="008210D8" w:rsidRPr="007564AF" w:rsidRDefault="008210D8" w:rsidP="0097236B">
                      <w:pPr>
                        <w:spacing w:before="60" w:after="60"/>
                        <w:rPr>
                          <w:sz w:val="18"/>
                          <w:szCs w:val="18"/>
                        </w:rPr>
                      </w:pPr>
                      <w:r w:rsidRPr="007564AF">
                        <w:rPr>
                          <w:sz w:val="18"/>
                          <w:szCs w:val="18"/>
                        </w:rPr>
                        <w:t xml:space="preserve">Unless otherwise noted below, materials included in this paper are licensed under a Creative Commons Attribution 3.0 Australia licence. To view a copy of this licence, visit </w:t>
                      </w:r>
                      <w:hyperlink r:id="rId20" w:history="1">
                        <w:r w:rsidRPr="007564AF">
                          <w:rPr>
                            <w:rStyle w:val="Hyperlink"/>
                            <w:sz w:val="18"/>
                            <w:szCs w:val="18"/>
                          </w:rPr>
                          <w:t>http://creativecommons.org/licenses/by/3.0/au/</w:t>
                        </w:r>
                      </w:hyperlink>
                    </w:p>
                    <w:p w14:paraId="773C3800" w14:textId="77777777" w:rsidR="008210D8" w:rsidRPr="007564AF" w:rsidRDefault="000F6940" w:rsidP="0097236B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noProof/>
                          <w:sz w:val="18"/>
                          <w:szCs w:val="18"/>
                          <w:lang w:eastAsia="zh-TW"/>
                        </w:rPr>
                        <w:drawing>
                          <wp:inline distT="0" distB="0" distL="0" distR="0" wp14:anchorId="26BEA44E" wp14:editId="7AB1FCC1">
                            <wp:extent cx="836930" cy="293370"/>
                            <wp:effectExtent l="0" t="0" r="1270" b="0"/>
                            <wp:docPr id="2" name="Picture 2" descr="CC-BY lic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C-BY lic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36930" cy="2933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3D3CC7" w14:textId="1270514F" w:rsidR="002161D6" w:rsidRDefault="002161D6" w:rsidP="002161D6">
                      <w:pPr>
                        <w:spacing w:before="12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Last review date: </w:t>
                      </w:r>
                      <w:r w:rsidR="00B813C6" w:rsidRPr="00B813C6">
                        <w:rPr>
                          <w:sz w:val="18"/>
                          <w:szCs w:val="18"/>
                        </w:rPr>
                        <w:t xml:space="preserve">31 July </w:t>
                      </w:r>
                      <w:r w:rsidR="005E6357">
                        <w:rPr>
                          <w:sz w:val="18"/>
                          <w:szCs w:val="18"/>
                        </w:rPr>
                        <w:t>2018</w:t>
                      </w:r>
                      <w:r w:rsidRPr="00B813C6">
                        <w:rPr>
                          <w:sz w:val="18"/>
                          <w:szCs w:val="18"/>
                        </w:rPr>
                        <w:tab/>
                        <w:t xml:space="preserve">Ref: </w:t>
                      </w:r>
                      <w:r w:rsidR="00B813C6" w:rsidRPr="00B813C6">
                        <w:rPr>
                          <w:sz w:val="18"/>
                          <w:szCs w:val="18"/>
                        </w:rPr>
                        <w:t>15/374862</w:t>
                      </w:r>
                    </w:p>
                    <w:p w14:paraId="345183F9" w14:textId="77777777" w:rsidR="008210D8" w:rsidRPr="007564AF" w:rsidRDefault="008210D8" w:rsidP="002161D6">
                      <w:pPr>
                        <w:spacing w:before="12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5E2A0B" w14:textId="77777777" w:rsidR="006A252F" w:rsidRDefault="006A252F" w:rsidP="00D0337E">
      <w:pPr>
        <w:pStyle w:val="BlockText"/>
      </w:pPr>
    </w:p>
    <w:p w14:paraId="047FC669" w14:textId="77777777" w:rsidR="006A252F" w:rsidRDefault="006A252F" w:rsidP="00D0337E">
      <w:pPr>
        <w:pStyle w:val="BlockText"/>
      </w:pPr>
    </w:p>
    <w:p w14:paraId="34EB5887" w14:textId="77777777" w:rsidR="00D0337E" w:rsidRPr="002A5592" w:rsidRDefault="00D0337E" w:rsidP="00D0337E">
      <w:pPr>
        <w:pStyle w:val="BlockText"/>
      </w:pPr>
      <w:bookmarkStart w:id="1" w:name="_GoBack"/>
      <w:bookmarkEnd w:id="1"/>
    </w:p>
    <w:sectPr w:rsidR="00D0337E" w:rsidRPr="002A5592" w:rsidSect="00AC20EB">
      <w:headerReference w:type="default" r:id="rId22"/>
      <w:footerReference w:type="default" r:id="rId23"/>
      <w:headerReference w:type="first" r:id="rId24"/>
      <w:footerReference w:type="first" r:id="rId25"/>
      <w:pgSz w:w="11906" w:h="16838" w:code="9"/>
      <w:pgMar w:top="1134" w:right="567" w:bottom="1276" w:left="567" w:header="709" w:footer="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E34BA" w14:textId="77777777" w:rsidR="00EF44A0" w:rsidRDefault="00EF44A0">
      <w:r>
        <w:separator/>
      </w:r>
    </w:p>
  </w:endnote>
  <w:endnote w:type="continuationSeparator" w:id="0">
    <w:p w14:paraId="46D6AB74" w14:textId="77777777" w:rsidR="00EF44A0" w:rsidRDefault="00EF4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56C4A" w14:textId="7D2B5BD3" w:rsidR="008210D8" w:rsidRPr="006D7771" w:rsidRDefault="008210D8" w:rsidP="006D7771">
    <w:pPr>
      <w:pStyle w:val="ListParagraph"/>
      <w:tabs>
        <w:tab w:val="right" w:pos="10765"/>
      </w:tabs>
      <w:spacing w:after="0"/>
      <w:ind w:left="0"/>
      <w:rPr>
        <w:rFonts w:ascii="Arial" w:hAnsi="Arial" w:cs="Arial"/>
        <w:sz w:val="18"/>
        <w:szCs w:val="18"/>
      </w:rPr>
    </w:pPr>
    <w:r w:rsidRPr="00253958">
      <w:rPr>
        <w:rFonts w:ascii="Arial" w:hAnsi="Arial" w:cs="Arial"/>
        <w:b/>
        <w:sz w:val="18"/>
        <w:szCs w:val="18"/>
      </w:rPr>
      <w:t>Uncontrolled copy.</w:t>
    </w:r>
    <w:r w:rsidRPr="00253958">
      <w:rPr>
        <w:rFonts w:ascii="Arial" w:hAnsi="Arial" w:cs="Arial"/>
        <w:sz w:val="18"/>
        <w:szCs w:val="18"/>
      </w:rPr>
      <w:t xml:space="preserve"> Refer to the Department of Education, Training and Employment </w:t>
    </w:r>
    <w:r>
      <w:rPr>
        <w:rFonts w:ascii="Arial" w:hAnsi="Arial" w:cs="Arial"/>
        <w:sz w:val="18"/>
        <w:szCs w:val="18"/>
      </w:rPr>
      <w:t>Policy and Procedure</w:t>
    </w:r>
    <w:r w:rsidRPr="00253958">
      <w:rPr>
        <w:rFonts w:ascii="Arial" w:hAnsi="Arial" w:cs="Arial"/>
        <w:sz w:val="18"/>
        <w:szCs w:val="18"/>
      </w:rPr>
      <w:t xml:space="preserve"> Register at </w:t>
    </w:r>
    <w:hyperlink r:id="rId1" w:history="1">
      <w:r w:rsidRPr="00253958">
        <w:rPr>
          <w:rStyle w:val="Hyperlink"/>
          <w:rFonts w:ascii="Arial" w:hAnsi="Arial" w:cs="Arial"/>
          <w:sz w:val="18"/>
          <w:szCs w:val="18"/>
        </w:rPr>
        <w:t>http://ppr.det.qld.gov.au</w:t>
      </w:r>
    </w:hyperlink>
    <w:r>
      <w:rPr>
        <w:rFonts w:ascii="Arial" w:hAnsi="Arial" w:cs="Arial"/>
        <w:sz w:val="18"/>
        <w:szCs w:val="18"/>
      </w:rPr>
      <w:t xml:space="preserve"> </w:t>
    </w:r>
    <w:r w:rsidRPr="00253958">
      <w:rPr>
        <w:rFonts w:ascii="Arial" w:hAnsi="Arial" w:cs="Arial"/>
        <w:sz w:val="18"/>
        <w:szCs w:val="18"/>
      </w:rPr>
      <w:t>to ensure you have the most current version of this document.</w:t>
    </w:r>
    <w:r w:rsidRPr="00253958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 </w:t>
    </w:r>
    <w:r w:rsidRPr="006D7771">
      <w:rPr>
        <w:rFonts w:ascii="Arial" w:hAnsi="Arial" w:cs="Arial"/>
        <w:sz w:val="18"/>
        <w:szCs w:val="18"/>
      </w:rPr>
      <w:t>Page</w:t>
    </w:r>
    <w:r>
      <w:rPr>
        <w:rFonts w:ascii="Arial" w:hAnsi="Arial" w:cs="Arial"/>
        <w:sz w:val="18"/>
        <w:szCs w:val="18"/>
      </w:rPr>
      <w:t xml:space="preserve"> </w:t>
    </w:r>
    <w:r w:rsidRPr="006D7771">
      <w:rPr>
        <w:rFonts w:ascii="Arial" w:hAnsi="Arial" w:cs="Arial"/>
        <w:bCs/>
        <w:sz w:val="18"/>
        <w:szCs w:val="18"/>
      </w:rPr>
      <w:fldChar w:fldCharType="begin"/>
    </w:r>
    <w:r w:rsidRPr="006D7771">
      <w:rPr>
        <w:rFonts w:ascii="Arial" w:hAnsi="Arial" w:cs="Arial"/>
        <w:bCs/>
        <w:sz w:val="18"/>
        <w:szCs w:val="18"/>
      </w:rPr>
      <w:instrText xml:space="preserve"> PAGE </w:instrText>
    </w:r>
    <w:r w:rsidRPr="006D7771">
      <w:rPr>
        <w:rFonts w:ascii="Arial" w:hAnsi="Arial" w:cs="Arial"/>
        <w:bCs/>
        <w:sz w:val="18"/>
        <w:szCs w:val="18"/>
      </w:rPr>
      <w:fldChar w:fldCharType="separate"/>
    </w:r>
    <w:r w:rsidR="00685814">
      <w:rPr>
        <w:rFonts w:ascii="Arial" w:hAnsi="Arial" w:cs="Arial"/>
        <w:bCs/>
        <w:noProof/>
        <w:sz w:val="18"/>
        <w:szCs w:val="18"/>
      </w:rPr>
      <w:t>2</w:t>
    </w:r>
    <w:r w:rsidRPr="006D7771">
      <w:rPr>
        <w:rFonts w:ascii="Arial" w:hAnsi="Arial" w:cs="Arial"/>
        <w:bCs/>
        <w:sz w:val="18"/>
        <w:szCs w:val="18"/>
      </w:rPr>
      <w:fldChar w:fldCharType="end"/>
    </w:r>
    <w:r w:rsidRPr="006D7771">
      <w:rPr>
        <w:rFonts w:ascii="Arial" w:hAnsi="Arial" w:cs="Arial"/>
        <w:sz w:val="18"/>
        <w:szCs w:val="18"/>
      </w:rPr>
      <w:t xml:space="preserve"> of </w:t>
    </w:r>
    <w:r w:rsidRPr="006D7771">
      <w:rPr>
        <w:rFonts w:ascii="Arial" w:hAnsi="Arial" w:cs="Arial"/>
        <w:bCs/>
        <w:sz w:val="18"/>
        <w:szCs w:val="18"/>
      </w:rPr>
      <w:fldChar w:fldCharType="begin"/>
    </w:r>
    <w:r w:rsidRPr="006D7771">
      <w:rPr>
        <w:rFonts w:ascii="Arial" w:hAnsi="Arial" w:cs="Arial"/>
        <w:bCs/>
        <w:sz w:val="18"/>
        <w:szCs w:val="18"/>
      </w:rPr>
      <w:instrText xml:space="preserve"> NUMPAGES  </w:instrText>
    </w:r>
    <w:r w:rsidRPr="006D7771">
      <w:rPr>
        <w:rFonts w:ascii="Arial" w:hAnsi="Arial" w:cs="Arial"/>
        <w:bCs/>
        <w:sz w:val="18"/>
        <w:szCs w:val="18"/>
      </w:rPr>
      <w:fldChar w:fldCharType="separate"/>
    </w:r>
    <w:r w:rsidR="00685814">
      <w:rPr>
        <w:rFonts w:ascii="Arial" w:hAnsi="Arial" w:cs="Arial"/>
        <w:bCs/>
        <w:noProof/>
        <w:sz w:val="18"/>
        <w:szCs w:val="18"/>
      </w:rPr>
      <w:t>2</w:t>
    </w:r>
    <w:r w:rsidRPr="006D7771">
      <w:rPr>
        <w:rFonts w:ascii="Arial" w:hAnsi="Arial" w:cs="Arial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5DBC6" w14:textId="77777777" w:rsidR="008210D8" w:rsidRPr="00253958" w:rsidRDefault="00AC20EB" w:rsidP="00253958">
    <w:pPr>
      <w:pStyle w:val="ListParagraph"/>
      <w:tabs>
        <w:tab w:val="right" w:pos="10773"/>
      </w:tabs>
      <w:spacing w:after="0"/>
      <w:ind w:left="0"/>
      <w:rPr>
        <w:rFonts w:ascii="Arial" w:hAnsi="Arial" w:cs="Arial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728FC99F" wp14:editId="1136DEA9">
          <wp:simplePos x="0" y="0"/>
          <wp:positionH relativeFrom="page">
            <wp:posOffset>0</wp:posOffset>
          </wp:positionH>
          <wp:positionV relativeFrom="page">
            <wp:posOffset>9511969</wp:posOffset>
          </wp:positionV>
          <wp:extent cx="7554595" cy="909320"/>
          <wp:effectExtent l="0" t="0" r="8255" b="508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595" cy="909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3ACF07" w14:textId="40B6AAD0" w:rsidR="00AC20EB" w:rsidRPr="00C950AD" w:rsidRDefault="00AC20EB" w:rsidP="004B53C4">
    <w:pPr>
      <w:pStyle w:val="ListParagraph"/>
      <w:tabs>
        <w:tab w:val="right" w:pos="10773"/>
      </w:tabs>
      <w:spacing w:after="0"/>
      <w:ind w:left="0"/>
      <w:rPr>
        <w:rFonts w:ascii="Arial" w:hAnsi="Arial" w:cs="Arial"/>
        <w:sz w:val="16"/>
        <w:szCs w:val="16"/>
      </w:rPr>
    </w:pPr>
    <w:r w:rsidRPr="00C950AD">
      <w:rPr>
        <w:rFonts w:ascii="Arial" w:hAnsi="Arial" w:cs="Arial"/>
        <w:b/>
        <w:sz w:val="16"/>
        <w:szCs w:val="16"/>
      </w:rPr>
      <w:t>Uncontrolled copy.</w:t>
    </w:r>
    <w:r w:rsidRPr="00C950AD">
      <w:rPr>
        <w:rFonts w:ascii="Arial" w:hAnsi="Arial" w:cs="Arial"/>
        <w:sz w:val="16"/>
        <w:szCs w:val="16"/>
      </w:rPr>
      <w:t xml:space="preserve"> Refer to the Department of Education Policy and Procedure Register at</w:t>
    </w:r>
    <w:r w:rsidR="004B53C4">
      <w:rPr>
        <w:rFonts w:ascii="Arial" w:hAnsi="Arial" w:cs="Arial"/>
        <w:sz w:val="16"/>
        <w:szCs w:val="16"/>
      </w:rPr>
      <w:t xml:space="preserve"> </w:t>
    </w:r>
    <w:r w:rsidR="004B53C4">
      <w:rPr>
        <w:rFonts w:ascii="Arial" w:hAnsi="Arial" w:cs="Arial"/>
        <w:sz w:val="16"/>
        <w:szCs w:val="16"/>
      </w:rPr>
      <w:br/>
    </w:r>
    <w:hyperlink r:id="rId2" w:history="1">
      <w:r w:rsidR="00685814" w:rsidRPr="00451FF3">
        <w:rPr>
          <w:rStyle w:val="Hyperlink"/>
          <w:rFonts w:ascii="Arial" w:hAnsi="Arial" w:cs="Arial"/>
          <w:sz w:val="16"/>
          <w:szCs w:val="16"/>
        </w:rPr>
        <w:t>https://ppr.qed.qld.gov.au/pp/use-of-ict-systems-procedure</w:t>
      </w:r>
    </w:hyperlink>
    <w:r w:rsidR="00685814">
      <w:rPr>
        <w:rFonts w:ascii="Arial" w:hAnsi="Arial" w:cs="Arial"/>
        <w:sz w:val="16"/>
        <w:szCs w:val="16"/>
      </w:rPr>
      <w:t xml:space="preserve"> </w:t>
    </w:r>
    <w:r w:rsidRPr="00C950AD">
      <w:rPr>
        <w:rFonts w:ascii="Arial" w:hAnsi="Arial" w:cs="Arial"/>
        <w:sz w:val="16"/>
        <w:szCs w:val="16"/>
      </w:rPr>
      <w:t xml:space="preserve">to ensure you have the most current </w:t>
    </w:r>
    <w:r w:rsidR="00685814">
      <w:rPr>
        <w:rFonts w:ascii="Arial" w:hAnsi="Arial" w:cs="Arial"/>
        <w:sz w:val="16"/>
        <w:szCs w:val="16"/>
      </w:rPr>
      <w:br/>
    </w:r>
    <w:r w:rsidRPr="00C950AD">
      <w:rPr>
        <w:rFonts w:ascii="Arial" w:hAnsi="Arial" w:cs="Arial"/>
        <w:sz w:val="16"/>
        <w:szCs w:val="16"/>
      </w:rPr>
      <w:t>version of this document.</w:t>
    </w:r>
    <w:r w:rsidRPr="00C950AD">
      <w:rPr>
        <w:rFonts w:ascii="Arial" w:hAnsi="Arial" w:cs="Arial"/>
        <w:sz w:val="16"/>
        <w:szCs w:val="16"/>
      </w:rPr>
      <w:tab/>
    </w:r>
  </w:p>
  <w:p w14:paraId="0D250348" w14:textId="77777777" w:rsidR="00AC20EB" w:rsidRPr="00C950AD" w:rsidRDefault="00AC20EB" w:rsidP="00AC20EB">
    <w:pPr>
      <w:pStyle w:val="Footer"/>
      <w:rPr>
        <w:sz w:val="16"/>
        <w:szCs w:val="16"/>
      </w:rPr>
    </w:pPr>
    <w:r w:rsidRPr="00C950AD">
      <w:rPr>
        <w:sz w:val="16"/>
        <w:szCs w:val="16"/>
      </w:rPr>
      <w:tab/>
      <w:t xml:space="preserve"> </w:t>
    </w:r>
  </w:p>
  <w:p w14:paraId="5FFB9C6C" w14:textId="349B9E8B" w:rsidR="00AC20EB" w:rsidRPr="00C950AD" w:rsidRDefault="00AC20EB" w:rsidP="00AC20EB">
    <w:pPr>
      <w:pStyle w:val="Footer"/>
      <w:rPr>
        <w:sz w:val="16"/>
        <w:szCs w:val="16"/>
      </w:rPr>
    </w:pPr>
    <w:r w:rsidRPr="00C950AD">
      <w:rPr>
        <w:sz w:val="16"/>
        <w:szCs w:val="16"/>
      </w:rPr>
      <w:t xml:space="preserve">Page </w:t>
    </w:r>
    <w:r w:rsidRPr="00C950AD">
      <w:rPr>
        <w:b/>
        <w:sz w:val="16"/>
        <w:szCs w:val="16"/>
      </w:rPr>
      <w:fldChar w:fldCharType="begin"/>
    </w:r>
    <w:r w:rsidRPr="00C950AD">
      <w:rPr>
        <w:b/>
        <w:sz w:val="16"/>
        <w:szCs w:val="16"/>
      </w:rPr>
      <w:instrText xml:space="preserve"> PAGE </w:instrText>
    </w:r>
    <w:r w:rsidRPr="00C950AD">
      <w:rPr>
        <w:b/>
        <w:sz w:val="16"/>
        <w:szCs w:val="16"/>
      </w:rPr>
      <w:fldChar w:fldCharType="separate"/>
    </w:r>
    <w:r w:rsidR="00685814">
      <w:rPr>
        <w:b/>
        <w:noProof/>
        <w:sz w:val="16"/>
        <w:szCs w:val="16"/>
      </w:rPr>
      <w:t>1</w:t>
    </w:r>
    <w:r w:rsidRPr="00C950AD">
      <w:rPr>
        <w:b/>
        <w:sz w:val="16"/>
        <w:szCs w:val="16"/>
      </w:rPr>
      <w:fldChar w:fldCharType="end"/>
    </w:r>
    <w:r w:rsidRPr="00C950AD">
      <w:rPr>
        <w:sz w:val="16"/>
        <w:szCs w:val="16"/>
      </w:rPr>
      <w:t xml:space="preserve"> of</w:t>
    </w:r>
    <w:r w:rsidRPr="00C950AD">
      <w:rPr>
        <w:b/>
        <w:sz w:val="16"/>
        <w:szCs w:val="16"/>
      </w:rPr>
      <w:t xml:space="preserve"> </w:t>
    </w:r>
    <w:r w:rsidRPr="00C950AD">
      <w:rPr>
        <w:b/>
        <w:sz w:val="16"/>
        <w:szCs w:val="16"/>
      </w:rPr>
      <w:fldChar w:fldCharType="begin"/>
    </w:r>
    <w:r w:rsidRPr="00C950AD">
      <w:rPr>
        <w:b/>
        <w:sz w:val="16"/>
        <w:szCs w:val="16"/>
      </w:rPr>
      <w:instrText xml:space="preserve"> NUMPAGES  </w:instrText>
    </w:r>
    <w:r w:rsidRPr="00C950AD">
      <w:rPr>
        <w:b/>
        <w:sz w:val="16"/>
        <w:szCs w:val="16"/>
      </w:rPr>
      <w:fldChar w:fldCharType="separate"/>
    </w:r>
    <w:r w:rsidR="00685814">
      <w:rPr>
        <w:b/>
        <w:noProof/>
        <w:sz w:val="16"/>
        <w:szCs w:val="16"/>
      </w:rPr>
      <w:t>1</w:t>
    </w:r>
    <w:r w:rsidRPr="00C950AD">
      <w:rPr>
        <w:b/>
        <w:noProof/>
        <w:sz w:val="16"/>
        <w:szCs w:val="16"/>
      </w:rPr>
      <w:fldChar w:fldCharType="end"/>
    </w:r>
  </w:p>
  <w:p w14:paraId="52ACCF13" w14:textId="77777777" w:rsidR="008210D8" w:rsidRPr="006D7771" w:rsidRDefault="008210D8" w:rsidP="006D7771">
    <w:pPr>
      <w:pStyle w:val="ListParagraph"/>
      <w:tabs>
        <w:tab w:val="right" w:pos="10773"/>
      </w:tabs>
      <w:spacing w:after="0"/>
      <w:ind w:left="0"/>
      <w:rPr>
        <w:rFonts w:ascii="Arial" w:hAnsi="Arial" w:cs="Arial"/>
        <w:sz w:val="18"/>
        <w:szCs w:val="18"/>
      </w:rPr>
    </w:pPr>
  </w:p>
  <w:p w14:paraId="4A90DEB3" w14:textId="77777777" w:rsidR="008210D8" w:rsidRDefault="008210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1CE23" w14:textId="77777777" w:rsidR="00EF44A0" w:rsidRDefault="00EF44A0">
      <w:r>
        <w:separator/>
      </w:r>
    </w:p>
  </w:footnote>
  <w:footnote w:type="continuationSeparator" w:id="0">
    <w:p w14:paraId="37A20DA6" w14:textId="77777777" w:rsidR="00EF44A0" w:rsidRDefault="00EF4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ED421" w14:textId="77777777" w:rsidR="008210D8" w:rsidRDefault="000F6940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0C12B541" wp14:editId="44C03C48">
          <wp:simplePos x="0" y="0"/>
          <wp:positionH relativeFrom="column">
            <wp:posOffset>-353695</wp:posOffset>
          </wp:positionH>
          <wp:positionV relativeFrom="paragraph">
            <wp:posOffset>-521970</wp:posOffset>
          </wp:positionV>
          <wp:extent cx="7560310" cy="694055"/>
          <wp:effectExtent l="0" t="0" r="2540" b="0"/>
          <wp:wrapNone/>
          <wp:docPr id="10" name="Picture 10" descr="Tier 1 A4 booklet cover portrait top bar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er 1 A4 booklet cover portrait top bar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647230" w14:textId="77777777" w:rsidR="00636D12" w:rsidRDefault="00636D12" w:rsidP="00636D12">
    <w:pPr>
      <w:pStyle w:val="Header"/>
    </w:pPr>
  </w:p>
  <w:p w14:paraId="697D6DA2" w14:textId="77777777" w:rsidR="008210D8" w:rsidRDefault="00AC20EB">
    <w:pPr>
      <w:pStyle w:val="Header"/>
    </w:pPr>
    <w:r>
      <w:rPr>
        <w:noProof/>
        <w:lang w:eastAsia="zh-CN"/>
      </w:rPr>
      <w:drawing>
        <wp:anchor distT="0" distB="0" distL="114300" distR="114300" simplePos="0" relativeHeight="251660288" behindDoc="1" locked="1" layoutInCell="1" allowOverlap="1" wp14:anchorId="1DD55C71" wp14:editId="1D481D11">
          <wp:simplePos x="0" y="0"/>
          <wp:positionH relativeFrom="page">
            <wp:posOffset>-8890</wp:posOffset>
          </wp:positionH>
          <wp:positionV relativeFrom="page">
            <wp:posOffset>-58420</wp:posOffset>
          </wp:positionV>
          <wp:extent cx="7559675" cy="1079500"/>
          <wp:effectExtent l="0" t="0" r="3175" b="635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A4 portrait_overla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250F9"/>
    <w:multiLevelType w:val="hybridMultilevel"/>
    <w:tmpl w:val="5F80053C"/>
    <w:lvl w:ilvl="0" w:tplc="48D226C4">
      <w:start w:val="1"/>
      <w:numFmt w:val="bullet"/>
      <w:pStyle w:val="Bullet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8C1ECF"/>
    <w:multiLevelType w:val="hybridMultilevel"/>
    <w:tmpl w:val="60A636C0"/>
    <w:lvl w:ilvl="0" w:tplc="AEDE0492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24"/>
    <w:rsid w:val="0002252F"/>
    <w:rsid w:val="00027FCB"/>
    <w:rsid w:val="0003514B"/>
    <w:rsid w:val="0004171B"/>
    <w:rsid w:val="000440DB"/>
    <w:rsid w:val="000A180C"/>
    <w:rsid w:val="000B3030"/>
    <w:rsid w:val="000B6D94"/>
    <w:rsid w:val="000F6940"/>
    <w:rsid w:val="001421BA"/>
    <w:rsid w:val="0015469E"/>
    <w:rsid w:val="00180A81"/>
    <w:rsid w:val="001A3DEA"/>
    <w:rsid w:val="001A3FD5"/>
    <w:rsid w:val="001E1DD6"/>
    <w:rsid w:val="001E4424"/>
    <w:rsid w:val="002161D6"/>
    <w:rsid w:val="00217BFF"/>
    <w:rsid w:val="00222F8B"/>
    <w:rsid w:val="0022354E"/>
    <w:rsid w:val="0022550C"/>
    <w:rsid w:val="002377A4"/>
    <w:rsid w:val="00253958"/>
    <w:rsid w:val="00281B78"/>
    <w:rsid w:val="00292843"/>
    <w:rsid w:val="002A5592"/>
    <w:rsid w:val="002A638C"/>
    <w:rsid w:val="002D1C60"/>
    <w:rsid w:val="002D6752"/>
    <w:rsid w:val="002E7ED8"/>
    <w:rsid w:val="003100BF"/>
    <w:rsid w:val="003408BA"/>
    <w:rsid w:val="00343A45"/>
    <w:rsid w:val="00353403"/>
    <w:rsid w:val="00396F5A"/>
    <w:rsid w:val="003A3071"/>
    <w:rsid w:val="003A53FD"/>
    <w:rsid w:val="003B2730"/>
    <w:rsid w:val="003C1AB2"/>
    <w:rsid w:val="003F07EE"/>
    <w:rsid w:val="00435486"/>
    <w:rsid w:val="004465C1"/>
    <w:rsid w:val="00476534"/>
    <w:rsid w:val="00480F11"/>
    <w:rsid w:val="00491BC8"/>
    <w:rsid w:val="004B53C4"/>
    <w:rsid w:val="004E4EE2"/>
    <w:rsid w:val="004F4A7F"/>
    <w:rsid w:val="00531E4C"/>
    <w:rsid w:val="005528D5"/>
    <w:rsid w:val="00567D03"/>
    <w:rsid w:val="005A6622"/>
    <w:rsid w:val="005B3F02"/>
    <w:rsid w:val="005B7138"/>
    <w:rsid w:val="005D0AFC"/>
    <w:rsid w:val="005D25B3"/>
    <w:rsid w:val="005E1EEC"/>
    <w:rsid w:val="005E3031"/>
    <w:rsid w:val="005E6357"/>
    <w:rsid w:val="005F640A"/>
    <w:rsid w:val="006042B2"/>
    <w:rsid w:val="006109B9"/>
    <w:rsid w:val="00631E4F"/>
    <w:rsid w:val="00636D12"/>
    <w:rsid w:val="006467F3"/>
    <w:rsid w:val="00655B5C"/>
    <w:rsid w:val="00671EED"/>
    <w:rsid w:val="0067359D"/>
    <w:rsid w:val="006826DA"/>
    <w:rsid w:val="00685814"/>
    <w:rsid w:val="0068642B"/>
    <w:rsid w:val="00694E6B"/>
    <w:rsid w:val="006A252F"/>
    <w:rsid w:val="006C5504"/>
    <w:rsid w:val="006D7771"/>
    <w:rsid w:val="006F7C13"/>
    <w:rsid w:val="0071349D"/>
    <w:rsid w:val="00713720"/>
    <w:rsid w:val="007A6950"/>
    <w:rsid w:val="007C61F4"/>
    <w:rsid w:val="008210D8"/>
    <w:rsid w:val="00824197"/>
    <w:rsid w:val="00856860"/>
    <w:rsid w:val="00875477"/>
    <w:rsid w:val="00885BA2"/>
    <w:rsid w:val="008B0E97"/>
    <w:rsid w:val="008B563F"/>
    <w:rsid w:val="008E0630"/>
    <w:rsid w:val="008E54D8"/>
    <w:rsid w:val="008F3B62"/>
    <w:rsid w:val="009109A0"/>
    <w:rsid w:val="00933626"/>
    <w:rsid w:val="0097236B"/>
    <w:rsid w:val="009812C8"/>
    <w:rsid w:val="00984E65"/>
    <w:rsid w:val="009A2A2F"/>
    <w:rsid w:val="009F09E6"/>
    <w:rsid w:val="00A005EA"/>
    <w:rsid w:val="00A07DA7"/>
    <w:rsid w:val="00A1019F"/>
    <w:rsid w:val="00A11F2A"/>
    <w:rsid w:val="00A21DDF"/>
    <w:rsid w:val="00A63250"/>
    <w:rsid w:val="00A727E4"/>
    <w:rsid w:val="00A77FE4"/>
    <w:rsid w:val="00A84548"/>
    <w:rsid w:val="00AC20EB"/>
    <w:rsid w:val="00AF0D68"/>
    <w:rsid w:val="00B24017"/>
    <w:rsid w:val="00B27D78"/>
    <w:rsid w:val="00B326D1"/>
    <w:rsid w:val="00B65E84"/>
    <w:rsid w:val="00B66468"/>
    <w:rsid w:val="00B73EE7"/>
    <w:rsid w:val="00B75118"/>
    <w:rsid w:val="00B801A2"/>
    <w:rsid w:val="00B813C6"/>
    <w:rsid w:val="00BA3053"/>
    <w:rsid w:val="00BA72C5"/>
    <w:rsid w:val="00BC37BF"/>
    <w:rsid w:val="00BD7DF7"/>
    <w:rsid w:val="00C04251"/>
    <w:rsid w:val="00C15648"/>
    <w:rsid w:val="00C1574D"/>
    <w:rsid w:val="00C21315"/>
    <w:rsid w:val="00C4637C"/>
    <w:rsid w:val="00C9107A"/>
    <w:rsid w:val="00C950AD"/>
    <w:rsid w:val="00CB2DDE"/>
    <w:rsid w:val="00CD0EEF"/>
    <w:rsid w:val="00CE2FA7"/>
    <w:rsid w:val="00CF2281"/>
    <w:rsid w:val="00CF58A6"/>
    <w:rsid w:val="00D0337E"/>
    <w:rsid w:val="00D30A90"/>
    <w:rsid w:val="00D41438"/>
    <w:rsid w:val="00D458D0"/>
    <w:rsid w:val="00D61D1C"/>
    <w:rsid w:val="00D64565"/>
    <w:rsid w:val="00D67E87"/>
    <w:rsid w:val="00D72668"/>
    <w:rsid w:val="00DB46D6"/>
    <w:rsid w:val="00DD1FE6"/>
    <w:rsid w:val="00DF5875"/>
    <w:rsid w:val="00E16EF4"/>
    <w:rsid w:val="00E2186A"/>
    <w:rsid w:val="00E35C2B"/>
    <w:rsid w:val="00E46B2B"/>
    <w:rsid w:val="00E52CB6"/>
    <w:rsid w:val="00E67554"/>
    <w:rsid w:val="00EB7041"/>
    <w:rsid w:val="00EE6916"/>
    <w:rsid w:val="00EF2767"/>
    <w:rsid w:val="00EF44A0"/>
    <w:rsid w:val="00EF4BDA"/>
    <w:rsid w:val="00F36865"/>
    <w:rsid w:val="00F37E64"/>
    <w:rsid w:val="00F45E70"/>
    <w:rsid w:val="00F715D9"/>
    <w:rsid w:val="00FC09A2"/>
    <w:rsid w:val="00FC0E1B"/>
    <w:rsid w:val="00FD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71DBFBF8"/>
  <w15:docId w15:val="{820F8460-925E-4045-B26E-2CC7E8A0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BC8"/>
    <w:rPr>
      <w:rFonts w:ascii="Arial" w:eastAsia="Arial Unicode MS" w:hAnsi="Arial"/>
      <w:sz w:val="22"/>
      <w:lang w:eastAsia="en-AU"/>
    </w:rPr>
  </w:style>
  <w:style w:type="paragraph" w:styleId="Heading1">
    <w:name w:val="heading 1"/>
    <w:basedOn w:val="Normal"/>
    <w:next w:val="Normal"/>
    <w:link w:val="Heading1Char"/>
    <w:qFormat/>
    <w:rsid w:val="00491BC8"/>
    <w:pPr>
      <w:keepNext/>
      <w:kinsoku w:val="0"/>
      <w:overflowPunct w:val="0"/>
      <w:spacing w:before="360" w:after="160" w:line="240" w:lineRule="atLeast"/>
      <w:outlineLvl w:val="0"/>
    </w:pPr>
    <w:rPr>
      <w:rFonts w:ascii="Arial Bold" w:hAnsi="Arial Bold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91BC8"/>
    <w:pPr>
      <w:keepNext/>
      <w:spacing w:before="280" w:after="120" w:line="240" w:lineRule="atLeast"/>
      <w:outlineLvl w:val="1"/>
    </w:pPr>
    <w:rPr>
      <w:rFonts w:ascii="Arial Bold" w:hAnsi="Arial Bold"/>
      <w:b/>
      <w:sz w:val="28"/>
    </w:rPr>
  </w:style>
  <w:style w:type="paragraph" w:styleId="Heading3">
    <w:name w:val="heading 3"/>
    <w:basedOn w:val="Normal"/>
    <w:next w:val="Normal"/>
    <w:qFormat/>
    <w:rsid w:val="00491BC8"/>
    <w:pPr>
      <w:keepNext/>
      <w:suppressAutoHyphens/>
      <w:spacing w:before="240" w:after="60" w:line="240" w:lineRule="atLeast"/>
      <w:outlineLvl w:val="2"/>
    </w:pPr>
    <w:rPr>
      <w:b/>
    </w:rPr>
  </w:style>
  <w:style w:type="paragraph" w:styleId="Heading4">
    <w:name w:val="heading 4"/>
    <w:basedOn w:val="Heading3"/>
    <w:next w:val="Normal"/>
    <w:link w:val="Heading4Char"/>
    <w:unhideWhenUsed/>
    <w:qFormat/>
    <w:rsid w:val="00491BC8"/>
    <w:pPr>
      <w:spacing w:before="160"/>
      <w:outlineLvl w:val="3"/>
    </w:pPr>
    <w:rPr>
      <w:b w:val="0"/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6A252F"/>
    <w:pPr>
      <w:suppressAutoHyphens/>
      <w:spacing w:before="120" w:after="120" w:line="260" w:lineRule="exact"/>
    </w:pPr>
    <w:rPr>
      <w:sz w:val="20"/>
    </w:rPr>
  </w:style>
  <w:style w:type="paragraph" w:styleId="Header">
    <w:name w:val="header"/>
    <w:basedOn w:val="Normal"/>
    <w:link w:val="HeaderChar"/>
    <w:rsid w:val="00491B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91BC8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253958"/>
    <w:pPr>
      <w:spacing w:after="200" w:line="276" w:lineRule="auto"/>
      <w:ind w:left="720"/>
      <w:contextualSpacing/>
    </w:pPr>
    <w:rPr>
      <w:rFonts w:ascii="Calibri" w:eastAsia="SimSun" w:hAnsi="Calibri"/>
      <w:szCs w:val="22"/>
      <w:lang w:eastAsia="zh-CN"/>
    </w:rPr>
  </w:style>
  <w:style w:type="character" w:styleId="Hyperlink">
    <w:name w:val="Hyperlink"/>
    <w:uiPriority w:val="99"/>
    <w:unhideWhenUsed/>
    <w:rsid w:val="00253958"/>
    <w:rPr>
      <w:color w:val="0000FF"/>
      <w:u w:val="single"/>
    </w:rPr>
  </w:style>
  <w:style w:type="character" w:customStyle="1" w:styleId="Heading1Char">
    <w:name w:val="Heading 1 Char"/>
    <w:link w:val="Heading1"/>
    <w:rsid w:val="00491BC8"/>
    <w:rPr>
      <w:rFonts w:ascii="Arial Bold" w:eastAsia="Arial Unicode MS" w:hAnsi="Arial Bold"/>
      <w:b/>
      <w:bCs/>
      <w:kern w:val="32"/>
      <w:sz w:val="32"/>
      <w:szCs w:val="32"/>
      <w:lang w:eastAsia="en-AU"/>
    </w:rPr>
  </w:style>
  <w:style w:type="paragraph" w:customStyle="1" w:styleId="Bullet1">
    <w:name w:val="Bullet 1"/>
    <w:basedOn w:val="BlockText"/>
    <w:qFormat/>
    <w:rsid w:val="00491BC8"/>
    <w:pPr>
      <w:numPr>
        <w:numId w:val="3"/>
      </w:numPr>
      <w:tabs>
        <w:tab w:val="left" w:pos="284"/>
      </w:tabs>
      <w:spacing w:before="60" w:after="60"/>
      <w:ind w:left="284" w:hanging="284"/>
    </w:pPr>
  </w:style>
  <w:style w:type="paragraph" w:customStyle="1" w:styleId="Bullet2">
    <w:name w:val="Bullet 2"/>
    <w:basedOn w:val="Bullet1"/>
    <w:qFormat/>
    <w:rsid w:val="00491BC8"/>
    <w:pPr>
      <w:numPr>
        <w:numId w:val="4"/>
      </w:numPr>
      <w:tabs>
        <w:tab w:val="clear" w:pos="284"/>
        <w:tab w:val="left" w:pos="567"/>
      </w:tabs>
      <w:spacing w:line="240" w:lineRule="exact"/>
      <w:ind w:left="568" w:hanging="284"/>
    </w:pPr>
  </w:style>
  <w:style w:type="character" w:customStyle="1" w:styleId="FooterChar">
    <w:name w:val="Footer Char"/>
    <w:link w:val="Footer"/>
    <w:uiPriority w:val="99"/>
    <w:rsid w:val="00491BC8"/>
    <w:rPr>
      <w:rFonts w:ascii="Arial" w:eastAsia="Arial Unicode MS" w:hAnsi="Arial"/>
      <w:sz w:val="22"/>
      <w:lang w:eastAsia="en-AU"/>
    </w:rPr>
  </w:style>
  <w:style w:type="paragraph" w:styleId="Revision">
    <w:name w:val="Revision"/>
    <w:hidden/>
    <w:uiPriority w:val="99"/>
    <w:semiHidden/>
    <w:rsid w:val="00CF58A6"/>
    <w:rPr>
      <w:rFonts w:ascii="Arial" w:eastAsia="Times" w:hAnsi="Arial"/>
      <w:sz w:val="24"/>
      <w:lang w:eastAsia="en-AU"/>
    </w:rPr>
  </w:style>
  <w:style w:type="paragraph" w:styleId="BalloonText">
    <w:name w:val="Balloon Text"/>
    <w:basedOn w:val="Normal"/>
    <w:link w:val="BalloonTextChar"/>
    <w:rsid w:val="00CF58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F58A6"/>
    <w:rPr>
      <w:rFonts w:ascii="Tahoma" w:eastAsia="Times" w:hAnsi="Tahoma" w:cs="Tahoma"/>
      <w:sz w:val="16"/>
      <w:szCs w:val="16"/>
      <w:lang w:eastAsia="en-AU"/>
    </w:rPr>
  </w:style>
  <w:style w:type="character" w:customStyle="1" w:styleId="Heading4Char">
    <w:name w:val="Heading 4 Char"/>
    <w:link w:val="Heading4"/>
    <w:rsid w:val="00491BC8"/>
    <w:rPr>
      <w:rFonts w:ascii="Arial" w:eastAsia="Arial Unicode MS" w:hAnsi="Arial"/>
      <w:bCs/>
      <w:i/>
      <w:sz w:val="22"/>
      <w:szCs w:val="28"/>
      <w:lang w:eastAsia="en-AU"/>
    </w:rPr>
  </w:style>
  <w:style w:type="character" w:styleId="FollowedHyperlink">
    <w:name w:val="FollowedHyperlink"/>
    <w:rsid w:val="006826DA"/>
    <w:rPr>
      <w:color w:val="800080"/>
      <w:u w:val="single"/>
    </w:rPr>
  </w:style>
  <w:style w:type="character" w:styleId="CommentReference">
    <w:name w:val="annotation reference"/>
    <w:rsid w:val="0043548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5486"/>
    <w:rPr>
      <w:sz w:val="20"/>
    </w:rPr>
  </w:style>
  <w:style w:type="character" w:customStyle="1" w:styleId="CommentTextChar">
    <w:name w:val="Comment Text Char"/>
    <w:link w:val="CommentText"/>
    <w:rsid w:val="00435486"/>
    <w:rPr>
      <w:rFonts w:ascii="Arial" w:eastAsia="Arial Unicode MS" w:hAnsi="Arial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435486"/>
    <w:rPr>
      <w:b/>
      <w:bCs/>
    </w:rPr>
  </w:style>
  <w:style w:type="character" w:customStyle="1" w:styleId="CommentSubjectChar">
    <w:name w:val="Comment Subject Char"/>
    <w:link w:val="CommentSubject"/>
    <w:rsid w:val="00435486"/>
    <w:rPr>
      <w:rFonts w:ascii="Arial" w:eastAsia="Arial Unicode MS" w:hAnsi="Arial"/>
      <w:b/>
      <w:bCs/>
      <w:lang w:eastAsia="en-AU"/>
    </w:rPr>
  </w:style>
  <w:style w:type="character" w:customStyle="1" w:styleId="HeaderChar">
    <w:name w:val="Header Char"/>
    <w:basedOn w:val="DefaultParagraphFont"/>
    <w:link w:val="Header"/>
    <w:rsid w:val="00636D12"/>
    <w:rPr>
      <w:rFonts w:ascii="Arial" w:eastAsia="Arial Unicode MS" w:hAnsi="Arial"/>
      <w:sz w:val="22"/>
      <w:lang w:eastAsia="en-AU"/>
    </w:rPr>
  </w:style>
  <w:style w:type="paragraph" w:styleId="BodyText">
    <w:name w:val="Body Text"/>
    <w:basedOn w:val="Normal"/>
    <w:link w:val="BodyTextChar1"/>
    <w:unhideWhenUsed/>
    <w:rsid w:val="002161D6"/>
    <w:pPr>
      <w:spacing w:after="120" w:line="260" w:lineRule="atLeast"/>
    </w:pPr>
    <w:rPr>
      <w:rFonts w:eastAsia="SimSun"/>
      <w:sz w:val="20"/>
      <w:lang w:eastAsia="zh-CN"/>
    </w:rPr>
  </w:style>
  <w:style w:type="character" w:customStyle="1" w:styleId="BodyTextChar">
    <w:name w:val="Body Text Char"/>
    <w:basedOn w:val="DefaultParagraphFont"/>
    <w:rsid w:val="002161D6"/>
    <w:rPr>
      <w:rFonts w:ascii="Arial" w:eastAsia="Arial Unicode MS" w:hAnsi="Arial"/>
      <w:sz w:val="22"/>
      <w:lang w:eastAsia="en-AU"/>
    </w:rPr>
  </w:style>
  <w:style w:type="character" w:customStyle="1" w:styleId="BodyTextChar1">
    <w:name w:val="Body Text Char1"/>
    <w:link w:val="BodyText"/>
    <w:locked/>
    <w:rsid w:val="002161D6"/>
    <w:rPr>
      <w:rFonts w:ascii="Arial" w:eastAsia="SimSun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qgcio.qld.gov.au/documents/queensland-government-authentication-framework-qgaf" TargetMode="External"/><Relationship Id="rId18" Type="http://schemas.openxmlformats.org/officeDocument/2006/relationships/hyperlink" Target="http://creativecommons.org/licenses/by/3.0/au/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tyles" Target="styles.xml"/><Relationship Id="rId12" Type="http://schemas.openxmlformats.org/officeDocument/2006/relationships/hyperlink" Target="https://ppr.mpe.qed.qld.gov.au/pp/use-of-ict-systems-procedure" TargetMode="External"/><Relationship Id="rId17" Type="http://schemas.openxmlformats.org/officeDocument/2006/relationships/hyperlink" Target="mailto:InformationManagement@qed.qld.gov.au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isecurity.education.qld.gov.au/staff/information-security/how-to-classify-information" TargetMode="External"/><Relationship Id="rId20" Type="http://schemas.openxmlformats.org/officeDocument/2006/relationships/hyperlink" Target="http://creativecommons.org/licenses/by/3.0/a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customXml" Target="../customXml/item5.xml"/><Relationship Id="rId15" Type="http://schemas.openxmlformats.org/officeDocument/2006/relationships/hyperlink" Target="https://ppr.mpe.qed.qld.gov.au/pp/information-security-procedure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qgcio.qld.gov.au/documents/information-security-classification-framework-qgiscf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ppr.det.qld.gov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pr.mpe.qed.qld.gov.au/pp/use-of-ict-systems-procedure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ttachment" ma:contentTypeID="0x0101002CD7558897FC4235A682984CA042D72E0080A487CF4296A94BBAFF531C206947CC" ma:contentTypeVersion="9" ma:contentTypeDescription="This Content type is used to create attachments for Policy, Procedure, etc." ma:contentTypeScope="" ma:versionID="0606ce520ee722e67f53048a4f98d0ad">
  <xsd:schema xmlns:xsd="http://www.w3.org/2001/XMLSchema" xmlns:xs="http://www.w3.org/2001/XMLSchema" xmlns:p="http://schemas.microsoft.com/office/2006/metadata/properties" xmlns:ns1="http://schemas.microsoft.com/sharepoint/v3" xmlns:ns2="16795be8-4374-4e44-895d-be6cdbab3e2c" targetNamespace="http://schemas.microsoft.com/office/2006/metadata/properties" ma:root="true" ma:fieldsID="e08bd389da3ea8b52986af527d67710a" ns1:_="" ns2:_="">
    <xsd:import namespace="http://schemas.microsoft.com/sharepoint/v3"/>
    <xsd:import namespace="16795be8-4374-4e44-895d-be6cdbab3e2c"/>
    <xsd:element name="properties">
      <xsd:complexType>
        <xsd:sequence>
          <xsd:element name="documentManagement">
            <xsd:complexType>
              <xsd:all>
                <xsd:element ref="ns1:PPRContentType" minOccurs="0"/>
                <xsd:element ref="ns1:PPRVersionNumber" minOccurs="0"/>
                <xsd:element ref="ns1:PPRVersionEffectiveDate" minOccurs="0"/>
                <xsd:element ref="ns1:PPRHPRMRecordNumber"/>
                <xsd:element ref="ns1:PPRHPRMRevisionNumber" minOccurs="0"/>
                <xsd:element ref="ns1:PPRHPRMUpdateDate" minOccurs="0"/>
                <xsd:element ref="ns1:PPRHierarchyID" minOccurs="0"/>
                <xsd:element ref="ns1:PPRAttachmentParent" minOccurs="0"/>
                <xsd:element ref="ns2:PPRPrimaryCategory" minOccurs="0"/>
                <xsd:element ref="ns2:PPRPrimarySubCategory" minOccurs="0"/>
                <xsd:element ref="ns2:PPRSecondaryCategory" minOccurs="0"/>
                <xsd:element ref="ns2:PPRSecondarySubCategory" minOccurs="0"/>
                <xsd:element ref="ns1:PPRKeywords" minOccurs="0"/>
                <xsd:element ref="ns1:PPRDivision" minOccurs="0"/>
                <xsd:element ref="ns1:PPRBranch" minOccurs="0"/>
                <xsd:element ref="ns1:PPRBusinessUnit" minOccurs="0"/>
                <xsd:element ref="ns1:PPRContentOwner" minOccurs="0"/>
                <xsd:element ref="ns1:PPRContentAuthor" minOccurs="0"/>
                <xsd:element ref="ns1:PPRNominatedApprovers" minOccurs="0"/>
                <xsd:element ref="ns1:PPRDescription" minOccurs="0"/>
                <xsd:element ref="ns1:PPRUpdateNotes" minOccurs="0"/>
                <xsd:element ref="ns1:PPRDecommissionedDate" minOccurs="0"/>
                <xsd:element ref="ns1:PPRPublishedDate" minOccurs="0"/>
                <xsd:element ref="ns1:PPRNotes" minOccurs="0"/>
                <xsd:element ref="ns1:PPRDecommissioned" minOccurs="0"/>
                <xsd:element ref="ns1:PPRNewVersion" minOccurs="0"/>
                <xsd:element ref="ns1:PPRIsUpdatesPage" minOccurs="0"/>
                <xsd:element ref="ns1:PPRStatus" minOccurs="0"/>
                <xsd:element ref="ns1:PPRRisk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2:PPContentOwner" minOccurs="0"/>
                <xsd:element ref="ns2:PPContentAuthor" minOccurs="0"/>
                <xsd:element ref="ns2:PPReferenceNumber" minOccurs="0"/>
                <xsd:element ref="ns1:PPRRiskcontrol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PRContentType" ma:index="2" nillable="true" ma:displayName="Content type" ma:description="This is the PPR Content Type" ma:format="Dropdown" ma:internalName="PPRContentType">
      <xsd:simpleType>
        <xsd:restriction base="dms:Choice">
          <xsd:enumeration value="Policy"/>
          <xsd:enumeration value="Procedure"/>
          <xsd:enumeration value="Legislative delegation or authorisation"/>
          <xsd:enumeration value="Supporting Information"/>
          <xsd:enumeration value="Upcoming Content"/>
          <xsd:enumeration value="Upcoming Support Information"/>
          <xsd:enumeration value="Content PDF"/>
        </xsd:restriction>
      </xsd:simpleType>
    </xsd:element>
    <xsd:element name="PPRVersionNumber" ma:index="3" nillable="true" ma:displayName="Content version number" ma:internalName="PPRVersionNumber">
      <xsd:simpleType>
        <xsd:restriction base="dms:Text"/>
      </xsd:simpleType>
    </xsd:element>
    <xsd:element name="PPRVersionEffectiveDate" ma:index="4" nillable="true" ma:displayName="Version effective" ma:format="DateOnly" ma:internalName="PPRVersionEffectiveDate">
      <xsd:simpleType>
        <xsd:restriction base="dms:DateTime"/>
      </xsd:simpleType>
    </xsd:element>
    <xsd:element name="PPRHPRMRecordNumber" ma:index="5" ma:displayName="HPRM record number" ma:indexed="true" ma:internalName="PPRHPRMRecordNumber">
      <xsd:simpleType>
        <xsd:restriction base="dms:Text"/>
      </xsd:simpleType>
    </xsd:element>
    <xsd:element name="PPRHPRMRevisionNumber" ma:index="6" nillable="true" ma:displayName="HPRM revision number" ma:internalName="PPRHPRMRevisionNumber">
      <xsd:simpleType>
        <xsd:restriction base="dms:Text"/>
      </xsd:simpleType>
    </xsd:element>
    <xsd:element name="PPRHPRMUpdateDate" ma:index="7" nillable="true" ma:displayName="HPRM update date" ma:format="DateOnly" ma:internalName="PPRHPRMUpdateDate">
      <xsd:simpleType>
        <xsd:restriction base="dms:DateTime"/>
      </xsd:simpleType>
    </xsd:element>
    <xsd:element name="PPRHierarchyID" ma:index="8" nillable="true" ma:displayName="Hierarchy ID" ma:description="The HPRM record number of the top parent of the hierarchy" ma:internalName="PPRHierarchyID">
      <xsd:simpleType>
        <xsd:restriction base="dms:Text"/>
      </xsd:simpleType>
    </xsd:element>
    <xsd:element name="PPRAttachmentParent" ma:index="9" nillable="true" ma:displayName="Attachment parent" ma:description="The HPRM record number of the parent of the attachment" ma:internalName="PPRAttachmentParent">
      <xsd:simpleType>
        <xsd:restriction base="dms:Text"/>
      </xsd:simpleType>
    </xsd:element>
    <xsd:element name="PPRKeywords" ma:index="14" nillable="true" ma:displayName="Keywords" ma:internalName="PPRKeywords">
      <xsd:simpleType>
        <xsd:restriction base="dms:Note"/>
      </xsd:simpleType>
    </xsd:element>
    <xsd:element name="PPRDivision" ma:index="15" nillable="true" ma:displayName="Division" ma:format="Dropdown" ma:internalName="PPRDivision">
      <xsd:simpleType>
        <xsd:union memberTypes="dms:Text">
          <xsd:simpleType>
            <xsd:restriction base="dms:Choice">
              <xsd:enumeration value="Early Childhood and Education Improvement"/>
              <xsd:enumeration value="State Schools"/>
              <xsd:enumeration value="Corporate"/>
              <xsd:enumeration value="Policy, Performance and Planning"/>
              <xsd:enumeration value="People and Executive Services"/>
              <xsd:enumeration value="Infrastructure Services"/>
              <xsd:enumeration value="People and Corporate Services"/>
            </xsd:restriction>
          </xsd:simpleType>
        </xsd:union>
      </xsd:simpleType>
    </xsd:element>
    <xsd:element name="PPRBranch" ma:index="16" nillable="true" ma:displayName="Branch" ma:format="Dropdown" ma:internalName="PPRBranch">
      <xsd:simpleType>
        <xsd:union memberTypes="dms:Text">
          <xsd:simpleType>
            <xsd:restriction base="dms:Choice">
              <xsd:enumeration value="Human Resources"/>
              <xsd:enumeration value="Information and Technologies"/>
              <xsd:enumeration value="Infrastructure Services"/>
              <xsd:enumeration value="Procurement Services"/>
              <xsd:enumeration value="Finance"/>
              <xsd:enumeration value="Legal and Administrative Law"/>
            </xsd:restriction>
          </xsd:simpleType>
        </xsd:union>
      </xsd:simpleType>
    </xsd:element>
    <xsd:element name="PPRBusinessUnit" ma:index="17" nillable="true" ma:displayName="Business unit" ma:format="Dropdown" ma:internalName="PPRBusinessUnit">
      <xsd:simpleType>
        <xsd:union memberTypes="dms:Text">
          <xsd:simpleType>
            <xsd:restriction base="dms:Choice">
              <xsd:enumeration value="Customer Engagement"/>
              <xsd:enumeration value="Digital Solutions"/>
              <xsd:enumeration value="Digital Transformation"/>
              <xsd:enumeration value="Direction Setting"/>
              <xsd:enumeration value="Disability and Inclusion"/>
              <xsd:enumeration value="Early Years Learning"/>
              <xsd:enumeration value="Enterprise Technology Services"/>
              <xsd:enumeration value="Financial Services"/>
              <xsd:enumeration value="Financial Strategy and Advice"/>
              <xsd:enumeration value="General Goods and Services Category"/>
              <xsd:enumeration value="HR Business Partnering, Safety and Wellbeing"/>
              <xsd:enumeration value="HR Service"/>
              <xsd:enumeration value="ICT Category Management"/>
              <xsd:enumeration value="Indigenous Education"/>
              <xsd:enumeration value="Infrastructure Operations"/>
              <xsd:enumeration value="Infrastructure Planning and Delivery"/>
              <xsd:enumeration value="Integrity and Employee Relations"/>
              <xsd:enumeration value="Legal and Administrative Law"/>
              <xsd:enumeration value="Operations"/>
              <xsd:enumeration value="Organisational Transformation and Capability"/>
              <xsd:enumeration value="Performance"/>
              <xsd:enumeration value="Performance and Delivery"/>
              <xsd:enumeration value="Portfolio Services and External Relations"/>
              <xsd:enumeration value="Procurement Capability"/>
              <xsd:enumeration value="Programs and Services"/>
              <xsd:enumeration value="Queensland State School Resourcing (QSSR)"/>
              <xsd:enumeration value="Registration Services (International, Non-State and Home Education)"/>
              <xsd:enumeration value="Regulation Assessment and Service Quality"/>
              <xsd:enumeration value="Rural, Remote and International"/>
              <xsd:enumeration value="Strategic Communication and Engagement"/>
              <xsd:enumeration value="Strategic Policy and Intergovernmental Relations"/>
              <xsd:enumeration value="Strategy and Performance"/>
              <xsd:enumeration value="Strategy and Stakeholder Engagement"/>
            </xsd:restriction>
          </xsd:simpleType>
        </xsd:union>
      </xsd:simpleType>
    </xsd:element>
    <xsd:element name="PPRContentOwner" ma:index="18" nillable="true" ma:displayName="Content owner" ma:format="Dropdown" ma:internalName="PPRContentOwner">
      <xsd:simpleType>
        <xsd:union memberTypes="dms:Text">
          <xsd:simpleType>
            <xsd:restriction base="dms:Choice">
              <xsd:enumeration value="DDG, Early Childhood and Education Improvement"/>
              <xsd:enumeration value="DDG, State Schools"/>
              <xsd:enumeration value="DDG, People and Corporate Services"/>
              <xsd:enumeration value="ADG, Finance and Assurance Services"/>
              <xsd:enumeration value="DDG, Policy, Performance and Planning"/>
              <xsd:enumeration value="ED, Office of the Director-General"/>
              <xsd:enumeration value="DDG, Infrastructure Services"/>
            </xsd:restriction>
          </xsd:simpleType>
        </xsd:union>
      </xsd:simpleType>
    </xsd:element>
    <xsd:element name="PPRContentAuthor" ma:index="19" nillable="true" ma:displayName="Content author" ma:internalName="PPRContentAuthor">
      <xsd:simpleType>
        <xsd:restriction base="dms:Text">
          <xsd:maxLength value="255"/>
        </xsd:restriction>
      </xsd:simpleType>
    </xsd:element>
    <xsd:element name="PPRNominatedApprovers" ma:index="20" nillable="true" ma:displayName="Nominated approver(s)" ma:internalName="PPRNominatedApprovers">
      <xsd:simpleType>
        <xsd:restriction base="dms:Note">
          <xsd:maxLength value="255"/>
        </xsd:restriction>
      </xsd:simpleType>
    </xsd:element>
    <xsd:element name="PPRDescription" ma:index="21" nillable="true" ma:displayName="Description" ma:internalName="PPRDescription">
      <xsd:simpleType>
        <xsd:restriction base="dms:Note"/>
      </xsd:simpleType>
    </xsd:element>
    <xsd:element name="PPRUpdateNotes" ma:index="22" nillable="true" ma:displayName="Notes" ma:internalName="PPRUpdateNotes">
      <xsd:simpleType>
        <xsd:restriction base="dms:Note"/>
      </xsd:simpleType>
    </xsd:element>
    <xsd:element name="PPRDecommissionedDate" ma:index="23" nillable="true" ma:displayName="Decommissioned date" ma:format="DateOnly" ma:internalName="PPRDecommissionedDate">
      <xsd:simpleType>
        <xsd:restriction base="dms:DateTime"/>
      </xsd:simpleType>
    </xsd:element>
    <xsd:element name="PPRPublishedDate" ma:index="24" nillable="true" ma:displayName="Published date" ma:format="DateOnly" ma:internalName="PPRPublishedDate">
      <xsd:simpleType>
        <xsd:restriction base="dms:DateTime"/>
      </xsd:simpleType>
    </xsd:element>
    <xsd:element name="PPRNotes" ma:index="25" nillable="true" ma:displayName="PPR notes" ma:internalName="PPRNotes">
      <xsd:simpleType>
        <xsd:restriction base="dms:Note"/>
      </xsd:simpleType>
    </xsd:element>
    <xsd:element name="PPRDecommissioned" ma:index="26" nillable="true" ma:displayName="Decommissioned" ma:internalName="PPRDecommissioned">
      <xsd:simpleType>
        <xsd:restriction base="dms:Boolean"/>
      </xsd:simpleType>
    </xsd:element>
    <xsd:element name="PPRNewVersion" ma:index="27" nillable="true" ma:displayName="New version" ma:internalName="PPRNewVersion">
      <xsd:simpleType>
        <xsd:restriction base="dms:Boolean"/>
      </xsd:simpleType>
    </xsd:element>
    <xsd:element name="PPRIsUpdatesPage" ma:index="28" nillable="true" ma:displayName="Appear on Updates page" ma:internalName="PPRIsUpdatesPage">
      <xsd:simpleType>
        <xsd:restriction base="dms:Boolean"/>
      </xsd:simpleType>
    </xsd:element>
    <xsd:element name="PPRStatus" ma:index="29" nillable="true" ma:displayName="Status" ma:internalName="PPRStatus">
      <xsd:simpleType>
        <xsd:restriction base="dms:Choice">
          <xsd:enumeration value="Draft"/>
          <xsd:enumeration value="Publish Scheduled"/>
          <xsd:enumeration value="Published"/>
          <xsd:enumeration value="Decommission Scheduled"/>
          <xsd:enumeration value="Decommissioned"/>
        </xsd:restriction>
      </xsd:simpleType>
    </xsd:element>
    <xsd:element name="PPRRisknumber" ma:index="30" nillable="true" ma:displayName="Risk number" ma:internalName="PPRRisknumber">
      <xsd:simpleType>
        <xsd:restriction base="dms:Text"/>
      </xsd:simpleType>
    </xsd:element>
    <xsd:element name="PPRRiskcontrol" ma:index="45" nillable="true" ma:displayName="Risk control" ma:internalName="PPRRiskcontrol">
      <xsd:simpleType>
        <xsd:restriction base="dms:Boolean"/>
      </xsd:simpleType>
    </xsd:element>
    <xsd:element name="PublishingExpirationDate" ma:index="5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  <xsd:element name="PublishingStartDate" ma:index="5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795be8-4374-4e44-895d-be6cdbab3e2c" elementFormDefault="qualified">
    <xsd:import namespace="http://schemas.microsoft.com/office/2006/documentManagement/types"/>
    <xsd:import namespace="http://schemas.microsoft.com/office/infopath/2007/PartnerControls"/>
    <xsd:element name="PPRPrimaryCategory" ma:index="10" nillable="true" ma:displayName="Primary Category" ma:list="{A0336BAA-E67B-4EB3-9390-8E5CB83397DD}" ma:internalName="PPRPrimaryCategory" ma:showField="Title" ma:web="16795be8-4374-4e44-895d-be6cdbab3e2c">
      <xsd:simpleType>
        <xsd:restriction base="dms:Lookup"/>
      </xsd:simpleType>
    </xsd:element>
    <xsd:element name="PPRPrimarySubCategory" ma:index="11" nillable="true" ma:displayName="Primary Sub-Category" ma:list="{99738BFE-B050-42FF-9439-6F0D422D5AF2}" ma:internalName="PPRPrimarySubCategory" ma:showField="Title" ma:web="16795be8-4374-4e44-895d-be6cdbab3e2c">
      <xsd:simpleType>
        <xsd:restriction base="dms:Lookup"/>
      </xsd:simpleType>
    </xsd:element>
    <xsd:element name="PPRSecondaryCategory" ma:index="12" nillable="true" ma:displayName="Secondary Category" ma:list="{A0336BAA-E67B-4EB3-9390-8E5CB83397DD}" ma:internalName="PPRSecondary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RSecondarySubCategory" ma:index="13" nillable="true" ma:displayName="Secondary Sub-Category" ma:list="{99738BFE-B050-42FF-9439-6F0D422D5AF2}" ma:internalName="PPRSecondarySubCategory" ma:showField="Title" ma:web="16795be8-4374-4e44-895d-be6cdbab3e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PContentApprover" ma:index="31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2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3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4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5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  <xsd:element name="PPContentOwner" ma:index="42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43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ferenceNumber" ma:index="4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SubmittedBy" ma:index="46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47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48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49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8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RHPRMRecordNumber xmlns="http://schemas.microsoft.com/sharepoint/v3">20/686492</PPRHPRMRecordNumber>
    <PPRVersionNumber xmlns="http://schemas.microsoft.com/sharepoint/v3" xsi:nil="true"/>
    <PPRDecommissioned xmlns="http://schemas.microsoft.com/sharepoint/v3">false</PPRDecommissioned>
    <PPRSecondaryCategory xmlns="16795be8-4374-4e44-895d-be6cdbab3e2c"/>
    <PPReferenceNumber xmlns="16795be8-4374-4e44-895d-be6cdbab3e2c" xsi:nil="true"/>
    <PPSubmittedDate xmlns="16795be8-4374-4e44-895d-be6cdbab3e2c">2024-01-15T04:10:51+00:00</PPSubmittedDate>
    <PPRRiskcontrol xmlns="http://schemas.microsoft.com/sharepoint/v3">false</PPRRiskcontrol>
    <PPRHierarchyID xmlns="http://schemas.microsoft.com/sharepoint/v3" xsi:nil="true"/>
    <PPRBranch xmlns="http://schemas.microsoft.com/sharepoint/v3">Information and Technologies</PPRBranch>
    <PPRDescription xmlns="http://schemas.microsoft.com/sharepoint/v3">Identity (ID) and access management guideline</PPRDescription>
    <PPRVersionEffectiveDate xmlns="http://schemas.microsoft.com/sharepoint/v3" xsi:nil="true"/>
    <PPLastReviewedBy xmlns="16795be8-4374-4e44-895d-be6cdbab3e2c">
      <UserInfo>
        <DisplayName>GALLAGHER, Julie</DisplayName>
        <AccountId>35</AccountId>
        <AccountType/>
      </UserInfo>
    </PPLastReviewedBy>
    <PPSubmittedBy xmlns="16795be8-4374-4e44-895d-be6cdbab3e2c">
      <UserInfo>
        <DisplayName>GILLAM, Maddison</DisplayName>
        <AccountId>19895</AccountId>
        <AccountType/>
      </UserInfo>
    </PPSubmittedBy>
    <PPRNotes xmlns="http://schemas.microsoft.com/sharepoint/v3" xsi:nil="true"/>
    <PPRDivision xmlns="http://schemas.microsoft.com/sharepoint/v3">Corporate Services</PPRDivision>
    <PPLastReviewedDate xmlns="16795be8-4374-4e44-895d-be6cdbab3e2c">2024-01-15T04:28:14+00:00</PPLastReviewedDate>
    <PPContentAuthor xmlns="16795be8-4374-4e44-895d-be6cdbab3e2c">
      <UserInfo>
        <DisplayName/>
        <AccountId xsi:nil="true"/>
        <AccountType/>
      </UserInfo>
    </PPContentAuthor>
    <PPModeratedDate xmlns="16795be8-4374-4e44-895d-be6cdbab3e2c">2024-01-15T04:28:13+00:00</PPModeratedDate>
    <PPRBusinessUnit xmlns="http://schemas.microsoft.com/sharepoint/v3">Digital Transformation</PPRBusinessUnit>
    <PPRIsUpdatesPage xmlns="http://schemas.microsoft.com/sharepoint/v3">false</PPRIsUpdatesPage>
    <PPRContentType xmlns="http://schemas.microsoft.com/sharepoint/v3">Supporting information</PPRContentType>
    <PPRHPRMUpdateDate xmlns="http://schemas.microsoft.com/sharepoint/v3">2021-02-02T03:27:32+00:00</PPRHPRMUpdateDate>
    <PPRPrimaryCategory xmlns="16795be8-4374-4e44-895d-be6cdbab3e2c">11</PPRPrimaryCategory>
    <PPReviewDate xmlns="16795be8-4374-4e44-895d-be6cdbab3e2c" xsi:nil="true"/>
    <PPRUpdateNotes xmlns="http://schemas.microsoft.com/sharepoint/v3" xsi:nil="true"/>
    <PPRNewVersion xmlns="http://schemas.microsoft.com/sharepoint/v3">false</PPRNewVersion>
    <PPPublishedNotificationAddresses xmlns="16795be8-4374-4e44-895d-be6cdbab3e2c">alex.moir@qed.qld.gov.au</PPPublishedNotificationAddresses>
    <PPContentOwner xmlns="16795be8-4374-4e44-895d-be6cdbab3e2c">
      <UserInfo>
        <DisplayName/>
        <AccountId xsi:nil="true"/>
        <AccountType/>
      </UserInfo>
    </PPContentOwner>
    <PPRContentAuthor xmlns="http://schemas.microsoft.com/sharepoint/v3">Jennifer Bowman-Day, Manager</PPRContentAuthor>
    <PPRDecommissionedDate xmlns="http://schemas.microsoft.com/sharepoint/v3" xsi:nil="true"/>
    <PublishingExpirationDate xmlns="http://schemas.microsoft.com/sharepoint/v3" xsi:nil="true"/>
    <PPRPrimarySubCategory xmlns="16795be8-4374-4e44-895d-be6cdbab3e2c" xsi:nil="true"/>
    <PublishingStartDate xmlns="http://schemas.microsoft.com/sharepoint/v3" xsi:nil="true"/>
    <PPRContentOwner xmlns="http://schemas.microsoft.com/sharepoint/v3">DDG, Corporate Services</PPRContentOwner>
    <PPRNominatedApprovers xmlns="http://schemas.microsoft.com/sharepoint/v3">ED, ADG, ADG</PPRNominatedApprovers>
    <PPContentApprover xmlns="16795be8-4374-4e44-895d-be6cdbab3e2c">
      <UserInfo>
        <DisplayName>GALLAGHER, Julie</DisplayName>
        <AccountId>35</AccountId>
        <AccountType/>
      </UserInfo>
    </PPContentApprover>
    <PPModeratedBy xmlns="16795be8-4374-4e44-895d-be6cdbab3e2c">
      <UserInfo>
        <DisplayName>GALLAGHER, Julie</DisplayName>
        <AccountId>35</AccountId>
        <AccountType/>
      </UserInfo>
    </PPModeratedBy>
    <PPRHPRMRevisionNumber xmlns="http://schemas.microsoft.com/sharepoint/v3">3</PPRHPRMRevisionNumber>
    <PPRKeywords xmlns="http://schemas.microsoft.com/sharepoint/v3">ICT facilities and devices; managed print services; closed circuit television; CCTV; video surveillance; backups; metadata schemes; internet; domain names; identity management; identity and access management; ID; software licence management; custodian; ICT asset; ICT device; ICT facility; information asset; information owner;</PPRKeywords>
    <PPRPublishedDate xmlns="http://schemas.microsoft.com/sharepoint/v3" xsi:nil="true"/>
    <PPRStatus xmlns="http://schemas.microsoft.com/sharepoint/v3" xsi:nil="true"/>
    <PPRRisknumber xmlns="http://schemas.microsoft.com/sharepoint/v3" xsi:nil="true"/>
    <PPRAttachmentParent xmlns="http://schemas.microsoft.com/sharepoint/v3">20/685083</PPRAttachmentParent>
    <PPRSecondarySubCategory xmlns="16795be8-4374-4e44-895d-be6cdbab3e2c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82E76-9BAC-49F8-9843-012EEA4941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E3B849-F313-49A3-A1A7-10617A2CC027}"/>
</file>

<file path=customXml/itemProps3.xml><?xml version="1.0" encoding="utf-8"?>
<ds:datastoreItem xmlns:ds="http://schemas.openxmlformats.org/officeDocument/2006/customXml" ds:itemID="{A4E98ECF-6A98-4759-B66F-F97E3016608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DFB7EE3-A2D1-4C84-834A-62AD813A3E37}">
  <ds:schemaRefs>
    <ds:schemaRef ds:uri="http://schemas.microsoft.com/office/2006/metadata/properties"/>
    <ds:schemaRef ds:uri="ca206468-b481-430f-871e-129efaa3b2d8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ae35178-8cb0-44ef-85e4-9768d68ca32e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2319577C-4542-4E09-B564-2CEE45EF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Idenity (ID) and Access Management Guideline</vt:lpstr>
    </vt:vector>
  </TitlesOfParts>
  <Company>Education Queensland</Company>
  <LinksUpToDate>false</LinksUpToDate>
  <CharactersWithSpaces>2671</CharactersWithSpaces>
  <SharedDoc>false</SharedDoc>
  <HLinks>
    <vt:vector size="30" baseType="variant">
      <vt:variant>
        <vt:i4>1507348</vt:i4>
      </vt:variant>
      <vt:variant>
        <vt:i4>3</vt:i4>
      </vt:variant>
      <vt:variant>
        <vt:i4>0</vt:i4>
      </vt:variant>
      <vt:variant>
        <vt:i4>5</vt:i4>
      </vt:variant>
      <vt:variant>
        <vt:lpwstr>http://www.qgcio.qld.gov.au/products/information-security</vt:lpwstr>
      </vt:variant>
      <vt:variant>
        <vt:lpwstr/>
      </vt:variant>
      <vt:variant>
        <vt:i4>1507348</vt:i4>
      </vt:variant>
      <vt:variant>
        <vt:i4>0</vt:i4>
      </vt:variant>
      <vt:variant>
        <vt:i4>0</vt:i4>
      </vt:variant>
      <vt:variant>
        <vt:i4>5</vt:i4>
      </vt:variant>
      <vt:variant>
        <vt:lpwstr>http://www.qgcio.qld.gov.au/products/information-security</vt:lpwstr>
      </vt:variant>
      <vt:variant>
        <vt:lpwstr/>
      </vt:variant>
      <vt:variant>
        <vt:i4>7536746</vt:i4>
      </vt:variant>
      <vt:variant>
        <vt:i4>9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  <vt:variant>
        <vt:i4>7536746</vt:i4>
      </vt:variant>
      <vt:variant>
        <vt:i4>0</vt:i4>
      </vt:variant>
      <vt:variant>
        <vt:i4>0</vt:i4>
      </vt:variant>
      <vt:variant>
        <vt:i4>5</vt:i4>
      </vt:variant>
      <vt:variant>
        <vt:lpwstr>http://ppr.det.qld.gov.au/</vt:lpwstr>
      </vt:variant>
      <vt:variant>
        <vt:lpwstr/>
      </vt:variant>
      <vt:variant>
        <vt:i4>2752572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Identity (ID) and access management guideline</dc:title>
  <dc:creator>Brenda.LEE@dete.qld.gov.au</dc:creator>
  <cp:keywords>QGAF, QGISCF</cp:keywords>
  <cp:lastModifiedBy>CAMERON, Simone</cp:lastModifiedBy>
  <cp:revision>4</cp:revision>
  <cp:lastPrinted>2017-04-13T06:36:00Z</cp:lastPrinted>
  <dcterms:created xsi:type="dcterms:W3CDTF">2021-02-02T02:18:00Z</dcterms:created>
  <dcterms:modified xsi:type="dcterms:W3CDTF">2021-02-02T03:27:00Z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Language">
    <vt:lpwstr>English</vt:lpwstr>
  </property>
  <property fmtid="{D5CDD505-2E9C-101B-9397-08002B2CF9AE}" pid="4" name="OnePortal coverage">
    <vt:lpwstr>Queensland</vt:lpwstr>
  </property>
  <property fmtid="{D5CDD505-2E9C-101B-9397-08002B2CF9AE}" pid="5" name="Rights">
    <vt:lpwstr>State of Queensland (Department of Education and Training)</vt:lpwstr>
  </property>
  <property fmtid="{D5CDD505-2E9C-101B-9397-08002B2CF9AE}" pid="6" name="Document Subject">
    <vt:lpwstr>Other</vt:lpwstr>
  </property>
  <property fmtid="{D5CDD505-2E9C-101B-9397-08002B2CF9AE}" pid="7" name="_ResourceType">
    <vt:lpwstr>Template</vt:lpwstr>
  </property>
  <property fmtid="{D5CDD505-2E9C-101B-9397-08002B2CF9AE}" pid="8" name="Subject1">
    <vt:lpwstr>Marketing &amp; communication</vt:lpwstr>
  </property>
  <property fmtid="{D5CDD505-2E9C-101B-9397-08002B2CF9AE}" pid="9" name="Creator and publisher">
    <vt:lpwstr>Department of Education and Training, Queensland</vt:lpwstr>
  </property>
  <property fmtid="{D5CDD505-2E9C-101B-9397-08002B2CF9AE}" pid="10" name="PublishingContact">
    <vt:lpwstr/>
  </property>
  <property fmtid="{D5CDD505-2E9C-101B-9397-08002B2CF9AE}" pid="11" name="Item Description">
    <vt:lpwstr>DETE A4 generic header portrait.
&lt;div&gt;&lt;/div&gt;</vt:lpwstr>
  </property>
  <property fmtid="{D5CDD505-2E9C-101B-9397-08002B2CF9AE}" pid="12" name="Security">
    <vt:lpwstr>Unclassified</vt:lpwstr>
  </property>
  <property fmtid="{D5CDD505-2E9C-101B-9397-08002B2CF9AE}" pid="13" name="ContentTypeId">
    <vt:lpwstr>0x0101002CD7558897FC4235A682984CA042D72E0080A487CF4296A94BBAFF531C206947CC</vt:lpwstr>
  </property>
  <property fmtid="{D5CDD505-2E9C-101B-9397-08002B2CF9AE}" pid="14" name="Order">
    <vt:r8>22300</vt:r8>
  </property>
</Properties>
</file>