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C32" w14:textId="77777777" w:rsidR="000B7E02" w:rsidRPr="00C7513C" w:rsidRDefault="00C7513C">
      <w:pPr>
        <w:rPr>
          <w:rFonts w:ascii="Arial" w:hAnsi="Arial" w:cs="Arial"/>
          <w:b/>
          <w:color w:val="FF0000"/>
          <w:sz w:val="22"/>
          <w:szCs w:val="22"/>
        </w:rPr>
      </w:pPr>
      <w:r>
        <w:rPr>
          <w:rFonts w:ascii="Arial" w:hAnsi="Arial" w:cs="Arial"/>
          <w:b/>
          <w:color w:val="FF0000"/>
          <w:sz w:val="22"/>
          <w:szCs w:val="22"/>
        </w:rPr>
        <w:t>{</w:t>
      </w:r>
      <w:r w:rsidR="000B7E02" w:rsidRPr="00C7513C">
        <w:rPr>
          <w:rFonts w:ascii="Arial" w:hAnsi="Arial" w:cs="Arial"/>
          <w:b/>
          <w:color w:val="FF0000"/>
          <w:sz w:val="22"/>
          <w:szCs w:val="22"/>
        </w:rPr>
        <w:t>Note: The contents of this let</w:t>
      </w:r>
      <w:r w:rsidR="00A03EDC" w:rsidRPr="00C7513C">
        <w:rPr>
          <w:rFonts w:ascii="Arial" w:hAnsi="Arial" w:cs="Arial"/>
          <w:b/>
          <w:color w:val="FF0000"/>
          <w:sz w:val="22"/>
          <w:szCs w:val="22"/>
        </w:rPr>
        <w:t>ter are specified in s</w:t>
      </w:r>
      <w:r w:rsidR="00E554B4">
        <w:rPr>
          <w:rFonts w:ascii="Arial" w:hAnsi="Arial" w:cs="Arial"/>
          <w:b/>
          <w:color w:val="FF0000"/>
          <w:sz w:val="22"/>
          <w:szCs w:val="22"/>
        </w:rPr>
        <w:t>.</w:t>
      </w:r>
      <w:r w:rsidR="00212ED0" w:rsidRPr="00C7513C">
        <w:rPr>
          <w:rFonts w:ascii="Arial" w:hAnsi="Arial" w:cs="Arial"/>
          <w:b/>
          <w:color w:val="FF0000"/>
          <w:sz w:val="22"/>
          <w:szCs w:val="22"/>
        </w:rPr>
        <w:t>190</w:t>
      </w:r>
      <w:r w:rsidR="000B7E02" w:rsidRPr="00C7513C">
        <w:rPr>
          <w:rFonts w:ascii="Arial" w:hAnsi="Arial" w:cs="Arial"/>
          <w:b/>
          <w:color w:val="FF0000"/>
          <w:sz w:val="22"/>
          <w:szCs w:val="22"/>
        </w:rPr>
        <w:t xml:space="preserve"> of the </w:t>
      </w:r>
      <w:r w:rsidR="000B7E02" w:rsidRPr="00C7513C">
        <w:rPr>
          <w:rFonts w:ascii="Arial" w:hAnsi="Arial" w:cs="Arial"/>
          <w:b/>
          <w:i/>
          <w:color w:val="FF0000"/>
          <w:sz w:val="22"/>
          <w:szCs w:val="22"/>
        </w:rPr>
        <w:t>Education (General Provisions) Act 2006</w:t>
      </w:r>
      <w:r w:rsidR="00573D99" w:rsidRPr="00C7513C">
        <w:rPr>
          <w:rFonts w:ascii="Arial" w:hAnsi="Arial" w:cs="Arial"/>
          <w:b/>
          <w:i/>
          <w:color w:val="FF0000"/>
          <w:sz w:val="22"/>
          <w:szCs w:val="22"/>
        </w:rPr>
        <w:t xml:space="preserve"> </w:t>
      </w:r>
      <w:r w:rsidR="00317343" w:rsidRPr="004D4F46">
        <w:rPr>
          <w:rFonts w:ascii="Arial" w:hAnsi="Arial" w:cs="Arial"/>
          <w:b/>
          <w:color w:val="FF0000"/>
          <w:sz w:val="22"/>
          <w:szCs w:val="22"/>
        </w:rPr>
        <w:t>(Qld)</w:t>
      </w:r>
      <w:r w:rsidR="00317343" w:rsidRPr="00C7513C">
        <w:rPr>
          <w:rFonts w:ascii="Arial" w:hAnsi="Arial" w:cs="Arial"/>
          <w:b/>
          <w:i/>
          <w:color w:val="FF0000"/>
          <w:sz w:val="22"/>
          <w:szCs w:val="22"/>
        </w:rPr>
        <w:t xml:space="preserve"> </w:t>
      </w:r>
      <w:r w:rsidR="00573D99" w:rsidRPr="00C7513C">
        <w:rPr>
          <w:rFonts w:ascii="Arial" w:hAnsi="Arial" w:cs="Arial"/>
          <w:b/>
          <w:color w:val="FF0000"/>
          <w:sz w:val="22"/>
          <w:szCs w:val="22"/>
        </w:rPr>
        <w:t>and should not be changed</w:t>
      </w:r>
      <w:r>
        <w:rPr>
          <w:rFonts w:ascii="Arial" w:hAnsi="Arial" w:cs="Arial"/>
          <w:b/>
          <w:color w:val="FF0000"/>
          <w:sz w:val="22"/>
          <w:szCs w:val="22"/>
        </w:rPr>
        <w:t xml:space="preserve"> </w:t>
      </w:r>
      <w:r>
        <w:rPr>
          <w:rFonts w:cs="Arial"/>
          <w:b/>
          <w:color w:val="FF0000"/>
          <w:szCs w:val="22"/>
        </w:rPr>
        <w:t xml:space="preserve">– </w:t>
      </w:r>
      <w:r w:rsidRPr="00EE3A9C">
        <w:rPr>
          <w:rFonts w:ascii="Arial" w:hAnsi="Arial" w:cs="Arial"/>
          <w:b/>
          <w:color w:val="FF0000"/>
          <w:szCs w:val="22"/>
        </w:rPr>
        <w:t>DELETE THIS NOTE BEFORE PRINTING</w:t>
      </w:r>
      <w:r>
        <w:rPr>
          <w:rFonts w:cs="Arial"/>
          <w:b/>
          <w:color w:val="FF0000"/>
          <w:szCs w:val="22"/>
        </w:rPr>
        <w:t>}</w:t>
      </w:r>
      <w:r w:rsidR="000B7E02" w:rsidRPr="00C7513C">
        <w:rPr>
          <w:rFonts w:ascii="Arial" w:hAnsi="Arial" w:cs="Arial"/>
          <w:b/>
          <w:color w:val="FF0000"/>
          <w:sz w:val="22"/>
          <w:szCs w:val="22"/>
        </w:rPr>
        <w:t>.</w:t>
      </w:r>
    </w:p>
    <w:p w14:paraId="69F2822A" w14:textId="77777777" w:rsidR="004E2C22" w:rsidRDefault="004E2C22">
      <w:pPr>
        <w:rPr>
          <w:rFonts w:ascii="Arial" w:hAnsi="Arial" w:cs="Arial"/>
          <w:b/>
          <w:sz w:val="22"/>
          <w:szCs w:val="22"/>
        </w:rPr>
      </w:pPr>
    </w:p>
    <w:p w14:paraId="17786398" w14:textId="77777777" w:rsidR="00402F6F" w:rsidRDefault="00402F6F" w:rsidP="00402F6F">
      <w:pPr>
        <w:jc w:val="center"/>
        <w:rPr>
          <w:rFonts w:ascii="Arial" w:hAnsi="Arial" w:cs="Arial"/>
          <w:b/>
          <w:sz w:val="22"/>
          <w:szCs w:val="22"/>
        </w:rPr>
      </w:pPr>
      <w:r w:rsidRPr="00402F6F">
        <w:rPr>
          <w:rFonts w:ascii="Arial" w:hAnsi="Arial" w:cs="Arial"/>
          <w:b/>
          <w:sz w:val="22"/>
          <w:szCs w:val="22"/>
        </w:rPr>
        <w:t>INFORMATION NOTICE</w:t>
      </w:r>
    </w:p>
    <w:p w14:paraId="00918C00" w14:textId="77777777" w:rsidR="00402F6F" w:rsidRPr="00874906" w:rsidRDefault="006A04E5" w:rsidP="00402F6F">
      <w:pPr>
        <w:jc w:val="center"/>
        <w:rPr>
          <w:rFonts w:ascii="Arial" w:hAnsi="Arial" w:cs="Arial"/>
          <w:b/>
          <w:sz w:val="22"/>
          <w:szCs w:val="22"/>
        </w:rPr>
      </w:pPr>
      <w:r>
        <w:rPr>
          <w:rFonts w:ascii="Arial" w:hAnsi="Arial" w:cs="Arial"/>
          <w:b/>
          <w:sz w:val="22"/>
          <w:szCs w:val="22"/>
        </w:rPr>
        <w:t>s</w:t>
      </w:r>
      <w:r w:rsidR="00402F6F">
        <w:rPr>
          <w:rFonts w:ascii="Arial" w:hAnsi="Arial" w:cs="Arial"/>
          <w:b/>
          <w:sz w:val="22"/>
          <w:szCs w:val="22"/>
        </w:rPr>
        <w:t xml:space="preserve">.189(3), </w:t>
      </w:r>
      <w:r w:rsidR="00402F6F">
        <w:rPr>
          <w:rFonts w:ascii="Arial" w:hAnsi="Arial" w:cs="Arial"/>
          <w:b/>
          <w:i/>
          <w:sz w:val="22"/>
          <w:szCs w:val="22"/>
        </w:rPr>
        <w:t>Education (General Provisions) Act 2006</w:t>
      </w:r>
      <w:r w:rsidR="00874906">
        <w:rPr>
          <w:rFonts w:ascii="Arial" w:hAnsi="Arial" w:cs="Arial"/>
          <w:b/>
          <w:sz w:val="22"/>
          <w:szCs w:val="22"/>
        </w:rPr>
        <w:t xml:space="preserve"> (Qld)</w:t>
      </w:r>
    </w:p>
    <w:p w14:paraId="6AB47DF1" w14:textId="77777777" w:rsidR="000B7E02" w:rsidRDefault="000B7E02">
      <w:pPr>
        <w:rPr>
          <w:rFonts w:ascii="Arial" w:hAnsi="Arial" w:cs="Arial"/>
          <w:sz w:val="22"/>
          <w:szCs w:val="22"/>
        </w:rPr>
      </w:pPr>
    </w:p>
    <w:p w14:paraId="29506B42" w14:textId="77777777" w:rsidR="000B7E02" w:rsidRDefault="000B7E02">
      <w:pPr>
        <w:rPr>
          <w:rFonts w:ascii="Arial" w:hAnsi="Arial" w:cs="Arial"/>
          <w:color w:val="FF0000"/>
          <w:sz w:val="22"/>
          <w:szCs w:val="22"/>
        </w:rPr>
      </w:pPr>
      <w:r>
        <w:rPr>
          <w:rFonts w:ascii="Arial" w:hAnsi="Arial" w:cs="Arial"/>
          <w:color w:val="FF0000"/>
          <w:sz w:val="22"/>
          <w:szCs w:val="22"/>
        </w:rPr>
        <w:t xml:space="preserve">{Insert </w:t>
      </w:r>
      <w:r w:rsidR="003F43B8">
        <w:rPr>
          <w:rFonts w:ascii="Arial" w:hAnsi="Arial" w:cs="Arial"/>
          <w:color w:val="FF0000"/>
          <w:sz w:val="22"/>
          <w:szCs w:val="22"/>
        </w:rPr>
        <w:t>parent</w:t>
      </w:r>
      <w:r w:rsidR="003A1FA0">
        <w:rPr>
          <w:rFonts w:ascii="Arial" w:hAnsi="Arial" w:cs="Arial"/>
          <w:color w:val="FF0000"/>
          <w:sz w:val="22"/>
          <w:szCs w:val="22"/>
        </w:rPr>
        <w:t>’s</w:t>
      </w:r>
      <w:r w:rsidR="0076615E">
        <w:rPr>
          <w:rFonts w:ascii="Arial" w:hAnsi="Arial" w:cs="Arial"/>
          <w:color w:val="FF0000"/>
          <w:sz w:val="22"/>
          <w:szCs w:val="22"/>
        </w:rPr>
        <w:t xml:space="preserve"> name</w:t>
      </w:r>
      <w:r>
        <w:rPr>
          <w:rFonts w:ascii="Arial" w:hAnsi="Arial" w:cs="Arial"/>
          <w:color w:val="FF0000"/>
          <w:sz w:val="22"/>
          <w:szCs w:val="22"/>
        </w:rPr>
        <w:t>}</w:t>
      </w:r>
    </w:p>
    <w:p w14:paraId="0D2F86B7" w14:textId="77777777" w:rsidR="000B7E02" w:rsidRDefault="000B7E02">
      <w:pPr>
        <w:rPr>
          <w:rFonts w:ascii="Arial" w:hAnsi="Arial" w:cs="Arial"/>
          <w:color w:val="FF0000"/>
          <w:sz w:val="22"/>
          <w:szCs w:val="22"/>
        </w:rPr>
      </w:pPr>
      <w:r>
        <w:rPr>
          <w:rFonts w:ascii="Arial" w:hAnsi="Arial" w:cs="Arial"/>
          <w:color w:val="FF0000"/>
          <w:sz w:val="22"/>
          <w:szCs w:val="22"/>
        </w:rPr>
        <w:t>{</w:t>
      </w:r>
      <w:r w:rsidR="0076615E">
        <w:rPr>
          <w:rFonts w:ascii="Arial" w:hAnsi="Arial" w:cs="Arial"/>
          <w:color w:val="FF0000"/>
          <w:sz w:val="22"/>
          <w:szCs w:val="22"/>
        </w:rPr>
        <w:t>Insert a</w:t>
      </w:r>
      <w:r>
        <w:rPr>
          <w:rFonts w:ascii="Arial" w:hAnsi="Arial" w:cs="Arial"/>
          <w:color w:val="FF0000"/>
          <w:sz w:val="22"/>
          <w:szCs w:val="22"/>
        </w:rPr>
        <w:t>ddress}</w:t>
      </w:r>
    </w:p>
    <w:p w14:paraId="734FD5BF" w14:textId="77777777" w:rsidR="000B7E02" w:rsidRDefault="000B7E02">
      <w:pPr>
        <w:rPr>
          <w:rFonts w:ascii="Arial" w:hAnsi="Arial" w:cs="Arial"/>
          <w:color w:val="FF0000"/>
          <w:sz w:val="22"/>
          <w:szCs w:val="22"/>
        </w:rPr>
      </w:pPr>
    </w:p>
    <w:p w14:paraId="58C7F43A" w14:textId="77777777" w:rsidR="000B7E02" w:rsidRDefault="000B7E02">
      <w:pPr>
        <w:rPr>
          <w:rFonts w:ascii="Arial" w:hAnsi="Arial" w:cs="Arial"/>
          <w:sz w:val="22"/>
          <w:szCs w:val="22"/>
        </w:rPr>
      </w:pPr>
      <w:r>
        <w:rPr>
          <w:rFonts w:ascii="Arial" w:hAnsi="Arial" w:cs="Arial"/>
          <w:sz w:val="22"/>
          <w:szCs w:val="22"/>
        </w:rPr>
        <w:t xml:space="preserve">Dear </w:t>
      </w:r>
      <w:r w:rsidR="0076615E">
        <w:rPr>
          <w:rFonts w:ascii="Arial" w:hAnsi="Arial" w:cs="Arial"/>
          <w:color w:val="FF0000"/>
          <w:sz w:val="22"/>
          <w:szCs w:val="22"/>
        </w:rPr>
        <w:t>{</w:t>
      </w:r>
      <w:r w:rsidR="003A1FA0">
        <w:rPr>
          <w:rFonts w:ascii="Arial" w:hAnsi="Arial" w:cs="Arial"/>
          <w:color w:val="FF0000"/>
          <w:sz w:val="22"/>
          <w:szCs w:val="22"/>
        </w:rPr>
        <w:t xml:space="preserve">insert </w:t>
      </w:r>
      <w:r w:rsidR="00573D99">
        <w:rPr>
          <w:rFonts w:ascii="Arial" w:hAnsi="Arial" w:cs="Arial"/>
          <w:color w:val="FF0000"/>
          <w:sz w:val="22"/>
          <w:szCs w:val="22"/>
        </w:rPr>
        <w:t>parent</w:t>
      </w:r>
      <w:r w:rsidR="0076615E">
        <w:rPr>
          <w:rFonts w:ascii="Arial" w:hAnsi="Arial" w:cs="Arial"/>
          <w:color w:val="FF0000"/>
          <w:sz w:val="22"/>
          <w:szCs w:val="22"/>
        </w:rPr>
        <w:t>’s name}</w:t>
      </w:r>
    </w:p>
    <w:p w14:paraId="09F12805" w14:textId="77777777" w:rsidR="000B7E02" w:rsidRDefault="000B7E02">
      <w:pPr>
        <w:rPr>
          <w:rFonts w:ascii="Arial" w:hAnsi="Arial" w:cs="Arial"/>
          <w:sz w:val="22"/>
          <w:szCs w:val="22"/>
        </w:rPr>
      </w:pPr>
    </w:p>
    <w:p w14:paraId="0398FE38" w14:textId="77777777" w:rsidR="000B7E02" w:rsidRDefault="000B7E02">
      <w:pPr>
        <w:rPr>
          <w:rFonts w:ascii="Arial" w:hAnsi="Arial" w:cs="Arial"/>
          <w:b/>
          <w:color w:val="FF0000"/>
          <w:sz w:val="22"/>
          <w:szCs w:val="22"/>
        </w:rPr>
      </w:pPr>
      <w:r>
        <w:rPr>
          <w:rFonts w:ascii="Arial" w:hAnsi="Arial" w:cs="Arial"/>
          <w:b/>
          <w:sz w:val="22"/>
          <w:szCs w:val="22"/>
        </w:rPr>
        <w:t xml:space="preserve">Re:  Application for exemption </w:t>
      </w:r>
      <w:r w:rsidR="003A1FA0">
        <w:rPr>
          <w:rFonts w:ascii="Arial" w:hAnsi="Arial" w:cs="Arial"/>
          <w:b/>
          <w:sz w:val="22"/>
          <w:szCs w:val="22"/>
        </w:rPr>
        <w:t xml:space="preserve">from compulsory schooling </w:t>
      </w:r>
      <w:r>
        <w:rPr>
          <w:rFonts w:ascii="Arial" w:hAnsi="Arial" w:cs="Arial"/>
          <w:b/>
          <w:sz w:val="22"/>
          <w:szCs w:val="22"/>
        </w:rPr>
        <w:t xml:space="preserve">for </w:t>
      </w:r>
      <w:r>
        <w:rPr>
          <w:rFonts w:ascii="Arial" w:hAnsi="Arial" w:cs="Arial"/>
          <w:b/>
          <w:color w:val="FF0000"/>
          <w:sz w:val="22"/>
          <w:szCs w:val="22"/>
        </w:rPr>
        <w:t>{I</w:t>
      </w:r>
      <w:r w:rsidR="0090590A">
        <w:rPr>
          <w:rFonts w:ascii="Arial" w:hAnsi="Arial" w:cs="Arial"/>
          <w:b/>
          <w:color w:val="FF0000"/>
          <w:sz w:val="22"/>
          <w:szCs w:val="22"/>
        </w:rPr>
        <w:t>nsert student’s name</w:t>
      </w:r>
      <w:r>
        <w:rPr>
          <w:rFonts w:ascii="Arial" w:hAnsi="Arial" w:cs="Arial"/>
          <w:b/>
          <w:color w:val="FF0000"/>
          <w:sz w:val="22"/>
          <w:szCs w:val="22"/>
        </w:rPr>
        <w:t>}</w:t>
      </w:r>
    </w:p>
    <w:p w14:paraId="1F5D58E0" w14:textId="77777777" w:rsidR="000B7E02" w:rsidRDefault="000B7E02">
      <w:pPr>
        <w:rPr>
          <w:rFonts w:ascii="Arial" w:hAnsi="Arial" w:cs="Arial"/>
          <w:sz w:val="22"/>
          <w:szCs w:val="22"/>
        </w:rPr>
      </w:pPr>
    </w:p>
    <w:p w14:paraId="5B275B7F" w14:textId="77777777" w:rsidR="001D330C" w:rsidRDefault="000B7E02">
      <w:pPr>
        <w:rPr>
          <w:rFonts w:ascii="Arial" w:hAnsi="Arial" w:cs="Arial"/>
          <w:sz w:val="22"/>
          <w:szCs w:val="22"/>
        </w:rPr>
      </w:pPr>
      <w:r>
        <w:rPr>
          <w:rFonts w:ascii="Arial" w:hAnsi="Arial" w:cs="Arial"/>
          <w:sz w:val="22"/>
          <w:szCs w:val="22"/>
        </w:rPr>
        <w:t xml:space="preserve">I refer to your application for exemption from compulsory schooling </w:t>
      </w:r>
      <w:r w:rsidR="001C4E5F" w:rsidRPr="001C4E5F">
        <w:rPr>
          <w:rFonts w:ascii="Arial" w:hAnsi="Arial" w:cs="Arial"/>
          <w:sz w:val="22"/>
          <w:szCs w:val="22"/>
        </w:rPr>
        <w:t xml:space="preserve">for </w:t>
      </w:r>
      <w:r w:rsidR="001C4E5F">
        <w:rPr>
          <w:rFonts w:ascii="Arial" w:hAnsi="Arial" w:cs="Arial"/>
          <w:color w:val="FF0000"/>
          <w:sz w:val="22"/>
          <w:szCs w:val="22"/>
        </w:rPr>
        <w:t xml:space="preserve">{insert </w:t>
      </w:r>
      <w:r w:rsidR="0076615E">
        <w:rPr>
          <w:rFonts w:ascii="Arial" w:hAnsi="Arial" w:cs="Arial"/>
          <w:color w:val="FF0000"/>
          <w:sz w:val="22"/>
          <w:szCs w:val="22"/>
        </w:rPr>
        <w:t>n</w:t>
      </w:r>
      <w:r>
        <w:rPr>
          <w:rFonts w:ascii="Arial" w:hAnsi="Arial" w:cs="Arial"/>
          <w:color w:val="FF0000"/>
          <w:sz w:val="22"/>
          <w:szCs w:val="22"/>
        </w:rPr>
        <w:t>ame</w:t>
      </w:r>
      <w:r w:rsidR="003A1FA0">
        <w:rPr>
          <w:rFonts w:ascii="Arial" w:hAnsi="Arial" w:cs="Arial"/>
          <w:color w:val="FF0000"/>
          <w:sz w:val="22"/>
          <w:szCs w:val="22"/>
        </w:rPr>
        <w:t xml:space="preserve"> of student</w:t>
      </w:r>
      <w:r>
        <w:rPr>
          <w:rFonts w:ascii="Arial" w:hAnsi="Arial" w:cs="Arial"/>
          <w:color w:val="FF0000"/>
          <w:sz w:val="22"/>
          <w:szCs w:val="22"/>
        </w:rPr>
        <w:t>}</w:t>
      </w:r>
      <w:r>
        <w:rPr>
          <w:rFonts w:ascii="Arial" w:hAnsi="Arial" w:cs="Arial"/>
          <w:sz w:val="22"/>
          <w:szCs w:val="22"/>
        </w:rPr>
        <w:t xml:space="preserve">. </w:t>
      </w:r>
    </w:p>
    <w:p w14:paraId="0FEDF3FA" w14:textId="77777777" w:rsidR="001D330C" w:rsidRDefault="001D330C">
      <w:pPr>
        <w:rPr>
          <w:rFonts w:ascii="Arial" w:hAnsi="Arial" w:cs="Arial"/>
          <w:sz w:val="22"/>
          <w:szCs w:val="22"/>
        </w:rPr>
      </w:pPr>
    </w:p>
    <w:p w14:paraId="36B57352" w14:textId="43F552CF" w:rsidR="00E24664" w:rsidRDefault="00402F6F">
      <w:pPr>
        <w:rPr>
          <w:rFonts w:ascii="Arial" w:hAnsi="Arial" w:cs="Arial"/>
          <w:sz w:val="22"/>
          <w:szCs w:val="22"/>
        </w:rPr>
      </w:pPr>
      <w:r>
        <w:rPr>
          <w:rFonts w:ascii="Arial" w:hAnsi="Arial" w:cs="Arial"/>
          <w:sz w:val="22"/>
          <w:szCs w:val="22"/>
        </w:rPr>
        <w:t>For the purposes of deciding your application, I am the Chief Executive’s delegate.</w:t>
      </w:r>
      <w:r w:rsidR="00084015">
        <w:rPr>
          <w:rFonts w:ascii="Arial" w:hAnsi="Arial" w:cs="Arial"/>
          <w:sz w:val="22"/>
          <w:szCs w:val="22"/>
        </w:rPr>
        <w:t xml:space="preserve"> </w:t>
      </w:r>
    </w:p>
    <w:p w14:paraId="6A15DECA" w14:textId="77777777" w:rsidR="00E24664" w:rsidRDefault="00E24664">
      <w:pPr>
        <w:rPr>
          <w:rFonts w:ascii="Arial" w:hAnsi="Arial" w:cs="Arial"/>
          <w:sz w:val="22"/>
          <w:szCs w:val="22"/>
        </w:rPr>
      </w:pPr>
    </w:p>
    <w:p w14:paraId="6410C897" w14:textId="77777777" w:rsidR="005604FC" w:rsidRPr="005604FC" w:rsidRDefault="005604FC">
      <w:pPr>
        <w:rPr>
          <w:rFonts w:ascii="Arial" w:hAnsi="Arial" w:cs="Arial"/>
          <w:b/>
          <w:sz w:val="22"/>
          <w:szCs w:val="22"/>
        </w:rPr>
      </w:pPr>
      <w:r>
        <w:rPr>
          <w:rFonts w:ascii="Arial" w:hAnsi="Arial" w:cs="Arial"/>
          <w:b/>
          <w:sz w:val="22"/>
          <w:szCs w:val="22"/>
        </w:rPr>
        <w:t>My decision</w:t>
      </w:r>
    </w:p>
    <w:p w14:paraId="72EC478E" w14:textId="77777777" w:rsidR="0024501D" w:rsidRDefault="0024501D" w:rsidP="0024501D">
      <w:pPr>
        <w:pStyle w:val="Header"/>
        <w:spacing w:after="220"/>
        <w:jc w:val="both"/>
        <w:rPr>
          <w:rFonts w:ascii="Arial" w:hAnsi="Arial" w:cs="Arial"/>
          <w:sz w:val="22"/>
          <w:szCs w:val="22"/>
        </w:rPr>
      </w:pPr>
      <w:r w:rsidRPr="00086E34">
        <w:rPr>
          <w:rFonts w:ascii="Arial" w:hAnsi="Arial" w:cs="Arial"/>
          <w:sz w:val="22"/>
          <w:szCs w:val="22"/>
        </w:rPr>
        <w:t xml:space="preserve">I have decided that your application does not meet the criteria for </w:t>
      </w:r>
      <w:r>
        <w:rPr>
          <w:rFonts w:ascii="Arial" w:hAnsi="Arial" w:cs="Arial"/>
          <w:sz w:val="22"/>
          <w:szCs w:val="22"/>
        </w:rPr>
        <w:t>exemption</w:t>
      </w:r>
      <w:r w:rsidRPr="00086E34">
        <w:rPr>
          <w:rFonts w:ascii="Arial" w:hAnsi="Arial" w:cs="Arial"/>
          <w:sz w:val="22"/>
          <w:szCs w:val="22"/>
        </w:rPr>
        <w:t xml:space="preserve"> as outlined in </w:t>
      </w:r>
      <w:r w:rsidR="00B46D96" w:rsidRPr="005A1632">
        <w:rPr>
          <w:rFonts w:ascii="Arial" w:hAnsi="Arial" w:cs="Arial"/>
          <w:color w:val="FF0000"/>
          <w:sz w:val="22"/>
          <w:szCs w:val="22"/>
        </w:rPr>
        <w:t xml:space="preserve">(choose one, delete the other) </w:t>
      </w:r>
      <w:r w:rsidR="00CC08D1">
        <w:rPr>
          <w:rFonts w:ascii="Arial" w:hAnsi="Arial" w:cs="Arial"/>
          <w:sz w:val="22"/>
          <w:szCs w:val="22"/>
        </w:rPr>
        <w:t>s.</w:t>
      </w:r>
      <w:r>
        <w:rPr>
          <w:rFonts w:ascii="Arial" w:hAnsi="Arial" w:cs="Arial"/>
          <w:sz w:val="22"/>
          <w:szCs w:val="22"/>
        </w:rPr>
        <w:t>185</w:t>
      </w:r>
      <w:r w:rsidR="00B46D96">
        <w:rPr>
          <w:rFonts w:ascii="Arial" w:hAnsi="Arial" w:cs="Arial"/>
          <w:sz w:val="22"/>
          <w:szCs w:val="22"/>
        </w:rPr>
        <w:t xml:space="preserve"> </w:t>
      </w:r>
      <w:r w:rsidR="00B46D96" w:rsidRPr="005407CC">
        <w:rPr>
          <w:rFonts w:ascii="Arial" w:hAnsi="Arial" w:cs="Arial"/>
          <w:color w:val="FF0000"/>
          <w:sz w:val="22"/>
          <w:szCs w:val="22"/>
        </w:rPr>
        <w:t>OR</w:t>
      </w:r>
      <w:r w:rsidR="00B12374">
        <w:rPr>
          <w:rFonts w:ascii="Arial" w:hAnsi="Arial" w:cs="Arial"/>
          <w:sz w:val="22"/>
          <w:szCs w:val="22"/>
        </w:rPr>
        <w:t xml:space="preserve"> 185A</w:t>
      </w:r>
      <w:r>
        <w:rPr>
          <w:rFonts w:ascii="Arial" w:hAnsi="Arial" w:cs="Arial"/>
          <w:sz w:val="22"/>
          <w:szCs w:val="22"/>
        </w:rPr>
        <w:t xml:space="preserve"> of the </w:t>
      </w:r>
      <w:r w:rsidRPr="005773D4">
        <w:rPr>
          <w:rFonts w:ascii="Arial" w:hAnsi="Arial" w:cs="Arial"/>
          <w:i/>
          <w:sz w:val="22"/>
          <w:szCs w:val="22"/>
        </w:rPr>
        <w:t>Education (General Provisions) Act 2006</w:t>
      </w:r>
      <w:r>
        <w:rPr>
          <w:rFonts w:ascii="Arial" w:hAnsi="Arial" w:cs="Arial"/>
          <w:sz w:val="22"/>
          <w:szCs w:val="22"/>
        </w:rPr>
        <w:t xml:space="preserve"> </w:t>
      </w:r>
      <w:r w:rsidRPr="006C1E52">
        <w:rPr>
          <w:rFonts w:ascii="Arial" w:hAnsi="Arial" w:cs="Arial"/>
          <w:sz w:val="22"/>
          <w:szCs w:val="22"/>
        </w:rPr>
        <w:t>(</w:t>
      </w:r>
      <w:r>
        <w:rPr>
          <w:rFonts w:ascii="Arial" w:hAnsi="Arial" w:cs="Arial"/>
          <w:sz w:val="22"/>
          <w:szCs w:val="22"/>
        </w:rPr>
        <w:t>the Act</w:t>
      </w:r>
      <w:r w:rsidRPr="006C1E52">
        <w:rPr>
          <w:rFonts w:ascii="Arial" w:hAnsi="Arial" w:cs="Arial"/>
          <w:sz w:val="22"/>
          <w:szCs w:val="22"/>
        </w:rPr>
        <w:t>)</w:t>
      </w:r>
      <w:r>
        <w:rPr>
          <w:rFonts w:ascii="Arial" w:hAnsi="Arial" w:cs="Arial"/>
          <w:sz w:val="22"/>
          <w:szCs w:val="22"/>
        </w:rPr>
        <w:t xml:space="preserve"> and</w:t>
      </w:r>
      <w:r w:rsidRPr="00086E34">
        <w:rPr>
          <w:rFonts w:ascii="Arial" w:hAnsi="Arial" w:cs="Arial"/>
          <w:sz w:val="22"/>
          <w:szCs w:val="22"/>
        </w:rPr>
        <w:t xml:space="preserve"> </w:t>
      </w:r>
      <w:r>
        <w:rPr>
          <w:rFonts w:ascii="Arial" w:hAnsi="Arial" w:cs="Arial"/>
          <w:sz w:val="22"/>
          <w:szCs w:val="22"/>
        </w:rPr>
        <w:t>is therefore refused.</w:t>
      </w:r>
      <w:r w:rsidR="00CA4992">
        <w:rPr>
          <w:rFonts w:ascii="Arial" w:hAnsi="Arial" w:cs="Arial"/>
          <w:sz w:val="22"/>
          <w:szCs w:val="22"/>
        </w:rPr>
        <w:t xml:space="preserve"> </w:t>
      </w:r>
      <w:r w:rsidRPr="00086E34">
        <w:rPr>
          <w:rFonts w:ascii="Arial" w:hAnsi="Arial" w:cs="Arial"/>
          <w:sz w:val="22"/>
          <w:szCs w:val="22"/>
        </w:rPr>
        <w:t xml:space="preserve">A copy of </w:t>
      </w:r>
      <w:r w:rsidR="00B46D96" w:rsidRPr="005A1632">
        <w:rPr>
          <w:rFonts w:ascii="Arial" w:hAnsi="Arial" w:cs="Arial"/>
          <w:color w:val="FF0000"/>
          <w:sz w:val="22"/>
          <w:szCs w:val="22"/>
        </w:rPr>
        <w:t xml:space="preserve">(choose one, delete the other) </w:t>
      </w:r>
      <w:r w:rsidR="00B12374">
        <w:rPr>
          <w:rFonts w:ascii="Arial" w:hAnsi="Arial" w:cs="Arial"/>
          <w:sz w:val="22"/>
          <w:szCs w:val="22"/>
        </w:rPr>
        <w:t>s</w:t>
      </w:r>
      <w:r w:rsidR="00CC08D1">
        <w:rPr>
          <w:rFonts w:ascii="Arial" w:hAnsi="Arial" w:cs="Arial"/>
          <w:sz w:val="22"/>
          <w:szCs w:val="22"/>
        </w:rPr>
        <w:t>.</w:t>
      </w:r>
      <w:r>
        <w:rPr>
          <w:rFonts w:ascii="Arial" w:hAnsi="Arial" w:cs="Arial"/>
          <w:sz w:val="22"/>
          <w:szCs w:val="22"/>
        </w:rPr>
        <w:t>185</w:t>
      </w:r>
      <w:r w:rsidR="00B12374">
        <w:rPr>
          <w:rFonts w:ascii="Arial" w:hAnsi="Arial" w:cs="Arial"/>
          <w:sz w:val="22"/>
          <w:szCs w:val="22"/>
        </w:rPr>
        <w:t xml:space="preserve"> </w:t>
      </w:r>
      <w:r w:rsidR="00B46D96" w:rsidRPr="005407CC">
        <w:rPr>
          <w:rFonts w:ascii="Arial" w:hAnsi="Arial" w:cs="Arial"/>
          <w:color w:val="FF0000"/>
          <w:sz w:val="22"/>
          <w:szCs w:val="22"/>
        </w:rPr>
        <w:t>OR</w:t>
      </w:r>
      <w:r w:rsidR="00B12374">
        <w:rPr>
          <w:rFonts w:ascii="Arial" w:hAnsi="Arial" w:cs="Arial"/>
          <w:sz w:val="22"/>
          <w:szCs w:val="22"/>
        </w:rPr>
        <w:t xml:space="preserve"> 185A</w:t>
      </w:r>
      <w:r>
        <w:rPr>
          <w:rFonts w:ascii="Arial" w:hAnsi="Arial" w:cs="Arial"/>
          <w:sz w:val="22"/>
          <w:szCs w:val="22"/>
        </w:rPr>
        <w:t xml:space="preserve"> of the Act</w:t>
      </w:r>
      <w:r w:rsidRPr="00086E34">
        <w:rPr>
          <w:rFonts w:ascii="Arial" w:hAnsi="Arial" w:cs="Arial"/>
          <w:sz w:val="22"/>
          <w:szCs w:val="22"/>
        </w:rPr>
        <w:t xml:space="preserve"> is enclosed for your reference.</w:t>
      </w:r>
    </w:p>
    <w:p w14:paraId="6D8218B5" w14:textId="77777777" w:rsidR="0024501D" w:rsidRPr="00266DC2" w:rsidRDefault="0024501D" w:rsidP="00086E34">
      <w:pPr>
        <w:pStyle w:val="Header"/>
        <w:spacing w:after="220"/>
        <w:jc w:val="both"/>
        <w:rPr>
          <w:rFonts w:ascii="Arial" w:hAnsi="Arial" w:cs="Arial"/>
          <w:color w:val="000000"/>
          <w:sz w:val="22"/>
          <w:szCs w:val="22"/>
        </w:rPr>
      </w:pPr>
      <w:r w:rsidRPr="00266DC2">
        <w:rPr>
          <w:rFonts w:ascii="Arial" w:hAnsi="Arial" w:cs="Arial"/>
          <w:color w:val="000000"/>
          <w:sz w:val="22"/>
          <w:szCs w:val="22"/>
        </w:rPr>
        <w:t xml:space="preserve">The date of this decision is </w:t>
      </w:r>
      <w:r w:rsidR="0092230D" w:rsidRPr="00266DC2">
        <w:rPr>
          <w:rFonts w:ascii="Arial" w:hAnsi="Arial" w:cs="Arial"/>
          <w:color w:val="000000"/>
          <w:sz w:val="22"/>
          <w:szCs w:val="22"/>
        </w:rPr>
        <w:t>the date of this letter.</w:t>
      </w:r>
      <w:r w:rsidRPr="00266DC2">
        <w:rPr>
          <w:rFonts w:ascii="Arial" w:hAnsi="Arial" w:cs="Arial"/>
          <w:color w:val="000000"/>
          <w:sz w:val="22"/>
          <w:szCs w:val="22"/>
        </w:rPr>
        <w:t xml:space="preserve"> </w:t>
      </w:r>
    </w:p>
    <w:p w14:paraId="32FAB6FD" w14:textId="77777777" w:rsidR="00BF3A27" w:rsidRDefault="0001397E" w:rsidP="00BF3A27">
      <w:pPr>
        <w:pStyle w:val="Header"/>
        <w:jc w:val="both"/>
        <w:rPr>
          <w:rFonts w:ascii="Arial" w:hAnsi="Arial" w:cs="Arial"/>
          <w:b/>
          <w:sz w:val="22"/>
          <w:szCs w:val="22"/>
        </w:rPr>
      </w:pPr>
      <w:r>
        <w:rPr>
          <w:rFonts w:ascii="Arial" w:hAnsi="Arial" w:cs="Arial"/>
          <w:b/>
          <w:sz w:val="22"/>
          <w:szCs w:val="22"/>
        </w:rPr>
        <w:t>Material considered</w:t>
      </w:r>
    </w:p>
    <w:p w14:paraId="574ADCA7" w14:textId="77777777" w:rsidR="00086E34" w:rsidRPr="00086E34" w:rsidRDefault="0001397E" w:rsidP="00BF3A27">
      <w:pPr>
        <w:pStyle w:val="Header"/>
        <w:jc w:val="both"/>
        <w:rPr>
          <w:rFonts w:ascii="Arial" w:hAnsi="Arial" w:cs="Arial"/>
          <w:sz w:val="22"/>
          <w:szCs w:val="22"/>
        </w:rPr>
      </w:pPr>
      <w:r>
        <w:rPr>
          <w:rFonts w:ascii="Arial" w:hAnsi="Arial" w:cs="Arial"/>
          <w:sz w:val="22"/>
          <w:szCs w:val="22"/>
        </w:rPr>
        <w:t>In arriving at my decision, I considered the following material</w:t>
      </w:r>
      <w:r w:rsidR="0083687A">
        <w:rPr>
          <w:rFonts w:ascii="Arial" w:hAnsi="Arial" w:cs="Arial"/>
          <w:sz w:val="22"/>
          <w:szCs w:val="22"/>
        </w:rPr>
        <w:t>:</w:t>
      </w:r>
    </w:p>
    <w:p w14:paraId="6DFFDD37" w14:textId="77777777" w:rsidR="00086E34" w:rsidRPr="00C7513C" w:rsidRDefault="00086E34" w:rsidP="00B76AFB">
      <w:pPr>
        <w:pStyle w:val="Header"/>
        <w:jc w:val="both"/>
        <w:rPr>
          <w:rFonts w:ascii="Arial" w:hAnsi="Arial" w:cs="Arial"/>
          <w:sz w:val="22"/>
          <w:szCs w:val="22"/>
        </w:rPr>
      </w:pPr>
      <w:r w:rsidRPr="006C1E52">
        <w:rPr>
          <w:rFonts w:ascii="Arial" w:hAnsi="Arial" w:cs="Arial"/>
          <w:color w:val="FF0000"/>
          <w:sz w:val="22"/>
          <w:szCs w:val="22"/>
        </w:rPr>
        <w:t>{</w:t>
      </w:r>
      <w:r w:rsidR="000A619A">
        <w:rPr>
          <w:rFonts w:ascii="Arial" w:hAnsi="Arial" w:cs="Arial"/>
          <w:color w:val="FF0000"/>
          <w:sz w:val="22"/>
          <w:szCs w:val="22"/>
        </w:rPr>
        <w:t xml:space="preserve">Insert details of </w:t>
      </w:r>
      <w:r w:rsidRPr="006C1E52">
        <w:rPr>
          <w:rFonts w:ascii="Arial" w:hAnsi="Arial" w:cs="Arial"/>
          <w:color w:val="FF0000"/>
          <w:sz w:val="22"/>
          <w:szCs w:val="22"/>
        </w:rPr>
        <w:t xml:space="preserve">all relevant </w:t>
      </w:r>
      <w:r w:rsidR="006C1E52" w:rsidRPr="006C1E52">
        <w:rPr>
          <w:rFonts w:ascii="Arial" w:hAnsi="Arial" w:cs="Arial"/>
          <w:color w:val="FF0000"/>
          <w:sz w:val="22"/>
          <w:szCs w:val="22"/>
        </w:rPr>
        <w:t>information</w:t>
      </w:r>
      <w:r w:rsidRPr="006C1E52">
        <w:rPr>
          <w:rFonts w:ascii="Arial" w:hAnsi="Arial" w:cs="Arial"/>
          <w:color w:val="FF0000"/>
          <w:sz w:val="22"/>
          <w:szCs w:val="22"/>
        </w:rPr>
        <w:t xml:space="preserve"> taken into account</w:t>
      </w:r>
      <w:r w:rsidR="000A619A">
        <w:rPr>
          <w:rFonts w:ascii="Arial" w:hAnsi="Arial" w:cs="Arial"/>
          <w:color w:val="FF0000"/>
          <w:sz w:val="22"/>
          <w:szCs w:val="22"/>
        </w:rPr>
        <w:t xml:space="preserve"> – see examples below. Please note – the EGPA, procedure and application should always be part of the consideration.</w:t>
      </w:r>
      <w:r w:rsidRPr="006C1E52">
        <w:rPr>
          <w:rFonts w:ascii="Arial" w:hAnsi="Arial" w:cs="Arial"/>
          <w:color w:val="FF0000"/>
          <w:sz w:val="22"/>
          <w:szCs w:val="22"/>
        </w:rPr>
        <w:t>}</w:t>
      </w:r>
    </w:p>
    <w:p w14:paraId="0BD66C10" w14:textId="77777777" w:rsidR="00A50ED7" w:rsidRDefault="0069183F" w:rsidP="00B76AFB">
      <w:pPr>
        <w:pStyle w:val="Header"/>
        <w:numPr>
          <w:ilvl w:val="0"/>
          <w:numId w:val="8"/>
        </w:numPr>
        <w:jc w:val="both"/>
        <w:rPr>
          <w:rFonts w:ascii="Arial" w:hAnsi="Arial" w:cs="Arial"/>
          <w:sz w:val="22"/>
          <w:szCs w:val="22"/>
        </w:rPr>
      </w:pPr>
      <w:r>
        <w:rPr>
          <w:rFonts w:ascii="Arial" w:hAnsi="Arial" w:cs="Arial"/>
          <w:sz w:val="22"/>
          <w:szCs w:val="22"/>
        </w:rPr>
        <w:t>Chapter 9, Part 3 of the Act</w:t>
      </w:r>
      <w:r w:rsidR="00E3540A">
        <w:rPr>
          <w:rFonts w:ascii="Arial" w:hAnsi="Arial" w:cs="Arial"/>
          <w:sz w:val="22"/>
          <w:szCs w:val="22"/>
        </w:rPr>
        <w:t>.</w:t>
      </w:r>
    </w:p>
    <w:p w14:paraId="3BFC56A3" w14:textId="0C2B5053" w:rsidR="0069183F" w:rsidRDefault="00A50ED7" w:rsidP="00B76AFB">
      <w:pPr>
        <w:pStyle w:val="Header"/>
        <w:numPr>
          <w:ilvl w:val="0"/>
          <w:numId w:val="8"/>
        </w:numPr>
        <w:jc w:val="both"/>
        <w:rPr>
          <w:rFonts w:ascii="Arial" w:hAnsi="Arial" w:cs="Arial"/>
          <w:sz w:val="22"/>
          <w:szCs w:val="22"/>
        </w:rPr>
      </w:pPr>
      <w:r>
        <w:rPr>
          <w:rFonts w:ascii="Arial" w:hAnsi="Arial" w:cs="Arial"/>
          <w:sz w:val="22"/>
          <w:szCs w:val="22"/>
        </w:rPr>
        <w:t xml:space="preserve">Departmental procedure </w:t>
      </w:r>
      <w:r w:rsidRPr="00C7513C">
        <w:rPr>
          <w:rFonts w:ascii="Arial" w:hAnsi="Arial" w:cs="Arial"/>
          <w:i/>
          <w:sz w:val="22"/>
          <w:szCs w:val="22"/>
        </w:rPr>
        <w:t xml:space="preserve">Exemptions from </w:t>
      </w:r>
      <w:r w:rsidR="00874906">
        <w:rPr>
          <w:rFonts w:ascii="Arial" w:hAnsi="Arial" w:cs="Arial"/>
          <w:i/>
          <w:sz w:val="22"/>
          <w:szCs w:val="22"/>
        </w:rPr>
        <w:t>c</w:t>
      </w:r>
      <w:r w:rsidRPr="00C7513C">
        <w:rPr>
          <w:rFonts w:ascii="Arial" w:hAnsi="Arial" w:cs="Arial"/>
          <w:i/>
          <w:sz w:val="22"/>
          <w:szCs w:val="22"/>
        </w:rPr>
        <w:t xml:space="preserve">ompulsory </w:t>
      </w:r>
      <w:r w:rsidR="00874906">
        <w:rPr>
          <w:rFonts w:ascii="Arial" w:hAnsi="Arial" w:cs="Arial"/>
          <w:i/>
          <w:sz w:val="22"/>
          <w:szCs w:val="22"/>
        </w:rPr>
        <w:t>s</w:t>
      </w:r>
      <w:r w:rsidRPr="00C7513C">
        <w:rPr>
          <w:rFonts w:ascii="Arial" w:hAnsi="Arial" w:cs="Arial"/>
          <w:i/>
          <w:sz w:val="22"/>
          <w:szCs w:val="22"/>
        </w:rPr>
        <w:t xml:space="preserve">chooling and </w:t>
      </w:r>
      <w:r w:rsidR="00874906">
        <w:rPr>
          <w:rFonts w:ascii="Arial" w:hAnsi="Arial" w:cs="Arial"/>
          <w:i/>
          <w:sz w:val="22"/>
          <w:szCs w:val="22"/>
        </w:rPr>
        <w:t>c</w:t>
      </w:r>
      <w:r w:rsidRPr="00C7513C">
        <w:rPr>
          <w:rFonts w:ascii="Arial" w:hAnsi="Arial" w:cs="Arial"/>
          <w:i/>
          <w:sz w:val="22"/>
          <w:szCs w:val="22"/>
        </w:rPr>
        <w:t xml:space="preserve">ompulsory </w:t>
      </w:r>
      <w:r w:rsidR="00874906">
        <w:rPr>
          <w:rFonts w:ascii="Arial" w:hAnsi="Arial" w:cs="Arial"/>
          <w:i/>
          <w:sz w:val="22"/>
          <w:szCs w:val="22"/>
        </w:rPr>
        <w:t>p</w:t>
      </w:r>
      <w:r w:rsidRPr="00C7513C">
        <w:rPr>
          <w:rFonts w:ascii="Arial" w:hAnsi="Arial" w:cs="Arial"/>
          <w:i/>
          <w:sz w:val="22"/>
          <w:szCs w:val="22"/>
        </w:rPr>
        <w:t>articipation</w:t>
      </w:r>
      <w:r w:rsidR="00E3540A">
        <w:rPr>
          <w:rFonts w:ascii="Arial" w:hAnsi="Arial" w:cs="Arial"/>
          <w:sz w:val="22"/>
          <w:szCs w:val="22"/>
        </w:rPr>
        <w:t>.</w:t>
      </w:r>
    </w:p>
    <w:p w14:paraId="74B529F6" w14:textId="0DF4B171" w:rsidR="008139E7" w:rsidRPr="00830225" w:rsidRDefault="00084015" w:rsidP="00830225">
      <w:pPr>
        <w:numPr>
          <w:ilvl w:val="0"/>
          <w:numId w:val="12"/>
        </w:numPr>
        <w:rPr>
          <w:rFonts w:ascii="Arial" w:hAnsi="Arial" w:cs="Arial"/>
          <w:color w:val="FF0000"/>
          <w:sz w:val="22"/>
          <w:szCs w:val="22"/>
        </w:rPr>
      </w:pPr>
      <w:hyperlink r:id="rId12" w:history="1">
        <w:r w:rsidR="008139E7" w:rsidRPr="002766E7">
          <w:rPr>
            <w:rStyle w:val="Hyperlink"/>
            <w:rFonts w:ascii="Arial" w:hAnsi="Arial" w:cs="Arial"/>
            <w:i/>
            <w:sz w:val="22"/>
            <w:szCs w:val="22"/>
          </w:rPr>
          <w:t xml:space="preserve">Human Rights Act 2019 </w:t>
        </w:r>
        <w:r w:rsidR="008139E7" w:rsidRPr="002766E7">
          <w:rPr>
            <w:rStyle w:val="Hyperlink"/>
            <w:rFonts w:ascii="Arial" w:hAnsi="Arial" w:cs="Arial"/>
            <w:sz w:val="22"/>
            <w:szCs w:val="22"/>
          </w:rPr>
          <w:t>(Qld)</w:t>
        </w:r>
      </w:hyperlink>
      <w:r w:rsidR="00830225">
        <w:rPr>
          <w:rStyle w:val="Hyperlink"/>
          <w:rFonts w:ascii="Arial" w:hAnsi="Arial" w:cs="Arial"/>
          <w:sz w:val="22"/>
          <w:szCs w:val="22"/>
        </w:rPr>
        <w:t xml:space="preserve"> </w:t>
      </w:r>
      <w:r w:rsidR="00830225">
        <w:rPr>
          <w:rStyle w:val="Hyperlink"/>
          <w:rFonts w:ascii="Arial" w:hAnsi="Arial" w:cs="Arial"/>
          <w:color w:val="FF0000"/>
          <w:sz w:val="22"/>
          <w:szCs w:val="22"/>
          <w:u w:val="none"/>
        </w:rPr>
        <w:t>{</w:t>
      </w:r>
      <w:proofErr w:type="gramStart"/>
      <w:r w:rsidR="00830225">
        <w:rPr>
          <w:rStyle w:val="Hyperlink"/>
          <w:rFonts w:ascii="Arial" w:hAnsi="Arial" w:cs="Arial"/>
          <w:color w:val="FF0000"/>
          <w:sz w:val="22"/>
          <w:szCs w:val="22"/>
          <w:u w:val="none"/>
        </w:rPr>
        <w:t>N</w:t>
      </w:r>
      <w:r w:rsidR="00830225" w:rsidRPr="00213678">
        <w:rPr>
          <w:rStyle w:val="Hyperlink"/>
          <w:rFonts w:ascii="Arial" w:hAnsi="Arial" w:cs="Arial"/>
          <w:color w:val="FF0000"/>
          <w:sz w:val="22"/>
          <w:szCs w:val="22"/>
          <w:u w:val="none"/>
        </w:rPr>
        <w:t>on-state</w:t>
      </w:r>
      <w:proofErr w:type="gramEnd"/>
      <w:r w:rsidR="00830225" w:rsidRPr="00213678">
        <w:rPr>
          <w:rStyle w:val="Hyperlink"/>
          <w:rFonts w:ascii="Arial" w:hAnsi="Arial" w:cs="Arial"/>
          <w:color w:val="FF0000"/>
          <w:sz w:val="22"/>
          <w:szCs w:val="22"/>
          <w:u w:val="none"/>
        </w:rPr>
        <w:t xml:space="preserve"> school principals</w:t>
      </w:r>
      <w:r w:rsidR="00830225">
        <w:rPr>
          <w:rStyle w:val="Hyperlink"/>
          <w:rFonts w:ascii="Arial" w:hAnsi="Arial" w:cs="Arial"/>
          <w:color w:val="FF0000"/>
          <w:sz w:val="22"/>
          <w:szCs w:val="22"/>
          <w:u w:val="none"/>
        </w:rPr>
        <w:t xml:space="preserve"> to delete this legislation}</w:t>
      </w:r>
    </w:p>
    <w:p w14:paraId="5A94873A" w14:textId="7CF974E2" w:rsidR="000A619A" w:rsidRDefault="00A50ED7" w:rsidP="0009018D">
      <w:pPr>
        <w:pStyle w:val="Header"/>
        <w:numPr>
          <w:ilvl w:val="0"/>
          <w:numId w:val="8"/>
        </w:numPr>
        <w:jc w:val="both"/>
        <w:rPr>
          <w:rFonts w:ascii="Arial" w:hAnsi="Arial" w:cs="Arial"/>
          <w:sz w:val="22"/>
          <w:szCs w:val="22"/>
        </w:rPr>
      </w:pPr>
      <w:r w:rsidRPr="005A1632">
        <w:rPr>
          <w:rFonts w:ascii="Arial" w:hAnsi="Arial" w:cs="Arial"/>
          <w:i/>
          <w:sz w:val="22"/>
          <w:szCs w:val="22"/>
        </w:rPr>
        <w:t>Application for exemption for a child or young person enrolled in a Queensland state school</w:t>
      </w:r>
      <w:r>
        <w:rPr>
          <w:rFonts w:ascii="Arial" w:hAnsi="Arial" w:cs="Arial"/>
          <w:sz w:val="22"/>
          <w:szCs w:val="22"/>
        </w:rPr>
        <w:t xml:space="preserve"> </w:t>
      </w:r>
      <w:r w:rsidR="000A619A">
        <w:rPr>
          <w:rFonts w:ascii="Arial" w:hAnsi="Arial" w:cs="Arial"/>
          <w:sz w:val="22"/>
          <w:szCs w:val="22"/>
        </w:rPr>
        <w:t xml:space="preserve">dated </w:t>
      </w:r>
      <w:r w:rsidR="000A619A">
        <w:rPr>
          <w:rFonts w:ascii="Arial" w:hAnsi="Arial" w:cs="Arial"/>
          <w:color w:val="FF0000"/>
          <w:sz w:val="22"/>
          <w:szCs w:val="22"/>
        </w:rPr>
        <w:t xml:space="preserve">{insert date} </w:t>
      </w:r>
      <w:r w:rsidRPr="00F75A1A">
        <w:rPr>
          <w:rFonts w:ascii="Arial" w:hAnsi="Arial" w:cs="Arial"/>
          <w:color w:val="FF0000"/>
          <w:sz w:val="22"/>
          <w:szCs w:val="22"/>
        </w:rPr>
        <w:t>OR</w:t>
      </w:r>
      <w:r>
        <w:rPr>
          <w:rFonts w:ascii="Arial" w:hAnsi="Arial" w:cs="Arial"/>
          <w:sz w:val="22"/>
          <w:szCs w:val="22"/>
        </w:rPr>
        <w:t xml:space="preserve"> </w:t>
      </w:r>
      <w:r w:rsidRPr="005A1632">
        <w:rPr>
          <w:rFonts w:ascii="Arial" w:hAnsi="Arial" w:cs="Arial"/>
          <w:i/>
          <w:sz w:val="22"/>
          <w:szCs w:val="22"/>
        </w:rPr>
        <w:t xml:space="preserve">Application for exemption for a child or young person </w:t>
      </w:r>
      <w:r>
        <w:rPr>
          <w:rFonts w:ascii="Arial" w:hAnsi="Arial" w:cs="Arial"/>
          <w:i/>
          <w:sz w:val="22"/>
          <w:szCs w:val="22"/>
        </w:rPr>
        <w:t xml:space="preserve">NOT </w:t>
      </w:r>
      <w:r w:rsidRPr="005A1632">
        <w:rPr>
          <w:rFonts w:ascii="Arial" w:hAnsi="Arial" w:cs="Arial"/>
          <w:i/>
          <w:sz w:val="22"/>
          <w:szCs w:val="22"/>
        </w:rPr>
        <w:t>enrolled in a</w:t>
      </w:r>
      <w:r>
        <w:rPr>
          <w:rFonts w:ascii="Arial" w:hAnsi="Arial" w:cs="Arial"/>
          <w:i/>
          <w:sz w:val="22"/>
          <w:szCs w:val="22"/>
        </w:rPr>
        <w:t>ny</w:t>
      </w:r>
      <w:r w:rsidRPr="005A1632">
        <w:rPr>
          <w:rFonts w:ascii="Arial" w:hAnsi="Arial" w:cs="Arial"/>
          <w:i/>
          <w:sz w:val="22"/>
          <w:szCs w:val="22"/>
        </w:rPr>
        <w:t xml:space="preserve"> Queensland school</w:t>
      </w:r>
      <w:r w:rsidR="001F0E60">
        <w:rPr>
          <w:rFonts w:ascii="Arial" w:hAnsi="Arial" w:cs="Arial"/>
          <w:i/>
          <w:sz w:val="22"/>
          <w:szCs w:val="22"/>
        </w:rPr>
        <w:t>, or who are provisionally registered or registered for home education</w:t>
      </w:r>
      <w:r>
        <w:rPr>
          <w:rFonts w:ascii="Arial" w:hAnsi="Arial" w:cs="Arial"/>
          <w:sz w:val="22"/>
          <w:szCs w:val="22"/>
        </w:rPr>
        <w:t xml:space="preserve"> dated </w:t>
      </w:r>
      <w:r>
        <w:rPr>
          <w:rFonts w:ascii="Arial" w:hAnsi="Arial" w:cs="Arial"/>
          <w:color w:val="FF0000"/>
          <w:sz w:val="22"/>
          <w:szCs w:val="22"/>
        </w:rPr>
        <w:t xml:space="preserve">{insert date} </w:t>
      </w:r>
      <w:r w:rsidRPr="005A1632">
        <w:rPr>
          <w:rFonts w:ascii="Arial" w:hAnsi="Arial" w:cs="Arial"/>
          <w:sz w:val="22"/>
          <w:szCs w:val="22"/>
        </w:rPr>
        <w:t>submitted</w:t>
      </w:r>
      <w:r w:rsidRPr="005A1632">
        <w:rPr>
          <w:rFonts w:ascii="Arial" w:hAnsi="Arial" w:cs="Arial"/>
          <w:color w:val="FF0000"/>
          <w:sz w:val="22"/>
          <w:szCs w:val="22"/>
        </w:rPr>
        <w:t xml:space="preserve"> (choose one, delete the other) </w:t>
      </w:r>
      <w:r w:rsidRPr="005A1632">
        <w:rPr>
          <w:rFonts w:ascii="Arial" w:hAnsi="Arial" w:cs="Arial"/>
          <w:sz w:val="22"/>
          <w:szCs w:val="22"/>
        </w:rPr>
        <w:t>by you</w:t>
      </w:r>
      <w:r w:rsidRPr="005A1632">
        <w:rPr>
          <w:rFonts w:ascii="Arial" w:hAnsi="Arial" w:cs="Arial"/>
          <w:color w:val="FF0000"/>
          <w:sz w:val="22"/>
          <w:szCs w:val="22"/>
        </w:rPr>
        <w:t xml:space="preserve"> OR </w:t>
      </w:r>
      <w:r w:rsidRPr="005A1632">
        <w:rPr>
          <w:rFonts w:ascii="Arial" w:hAnsi="Arial" w:cs="Arial"/>
          <w:sz w:val="22"/>
          <w:szCs w:val="22"/>
        </w:rPr>
        <w:t>on your behalf by your parents.</w:t>
      </w:r>
    </w:p>
    <w:p w14:paraId="0F149803" w14:textId="77777777" w:rsidR="000A619A" w:rsidRDefault="000A619A" w:rsidP="00C65976">
      <w:pPr>
        <w:pStyle w:val="Header"/>
        <w:ind w:left="397"/>
        <w:jc w:val="both"/>
        <w:rPr>
          <w:rFonts w:ascii="Arial" w:hAnsi="Arial" w:cs="Arial"/>
          <w:sz w:val="22"/>
          <w:szCs w:val="22"/>
        </w:rPr>
      </w:pPr>
    </w:p>
    <w:p w14:paraId="241859B3" w14:textId="77777777" w:rsidR="00E3540A" w:rsidRPr="00E3540A" w:rsidRDefault="00E3540A" w:rsidP="00E3540A">
      <w:pPr>
        <w:pStyle w:val="Header"/>
        <w:spacing w:after="220"/>
        <w:rPr>
          <w:rFonts w:ascii="Arial" w:hAnsi="Arial" w:cs="Arial"/>
          <w:sz w:val="22"/>
          <w:szCs w:val="22"/>
        </w:rPr>
      </w:pPr>
      <w:r w:rsidRPr="00E3540A">
        <w:rPr>
          <w:rFonts w:ascii="Arial" w:hAnsi="Arial" w:cs="Arial"/>
          <w:sz w:val="22"/>
          <w:szCs w:val="22"/>
        </w:rPr>
        <w:t>I have attached a copy of the material for your consideration.</w:t>
      </w:r>
    </w:p>
    <w:p w14:paraId="5535DAC1" w14:textId="77777777" w:rsidR="00BF3A27" w:rsidRPr="00BF3A27" w:rsidRDefault="00BF3A27" w:rsidP="00BF3A27">
      <w:pPr>
        <w:pStyle w:val="Header"/>
        <w:jc w:val="both"/>
        <w:rPr>
          <w:rFonts w:ascii="Arial" w:hAnsi="Arial" w:cs="Arial"/>
          <w:b/>
          <w:sz w:val="22"/>
          <w:szCs w:val="22"/>
        </w:rPr>
      </w:pPr>
      <w:r w:rsidRPr="00BF3A27">
        <w:rPr>
          <w:rFonts w:ascii="Arial" w:hAnsi="Arial" w:cs="Arial"/>
          <w:b/>
          <w:sz w:val="22"/>
          <w:szCs w:val="22"/>
        </w:rPr>
        <w:t>Findings</w:t>
      </w:r>
      <w:r w:rsidR="0001397E">
        <w:rPr>
          <w:rFonts w:ascii="Arial" w:hAnsi="Arial" w:cs="Arial"/>
          <w:b/>
          <w:sz w:val="22"/>
          <w:szCs w:val="22"/>
        </w:rPr>
        <w:t xml:space="preserve"> of fact</w:t>
      </w:r>
    </w:p>
    <w:p w14:paraId="0E15F6D5" w14:textId="77777777" w:rsidR="0024501D" w:rsidRPr="0024501D" w:rsidRDefault="0024501D" w:rsidP="00C65976">
      <w:pPr>
        <w:pStyle w:val="Header"/>
        <w:jc w:val="both"/>
        <w:rPr>
          <w:rFonts w:ascii="Arial" w:hAnsi="Arial" w:cs="Arial"/>
          <w:sz w:val="22"/>
          <w:szCs w:val="22"/>
        </w:rPr>
      </w:pPr>
      <w:r w:rsidRPr="0024501D">
        <w:rPr>
          <w:rFonts w:ascii="Arial" w:hAnsi="Arial" w:cs="Arial"/>
          <w:sz w:val="22"/>
          <w:szCs w:val="22"/>
        </w:rPr>
        <w:t xml:space="preserve">On the basis of this </w:t>
      </w:r>
      <w:r w:rsidR="0001397E">
        <w:rPr>
          <w:rFonts w:ascii="Arial" w:hAnsi="Arial" w:cs="Arial"/>
          <w:sz w:val="22"/>
          <w:szCs w:val="22"/>
        </w:rPr>
        <w:t>material</w:t>
      </w:r>
      <w:r w:rsidRPr="0024501D">
        <w:rPr>
          <w:rFonts w:ascii="Arial" w:hAnsi="Arial" w:cs="Arial"/>
          <w:sz w:val="22"/>
          <w:szCs w:val="22"/>
        </w:rPr>
        <w:t xml:space="preserve">, I </w:t>
      </w:r>
      <w:r w:rsidR="0001397E">
        <w:rPr>
          <w:rFonts w:ascii="Arial" w:hAnsi="Arial" w:cs="Arial"/>
          <w:sz w:val="22"/>
          <w:szCs w:val="22"/>
        </w:rPr>
        <w:t>made the following findings of fact</w:t>
      </w:r>
      <w:r w:rsidRPr="0024501D">
        <w:rPr>
          <w:rFonts w:ascii="Arial" w:hAnsi="Arial" w:cs="Arial"/>
          <w:sz w:val="22"/>
          <w:szCs w:val="22"/>
        </w:rPr>
        <w:t>:</w:t>
      </w:r>
    </w:p>
    <w:p w14:paraId="7BAAFF40" w14:textId="77777777" w:rsidR="00086E34" w:rsidRPr="00C7513C" w:rsidRDefault="00086E34" w:rsidP="00C65976">
      <w:pPr>
        <w:pStyle w:val="Header"/>
        <w:jc w:val="both"/>
        <w:rPr>
          <w:rFonts w:ascii="Arial" w:hAnsi="Arial" w:cs="Arial"/>
          <w:sz w:val="22"/>
          <w:szCs w:val="22"/>
        </w:rPr>
      </w:pPr>
      <w:r w:rsidRPr="006C1E52">
        <w:rPr>
          <w:rFonts w:ascii="Arial" w:hAnsi="Arial" w:cs="Arial"/>
          <w:color w:val="FF0000"/>
          <w:sz w:val="22"/>
          <w:szCs w:val="22"/>
        </w:rPr>
        <w:t>{</w:t>
      </w:r>
      <w:r w:rsidR="000A619A">
        <w:rPr>
          <w:rFonts w:ascii="Arial" w:hAnsi="Arial" w:cs="Arial"/>
          <w:color w:val="FF0000"/>
          <w:sz w:val="22"/>
          <w:szCs w:val="22"/>
        </w:rPr>
        <w:t>Insert</w:t>
      </w:r>
      <w:r w:rsidRPr="006C1E52">
        <w:rPr>
          <w:rFonts w:ascii="Arial" w:hAnsi="Arial" w:cs="Arial"/>
          <w:color w:val="FF0000"/>
          <w:sz w:val="22"/>
          <w:szCs w:val="22"/>
        </w:rPr>
        <w:t xml:space="preserve"> all relevant findings of fact </w:t>
      </w:r>
      <w:r w:rsidR="00571EE5" w:rsidRPr="006C1E52">
        <w:rPr>
          <w:rFonts w:ascii="Arial" w:hAnsi="Arial" w:cs="Arial"/>
          <w:color w:val="FF0000"/>
          <w:sz w:val="22"/>
          <w:szCs w:val="22"/>
        </w:rPr>
        <w:t xml:space="preserve">that demonstrate </w:t>
      </w:r>
      <w:r w:rsidR="00E30496" w:rsidRPr="006C1E52">
        <w:rPr>
          <w:rFonts w:ascii="Arial" w:hAnsi="Arial" w:cs="Arial"/>
          <w:color w:val="FF0000"/>
          <w:sz w:val="22"/>
          <w:szCs w:val="22"/>
        </w:rPr>
        <w:t xml:space="preserve">that </w:t>
      </w:r>
      <w:r w:rsidR="00571EE5" w:rsidRPr="006C1E52">
        <w:rPr>
          <w:rFonts w:ascii="Arial" w:hAnsi="Arial" w:cs="Arial"/>
          <w:color w:val="FF0000"/>
          <w:sz w:val="22"/>
          <w:szCs w:val="22"/>
        </w:rPr>
        <w:t xml:space="preserve">the </w:t>
      </w:r>
      <w:r w:rsidR="00E30496" w:rsidRPr="006C1E52">
        <w:rPr>
          <w:rFonts w:ascii="Arial" w:hAnsi="Arial" w:cs="Arial"/>
          <w:color w:val="FF0000"/>
          <w:sz w:val="22"/>
          <w:szCs w:val="22"/>
        </w:rPr>
        <w:t xml:space="preserve">child can in fact attend a </w:t>
      </w:r>
      <w:r w:rsidR="0056325B">
        <w:rPr>
          <w:rFonts w:ascii="Arial" w:hAnsi="Arial" w:cs="Arial"/>
          <w:color w:val="FF0000"/>
          <w:sz w:val="22"/>
          <w:szCs w:val="22"/>
        </w:rPr>
        <w:t>s</w:t>
      </w:r>
      <w:r w:rsidR="00E30496" w:rsidRPr="006C1E52">
        <w:rPr>
          <w:rFonts w:ascii="Arial" w:hAnsi="Arial" w:cs="Arial"/>
          <w:color w:val="FF0000"/>
          <w:sz w:val="22"/>
          <w:szCs w:val="22"/>
        </w:rPr>
        <w:t>tate or non-</w:t>
      </w:r>
      <w:r w:rsidR="0056325B">
        <w:rPr>
          <w:rFonts w:ascii="Arial" w:hAnsi="Arial" w:cs="Arial"/>
          <w:color w:val="FF0000"/>
          <w:sz w:val="22"/>
          <w:szCs w:val="22"/>
        </w:rPr>
        <w:t>s</w:t>
      </w:r>
      <w:r w:rsidR="00E30496" w:rsidRPr="006C1E52">
        <w:rPr>
          <w:rFonts w:ascii="Arial" w:hAnsi="Arial" w:cs="Arial"/>
          <w:color w:val="FF0000"/>
          <w:sz w:val="22"/>
          <w:szCs w:val="22"/>
        </w:rPr>
        <w:t xml:space="preserve">tate school and that in all of the circumstances it is not unreasonable to require the child to attend a </w:t>
      </w:r>
      <w:r w:rsidR="0056325B">
        <w:rPr>
          <w:rFonts w:ascii="Arial" w:hAnsi="Arial" w:cs="Arial"/>
          <w:color w:val="FF0000"/>
          <w:sz w:val="22"/>
          <w:szCs w:val="22"/>
        </w:rPr>
        <w:t>s</w:t>
      </w:r>
      <w:r w:rsidR="00E30496" w:rsidRPr="006C1E52">
        <w:rPr>
          <w:rFonts w:ascii="Arial" w:hAnsi="Arial" w:cs="Arial"/>
          <w:color w:val="FF0000"/>
          <w:sz w:val="22"/>
          <w:szCs w:val="22"/>
        </w:rPr>
        <w:t>tate or non-</w:t>
      </w:r>
      <w:r w:rsidR="0056325B">
        <w:rPr>
          <w:rFonts w:ascii="Arial" w:hAnsi="Arial" w:cs="Arial"/>
          <w:color w:val="FF0000"/>
          <w:sz w:val="22"/>
          <w:szCs w:val="22"/>
        </w:rPr>
        <w:t>s</w:t>
      </w:r>
      <w:r w:rsidR="00E30496" w:rsidRPr="006C1E52">
        <w:rPr>
          <w:rFonts w:ascii="Arial" w:hAnsi="Arial" w:cs="Arial"/>
          <w:color w:val="FF0000"/>
          <w:sz w:val="22"/>
          <w:szCs w:val="22"/>
        </w:rPr>
        <w:t>tate school.</w:t>
      </w:r>
      <w:r w:rsidR="002A5FC5">
        <w:rPr>
          <w:rFonts w:ascii="Arial" w:hAnsi="Arial" w:cs="Arial"/>
          <w:color w:val="FF0000"/>
          <w:sz w:val="22"/>
          <w:szCs w:val="22"/>
        </w:rPr>
        <w:t xml:space="preserve"> This can also include any support offered by the school</w:t>
      </w:r>
      <w:r w:rsidR="0068367F">
        <w:rPr>
          <w:rFonts w:ascii="Arial" w:hAnsi="Arial" w:cs="Arial"/>
          <w:color w:val="FF0000"/>
          <w:sz w:val="22"/>
          <w:szCs w:val="22"/>
        </w:rPr>
        <w:t>/region</w:t>
      </w:r>
      <w:r w:rsidR="0090590A">
        <w:rPr>
          <w:rFonts w:ascii="Arial" w:hAnsi="Arial" w:cs="Arial"/>
          <w:color w:val="FF0000"/>
          <w:sz w:val="22"/>
          <w:szCs w:val="22"/>
        </w:rPr>
        <w:t xml:space="preserve"> - s</w:t>
      </w:r>
      <w:r w:rsidR="0068367F">
        <w:rPr>
          <w:rFonts w:ascii="Arial" w:hAnsi="Arial" w:cs="Arial"/>
          <w:color w:val="FF0000"/>
          <w:sz w:val="22"/>
          <w:szCs w:val="22"/>
        </w:rPr>
        <w:t>ee examples below.</w:t>
      </w:r>
      <w:r w:rsidR="002A5FC5">
        <w:rPr>
          <w:rFonts w:ascii="Arial" w:hAnsi="Arial" w:cs="Arial"/>
          <w:color w:val="FF0000"/>
          <w:sz w:val="22"/>
          <w:szCs w:val="22"/>
        </w:rPr>
        <w:t>}</w:t>
      </w:r>
    </w:p>
    <w:p w14:paraId="6A0F2B17" w14:textId="77777777" w:rsidR="00267D1E" w:rsidRPr="00267D1E" w:rsidRDefault="009A25B0" w:rsidP="00A463E5">
      <w:pPr>
        <w:pStyle w:val="Header"/>
        <w:numPr>
          <w:ilvl w:val="0"/>
          <w:numId w:val="8"/>
        </w:numPr>
        <w:jc w:val="both"/>
        <w:rPr>
          <w:rFonts w:ascii="Arial" w:hAnsi="Arial" w:cs="Arial"/>
          <w:color w:val="FF0000"/>
          <w:sz w:val="22"/>
          <w:szCs w:val="22"/>
        </w:rPr>
      </w:pPr>
      <w:r w:rsidRPr="00267D1E">
        <w:rPr>
          <w:rFonts w:ascii="Arial" w:hAnsi="Arial" w:cs="Arial"/>
          <w:color w:val="FF0000"/>
          <w:sz w:val="22"/>
          <w:szCs w:val="22"/>
        </w:rPr>
        <w:t>{</w:t>
      </w:r>
      <w:r w:rsidR="00267D1E">
        <w:rPr>
          <w:rFonts w:ascii="Arial" w:hAnsi="Arial" w:cs="Arial"/>
          <w:color w:val="FF0000"/>
          <w:sz w:val="22"/>
          <w:szCs w:val="22"/>
        </w:rPr>
        <w:t>I</w:t>
      </w:r>
      <w:r w:rsidRPr="00267D1E">
        <w:rPr>
          <w:rFonts w:ascii="Arial" w:hAnsi="Arial" w:cs="Arial"/>
          <w:color w:val="FF0000"/>
          <w:sz w:val="22"/>
          <w:szCs w:val="22"/>
        </w:rPr>
        <w:t xml:space="preserve">nsert student’s name} is </w:t>
      </w:r>
      <w:r w:rsidR="0068367F">
        <w:rPr>
          <w:rFonts w:ascii="Arial" w:hAnsi="Arial" w:cs="Arial"/>
          <w:color w:val="FF0000"/>
          <w:sz w:val="22"/>
          <w:szCs w:val="22"/>
        </w:rPr>
        <w:t xml:space="preserve">{insert number} </w:t>
      </w:r>
      <w:r w:rsidRPr="00267D1E">
        <w:rPr>
          <w:rFonts w:ascii="Arial" w:hAnsi="Arial" w:cs="Arial"/>
          <w:color w:val="FF0000"/>
          <w:sz w:val="22"/>
          <w:szCs w:val="22"/>
        </w:rPr>
        <w:t xml:space="preserve">years old and is </w:t>
      </w:r>
      <w:r w:rsidR="00267D1E">
        <w:rPr>
          <w:rFonts w:ascii="Arial" w:hAnsi="Arial" w:cs="Arial"/>
          <w:color w:val="FF0000"/>
          <w:sz w:val="22"/>
          <w:szCs w:val="22"/>
        </w:rPr>
        <w:t>of</w:t>
      </w:r>
      <w:r w:rsidRPr="00267D1E">
        <w:rPr>
          <w:rFonts w:ascii="Arial" w:hAnsi="Arial" w:cs="Arial"/>
          <w:color w:val="FF0000"/>
          <w:sz w:val="22"/>
          <w:szCs w:val="22"/>
        </w:rPr>
        <w:t xml:space="preserve"> compulsory schooling</w:t>
      </w:r>
      <w:r w:rsidR="00267D1E">
        <w:rPr>
          <w:rFonts w:ascii="Arial" w:hAnsi="Arial" w:cs="Arial"/>
          <w:color w:val="FF0000"/>
          <w:sz w:val="22"/>
          <w:szCs w:val="22"/>
        </w:rPr>
        <w:t xml:space="preserve"> age</w:t>
      </w:r>
      <w:r w:rsidR="00BF058F" w:rsidRPr="00267D1E">
        <w:rPr>
          <w:rFonts w:ascii="Arial" w:hAnsi="Arial" w:cs="Arial"/>
          <w:color w:val="FF0000"/>
          <w:sz w:val="22"/>
          <w:szCs w:val="22"/>
        </w:rPr>
        <w:t>.</w:t>
      </w:r>
    </w:p>
    <w:p w14:paraId="62F50079" w14:textId="77777777" w:rsidR="00267D1E" w:rsidRDefault="00BF64F6" w:rsidP="00A463E5">
      <w:pPr>
        <w:pStyle w:val="Header"/>
        <w:numPr>
          <w:ilvl w:val="0"/>
          <w:numId w:val="8"/>
        </w:numPr>
        <w:jc w:val="both"/>
        <w:rPr>
          <w:rFonts w:ascii="Arial" w:hAnsi="Arial" w:cs="Arial"/>
          <w:color w:val="FF0000"/>
          <w:sz w:val="22"/>
          <w:szCs w:val="22"/>
        </w:rPr>
      </w:pPr>
      <w:r w:rsidRPr="002A24F5">
        <w:rPr>
          <w:rFonts w:ascii="Arial" w:hAnsi="Arial" w:cs="Arial"/>
          <w:color w:val="FF0000"/>
          <w:sz w:val="22"/>
          <w:szCs w:val="22"/>
        </w:rPr>
        <w:lastRenderedPageBreak/>
        <w:t>The reason stated in your application for an exemption from compulsory schooling is {insert reason from application form}.</w:t>
      </w:r>
    </w:p>
    <w:p w14:paraId="6C200A1B" w14:textId="77777777" w:rsidR="00BF64F6" w:rsidRPr="00C05A50" w:rsidRDefault="002A24F5" w:rsidP="00A463E5">
      <w:pPr>
        <w:pStyle w:val="Header"/>
        <w:numPr>
          <w:ilvl w:val="0"/>
          <w:numId w:val="8"/>
        </w:numPr>
        <w:jc w:val="both"/>
        <w:rPr>
          <w:rFonts w:ascii="Arial" w:hAnsi="Arial" w:cs="Arial"/>
          <w:sz w:val="22"/>
          <w:szCs w:val="22"/>
        </w:rPr>
      </w:pPr>
      <w:r>
        <w:rPr>
          <w:rFonts w:ascii="Arial" w:hAnsi="Arial" w:cs="Arial"/>
          <w:color w:val="FF0000"/>
          <w:sz w:val="22"/>
          <w:szCs w:val="22"/>
        </w:rPr>
        <w:t>{Insert name of school</w:t>
      </w:r>
      <w:r w:rsidR="0068367F">
        <w:rPr>
          <w:rFonts w:ascii="Arial" w:hAnsi="Arial" w:cs="Arial"/>
          <w:color w:val="FF0000"/>
          <w:sz w:val="22"/>
          <w:szCs w:val="22"/>
        </w:rPr>
        <w:t>/</w:t>
      </w:r>
      <w:r>
        <w:rPr>
          <w:rFonts w:ascii="Arial" w:hAnsi="Arial" w:cs="Arial"/>
          <w:color w:val="FF0000"/>
          <w:sz w:val="22"/>
          <w:szCs w:val="22"/>
        </w:rPr>
        <w:t xml:space="preserve">region} has provided the following adjustments/support so that {insert </w:t>
      </w:r>
      <w:r w:rsidR="006C60B5" w:rsidRPr="00267D1E">
        <w:rPr>
          <w:rFonts w:ascii="Arial" w:hAnsi="Arial" w:cs="Arial"/>
          <w:color w:val="FF0000"/>
          <w:sz w:val="22"/>
          <w:szCs w:val="22"/>
        </w:rPr>
        <w:t xml:space="preserve">student’s </w:t>
      </w:r>
      <w:proofErr w:type="gramStart"/>
      <w:r w:rsidR="006C60B5" w:rsidRPr="00267D1E">
        <w:rPr>
          <w:rFonts w:ascii="Arial" w:hAnsi="Arial" w:cs="Arial"/>
          <w:color w:val="FF0000"/>
          <w:sz w:val="22"/>
          <w:szCs w:val="22"/>
        </w:rPr>
        <w:t>name</w:t>
      </w:r>
      <w:r w:rsidR="006C60B5" w:rsidDel="006C60B5">
        <w:rPr>
          <w:rFonts w:ascii="Arial" w:hAnsi="Arial" w:cs="Arial"/>
          <w:color w:val="FF0000"/>
          <w:sz w:val="22"/>
          <w:szCs w:val="22"/>
        </w:rPr>
        <w:t xml:space="preserve"> </w:t>
      </w:r>
      <w:r>
        <w:rPr>
          <w:rFonts w:ascii="Arial" w:hAnsi="Arial" w:cs="Arial"/>
          <w:color w:val="FF0000"/>
          <w:sz w:val="22"/>
          <w:szCs w:val="22"/>
        </w:rPr>
        <w:t>}</w:t>
      </w:r>
      <w:proofErr w:type="gramEnd"/>
      <w:r>
        <w:rPr>
          <w:rFonts w:ascii="Arial" w:hAnsi="Arial" w:cs="Arial"/>
          <w:color w:val="FF0000"/>
          <w:sz w:val="22"/>
          <w:szCs w:val="22"/>
        </w:rPr>
        <w:t xml:space="preserve"> can enrol in/attend school</w:t>
      </w:r>
      <w:r w:rsidR="00F805F7">
        <w:rPr>
          <w:rFonts w:ascii="Arial" w:hAnsi="Arial" w:cs="Arial"/>
          <w:color w:val="FF0000"/>
          <w:sz w:val="22"/>
          <w:szCs w:val="22"/>
        </w:rPr>
        <w:t xml:space="preserve"> </w:t>
      </w:r>
      <w:r w:rsidR="00F805F7" w:rsidRPr="00E050C1">
        <w:rPr>
          <w:rFonts w:ascii="Arial" w:hAnsi="Arial" w:cs="Arial"/>
          <w:color w:val="FF0000"/>
          <w:sz w:val="22"/>
          <w:szCs w:val="22"/>
        </w:rPr>
        <w:t>{list adjustments/supports provided by the school</w:t>
      </w:r>
      <w:r w:rsidR="00F805F7">
        <w:rPr>
          <w:rFonts w:ascii="Arial" w:hAnsi="Arial" w:cs="Arial"/>
          <w:color w:val="FF0000"/>
          <w:sz w:val="22"/>
          <w:szCs w:val="22"/>
        </w:rPr>
        <w:t>/region</w:t>
      </w:r>
      <w:r w:rsidR="00F805F7" w:rsidRPr="00E050C1">
        <w:rPr>
          <w:rFonts w:ascii="Arial" w:hAnsi="Arial" w:cs="Arial"/>
          <w:color w:val="FF0000"/>
          <w:sz w:val="22"/>
          <w:szCs w:val="22"/>
        </w:rPr>
        <w:t>}:</w:t>
      </w:r>
    </w:p>
    <w:p w14:paraId="24309A15" w14:textId="77777777" w:rsidR="00A463E5" w:rsidRPr="00C65976" w:rsidRDefault="006C60B5" w:rsidP="00C65976">
      <w:pPr>
        <w:pStyle w:val="Header"/>
        <w:numPr>
          <w:ilvl w:val="1"/>
          <w:numId w:val="8"/>
        </w:numPr>
        <w:tabs>
          <w:tab w:val="clear" w:pos="2160"/>
          <w:tab w:val="num" w:pos="851"/>
        </w:tabs>
        <w:ind w:left="851" w:hanging="425"/>
        <w:jc w:val="both"/>
        <w:rPr>
          <w:rFonts w:ascii="Arial" w:hAnsi="Arial" w:cs="Arial"/>
          <w:sz w:val="22"/>
          <w:szCs w:val="22"/>
        </w:rPr>
      </w:pPr>
      <w:r>
        <w:rPr>
          <w:rFonts w:ascii="Arial" w:hAnsi="Arial" w:cs="Arial"/>
          <w:color w:val="FF0000"/>
          <w:sz w:val="22"/>
          <w:szCs w:val="22"/>
        </w:rPr>
        <w:t>x</w:t>
      </w:r>
      <w:r w:rsidR="00C65976">
        <w:rPr>
          <w:rFonts w:ascii="Arial" w:hAnsi="Arial" w:cs="Arial"/>
          <w:color w:val="FF0000"/>
          <w:sz w:val="22"/>
          <w:szCs w:val="22"/>
        </w:rPr>
        <w:t>x.</w:t>
      </w:r>
    </w:p>
    <w:p w14:paraId="7793DD3C" w14:textId="77777777" w:rsidR="0009018D" w:rsidRPr="00CA4992" w:rsidRDefault="0009018D" w:rsidP="00B76AFB">
      <w:pPr>
        <w:pStyle w:val="Header"/>
        <w:ind w:left="1418"/>
        <w:jc w:val="both"/>
        <w:rPr>
          <w:rFonts w:ascii="Arial" w:hAnsi="Arial" w:cs="Arial"/>
          <w:sz w:val="22"/>
          <w:szCs w:val="22"/>
        </w:rPr>
      </w:pPr>
    </w:p>
    <w:p w14:paraId="7E9B3D2E" w14:textId="77777777" w:rsidR="00BF3A27" w:rsidRPr="00BF3A27" w:rsidRDefault="00BF3A27" w:rsidP="00E30496">
      <w:pPr>
        <w:pStyle w:val="Header"/>
        <w:jc w:val="both"/>
        <w:rPr>
          <w:rFonts w:ascii="Arial" w:hAnsi="Arial" w:cs="Arial"/>
          <w:b/>
          <w:sz w:val="22"/>
          <w:szCs w:val="22"/>
        </w:rPr>
      </w:pPr>
      <w:r w:rsidRPr="00BF3A27">
        <w:rPr>
          <w:rFonts w:ascii="Arial" w:hAnsi="Arial" w:cs="Arial"/>
          <w:b/>
          <w:sz w:val="22"/>
          <w:szCs w:val="22"/>
        </w:rPr>
        <w:t>Reasons</w:t>
      </w:r>
      <w:r w:rsidR="0001397E">
        <w:rPr>
          <w:rFonts w:ascii="Arial" w:hAnsi="Arial" w:cs="Arial"/>
          <w:b/>
          <w:sz w:val="22"/>
          <w:szCs w:val="22"/>
        </w:rPr>
        <w:t xml:space="preserve"> for my decision</w:t>
      </w:r>
    </w:p>
    <w:p w14:paraId="24870D9E" w14:textId="77777777" w:rsidR="0024501D" w:rsidRPr="0024501D" w:rsidRDefault="0024501D" w:rsidP="00C65976">
      <w:pPr>
        <w:pStyle w:val="Header"/>
        <w:jc w:val="both"/>
        <w:rPr>
          <w:rFonts w:ascii="Arial" w:hAnsi="Arial" w:cs="Arial"/>
          <w:sz w:val="22"/>
          <w:szCs w:val="22"/>
        </w:rPr>
      </w:pPr>
      <w:r w:rsidRPr="0024501D">
        <w:rPr>
          <w:rFonts w:ascii="Arial" w:hAnsi="Arial" w:cs="Arial"/>
          <w:sz w:val="22"/>
          <w:szCs w:val="22"/>
        </w:rPr>
        <w:t>I made my decision for the following reasons:</w:t>
      </w:r>
    </w:p>
    <w:p w14:paraId="6C221C45" w14:textId="77777777" w:rsidR="0024501D" w:rsidRPr="00C7513C" w:rsidRDefault="0024501D" w:rsidP="00C65976">
      <w:pPr>
        <w:pStyle w:val="Header"/>
        <w:jc w:val="both"/>
        <w:rPr>
          <w:rFonts w:ascii="Arial" w:hAnsi="Arial" w:cs="Arial"/>
          <w:b/>
          <w:sz w:val="22"/>
          <w:szCs w:val="22"/>
        </w:rPr>
      </w:pPr>
      <w:r w:rsidRPr="0024501D">
        <w:rPr>
          <w:rFonts w:ascii="Arial" w:hAnsi="Arial" w:cs="Arial"/>
          <w:color w:val="FF0000"/>
          <w:sz w:val="22"/>
          <w:szCs w:val="22"/>
        </w:rPr>
        <w:t>{List reasons why your findings of fact mean that the criteria have not been met</w:t>
      </w:r>
      <w:r w:rsidR="002A5FC5">
        <w:rPr>
          <w:rFonts w:ascii="Arial" w:hAnsi="Arial" w:cs="Arial"/>
          <w:color w:val="FF0000"/>
          <w:sz w:val="22"/>
          <w:szCs w:val="22"/>
        </w:rPr>
        <w:t xml:space="preserve">. This can include the student’s </w:t>
      </w:r>
      <w:r w:rsidR="00627227">
        <w:rPr>
          <w:rFonts w:ascii="Arial" w:hAnsi="Arial" w:cs="Arial"/>
          <w:color w:val="FF0000"/>
          <w:sz w:val="22"/>
          <w:szCs w:val="22"/>
        </w:rPr>
        <w:t>attendance record</w:t>
      </w:r>
      <w:r w:rsidR="002A5FC5">
        <w:rPr>
          <w:rFonts w:ascii="Arial" w:hAnsi="Arial" w:cs="Arial"/>
          <w:color w:val="FF0000"/>
          <w:sz w:val="22"/>
          <w:szCs w:val="22"/>
        </w:rPr>
        <w:t xml:space="preserve"> and any support offered by the school</w:t>
      </w:r>
      <w:r w:rsidR="00F805F7">
        <w:rPr>
          <w:rFonts w:ascii="Arial" w:hAnsi="Arial" w:cs="Arial"/>
          <w:color w:val="FF0000"/>
          <w:sz w:val="22"/>
          <w:szCs w:val="22"/>
        </w:rPr>
        <w:t>/region</w:t>
      </w:r>
      <w:r w:rsidR="0090590A">
        <w:rPr>
          <w:rFonts w:ascii="Arial" w:hAnsi="Arial" w:cs="Arial"/>
          <w:color w:val="FF0000"/>
          <w:sz w:val="22"/>
          <w:szCs w:val="22"/>
        </w:rPr>
        <w:t xml:space="preserve"> - s</w:t>
      </w:r>
      <w:r w:rsidR="0068367F">
        <w:rPr>
          <w:rFonts w:ascii="Arial" w:hAnsi="Arial" w:cs="Arial"/>
          <w:color w:val="FF0000"/>
          <w:sz w:val="22"/>
          <w:szCs w:val="22"/>
        </w:rPr>
        <w:t>ee examples below.</w:t>
      </w:r>
      <w:r w:rsidRPr="0024501D">
        <w:rPr>
          <w:rFonts w:ascii="Arial" w:hAnsi="Arial" w:cs="Arial"/>
          <w:color w:val="FF0000"/>
          <w:sz w:val="22"/>
          <w:szCs w:val="22"/>
        </w:rPr>
        <w:t>}</w:t>
      </w:r>
    </w:p>
    <w:p w14:paraId="73A373E8" w14:textId="77777777" w:rsidR="00BF64F6" w:rsidRPr="00267D1E" w:rsidRDefault="00BF64F6" w:rsidP="00AB12F7">
      <w:pPr>
        <w:pStyle w:val="Header"/>
        <w:numPr>
          <w:ilvl w:val="0"/>
          <w:numId w:val="8"/>
        </w:numPr>
        <w:jc w:val="both"/>
        <w:rPr>
          <w:rFonts w:ascii="Arial" w:hAnsi="Arial" w:cs="Arial"/>
          <w:color w:val="FF0000"/>
          <w:sz w:val="22"/>
          <w:szCs w:val="22"/>
        </w:rPr>
      </w:pPr>
      <w:r w:rsidRPr="00267D1E">
        <w:rPr>
          <w:rFonts w:ascii="Arial" w:hAnsi="Arial" w:cs="Arial"/>
          <w:color w:val="FF0000"/>
          <w:sz w:val="22"/>
          <w:szCs w:val="22"/>
        </w:rPr>
        <w:t xml:space="preserve">The </w:t>
      </w:r>
      <w:r>
        <w:rPr>
          <w:rFonts w:ascii="Arial" w:hAnsi="Arial" w:cs="Arial"/>
          <w:color w:val="FF0000"/>
          <w:sz w:val="22"/>
          <w:szCs w:val="22"/>
        </w:rPr>
        <w:t>reason</w:t>
      </w:r>
      <w:r w:rsidRPr="00267D1E">
        <w:rPr>
          <w:rFonts w:ascii="Arial" w:hAnsi="Arial" w:cs="Arial"/>
          <w:color w:val="FF0000"/>
          <w:sz w:val="22"/>
          <w:szCs w:val="22"/>
        </w:rPr>
        <w:t xml:space="preserve"> provided </w:t>
      </w:r>
      <w:r>
        <w:rPr>
          <w:rFonts w:ascii="Arial" w:hAnsi="Arial" w:cs="Arial"/>
          <w:color w:val="FF0000"/>
          <w:sz w:val="22"/>
          <w:szCs w:val="22"/>
        </w:rPr>
        <w:t xml:space="preserve">for seeking an exemption from compulsory schooling does not </w:t>
      </w:r>
      <w:r w:rsidR="003D2CD2">
        <w:rPr>
          <w:rFonts w:ascii="Arial" w:hAnsi="Arial" w:cs="Arial"/>
          <w:color w:val="FF0000"/>
          <w:sz w:val="22"/>
          <w:szCs w:val="22"/>
        </w:rPr>
        <w:t>satisfy</w:t>
      </w:r>
      <w:r>
        <w:rPr>
          <w:rFonts w:ascii="Arial" w:hAnsi="Arial" w:cs="Arial"/>
          <w:color w:val="FF0000"/>
          <w:sz w:val="22"/>
          <w:szCs w:val="22"/>
        </w:rPr>
        <w:t xml:space="preserve"> the </w:t>
      </w:r>
      <w:r w:rsidR="00AB12F7">
        <w:rPr>
          <w:rFonts w:ascii="Arial" w:hAnsi="Arial" w:cs="Arial"/>
          <w:color w:val="FF0000"/>
          <w:sz w:val="22"/>
          <w:szCs w:val="22"/>
        </w:rPr>
        <w:t>circumstances</w:t>
      </w:r>
      <w:r>
        <w:rPr>
          <w:rFonts w:ascii="Arial" w:hAnsi="Arial" w:cs="Arial"/>
          <w:color w:val="FF0000"/>
          <w:sz w:val="22"/>
          <w:szCs w:val="22"/>
        </w:rPr>
        <w:t xml:space="preserve"> for an exemption, as </w:t>
      </w:r>
      <w:r w:rsidR="00AB12F7">
        <w:rPr>
          <w:rFonts w:ascii="Arial" w:hAnsi="Arial" w:cs="Arial"/>
          <w:color w:val="FF0000"/>
          <w:sz w:val="22"/>
          <w:szCs w:val="22"/>
        </w:rPr>
        <w:t xml:space="preserve">outlined </w:t>
      </w:r>
      <w:r w:rsidRPr="00267D1E">
        <w:rPr>
          <w:rFonts w:ascii="Arial" w:hAnsi="Arial" w:cs="Arial"/>
          <w:color w:val="FF0000"/>
          <w:sz w:val="22"/>
          <w:szCs w:val="22"/>
        </w:rPr>
        <w:t>in the</w:t>
      </w:r>
      <w:r w:rsidR="00AB12F7" w:rsidRPr="00AB12F7">
        <w:t xml:space="preserve"> </w:t>
      </w:r>
      <w:r w:rsidR="00AB12F7">
        <w:rPr>
          <w:rFonts w:ascii="Arial" w:hAnsi="Arial" w:cs="Arial"/>
          <w:i/>
          <w:color w:val="FF0000"/>
          <w:sz w:val="22"/>
          <w:szCs w:val="22"/>
        </w:rPr>
        <w:t>C</w:t>
      </w:r>
      <w:r w:rsidR="00AB12F7" w:rsidRPr="00AB12F7">
        <w:rPr>
          <w:rFonts w:ascii="Arial" w:hAnsi="Arial" w:cs="Arial"/>
          <w:i/>
          <w:color w:val="FF0000"/>
          <w:sz w:val="22"/>
          <w:szCs w:val="22"/>
        </w:rPr>
        <w:t>ircumstances where an exemption may or may not be granted, or is not required</w:t>
      </w:r>
      <w:r w:rsidR="0068367F" w:rsidRPr="00AB12F7">
        <w:rPr>
          <w:rFonts w:ascii="Arial" w:hAnsi="Arial" w:cs="Arial"/>
          <w:i/>
          <w:color w:val="FF0000"/>
          <w:sz w:val="22"/>
          <w:szCs w:val="22"/>
        </w:rPr>
        <w:t>.</w:t>
      </w:r>
    </w:p>
    <w:p w14:paraId="60A27A66" w14:textId="77777777" w:rsidR="00A463E5" w:rsidRPr="00C65976" w:rsidRDefault="00267D1E" w:rsidP="00C65976">
      <w:pPr>
        <w:pStyle w:val="Header"/>
        <w:numPr>
          <w:ilvl w:val="0"/>
          <w:numId w:val="8"/>
        </w:numPr>
        <w:jc w:val="both"/>
        <w:rPr>
          <w:rFonts w:ascii="Arial" w:hAnsi="Arial" w:cs="Arial"/>
          <w:b/>
          <w:sz w:val="22"/>
          <w:szCs w:val="22"/>
        </w:rPr>
      </w:pPr>
      <w:r w:rsidRPr="00267D1E">
        <w:rPr>
          <w:rFonts w:ascii="Arial" w:hAnsi="Arial" w:cs="Arial"/>
          <w:color w:val="FF0000"/>
          <w:sz w:val="22"/>
          <w:szCs w:val="22"/>
        </w:rPr>
        <w:t xml:space="preserve">In your application you have not provided suitable information to substantiate the circumstances which would make it unreasonable for {insert </w:t>
      </w:r>
      <w:r w:rsidR="006C60B5" w:rsidRPr="00267D1E">
        <w:rPr>
          <w:rFonts w:ascii="Arial" w:hAnsi="Arial" w:cs="Arial"/>
          <w:color w:val="FF0000"/>
          <w:sz w:val="22"/>
          <w:szCs w:val="22"/>
        </w:rPr>
        <w:t>student’s name</w:t>
      </w:r>
      <w:r w:rsidRPr="00267D1E">
        <w:rPr>
          <w:rFonts w:ascii="Arial" w:hAnsi="Arial" w:cs="Arial"/>
          <w:color w:val="FF0000"/>
          <w:sz w:val="22"/>
          <w:szCs w:val="22"/>
        </w:rPr>
        <w:t>} to attend school for a period for more than 10 consecutive school days.</w:t>
      </w:r>
    </w:p>
    <w:p w14:paraId="543E8347" w14:textId="77777777" w:rsidR="00A463E5" w:rsidRPr="00DA3CB2" w:rsidRDefault="00A463E5" w:rsidP="00A463E5">
      <w:pPr>
        <w:pStyle w:val="Header"/>
        <w:ind w:left="397"/>
        <w:jc w:val="both"/>
        <w:rPr>
          <w:rFonts w:ascii="Arial" w:hAnsi="Arial" w:cs="Arial"/>
          <w:b/>
          <w:sz w:val="22"/>
          <w:szCs w:val="22"/>
        </w:rPr>
      </w:pPr>
    </w:p>
    <w:p w14:paraId="761B5D13" w14:textId="3D9B2589" w:rsidR="008139E7" w:rsidRDefault="008139E7" w:rsidP="00830225">
      <w:pPr>
        <w:pStyle w:val="Header"/>
        <w:jc w:val="both"/>
        <w:rPr>
          <w:rFonts w:ascii="Arial" w:hAnsi="Arial" w:cs="Arial"/>
          <w:b/>
          <w:sz w:val="22"/>
          <w:szCs w:val="22"/>
        </w:rPr>
      </w:pPr>
      <w:r w:rsidRPr="00AF42F7">
        <w:rPr>
          <w:rFonts w:ascii="Arial" w:eastAsia="Times" w:hAnsi="Arial" w:cs="Arial"/>
          <w:color w:val="000000"/>
          <w:sz w:val="22"/>
          <w:szCs w:val="22"/>
        </w:rPr>
        <w:t xml:space="preserve">I have considered the human rights engaged in connection with my decision in accordance with the </w:t>
      </w:r>
      <w:r w:rsidRPr="00AF42F7">
        <w:rPr>
          <w:rFonts w:ascii="Arial" w:eastAsia="Times" w:hAnsi="Arial" w:cs="Arial"/>
          <w:i/>
          <w:color w:val="000000"/>
          <w:sz w:val="22"/>
          <w:szCs w:val="22"/>
        </w:rPr>
        <w:t>Human Rights Act (2019)</w:t>
      </w:r>
      <w:r w:rsidRPr="00AF42F7">
        <w:rPr>
          <w:rFonts w:ascii="Arial" w:eastAsia="Times" w:hAnsi="Arial" w:cs="Arial"/>
          <w:color w:val="000000"/>
          <w:sz w:val="22"/>
          <w:szCs w:val="22"/>
        </w:rPr>
        <w:t>. I consider my decision to be compatible with human rights.</w:t>
      </w:r>
      <w:r>
        <w:rPr>
          <w:rFonts w:ascii="Arial" w:eastAsia="Times" w:hAnsi="Arial" w:cs="Arial"/>
          <w:color w:val="000000"/>
          <w:sz w:val="22"/>
          <w:szCs w:val="22"/>
        </w:rPr>
        <w:t xml:space="preserve"> </w:t>
      </w:r>
      <w:r w:rsidRPr="00AF42F7">
        <w:rPr>
          <w:rFonts w:ascii="Arial" w:eastAsia="Times" w:hAnsi="Arial" w:cs="Arial"/>
          <w:color w:val="000000"/>
          <w:sz w:val="22"/>
          <w:szCs w:val="22"/>
        </w:rPr>
        <w:t>While some rights may be limited, I believe they are limited in a way that is reasonable and justifiable</w:t>
      </w:r>
      <w:r>
        <w:rPr>
          <w:rFonts w:ascii="Arial" w:eastAsia="Times" w:hAnsi="Arial" w:cs="Arial"/>
          <w:color w:val="000000"/>
          <w:sz w:val="22"/>
          <w:szCs w:val="22"/>
        </w:rPr>
        <w:t>.</w:t>
      </w:r>
      <w:r w:rsidR="00830225">
        <w:rPr>
          <w:rFonts w:ascii="Arial" w:eastAsia="Times" w:hAnsi="Arial" w:cs="Arial"/>
          <w:color w:val="000000"/>
          <w:sz w:val="22"/>
          <w:szCs w:val="22"/>
        </w:rPr>
        <w:t xml:space="preserve"> </w:t>
      </w:r>
      <w:r w:rsidR="00830225" w:rsidRPr="00213678">
        <w:rPr>
          <w:rFonts w:ascii="Arial" w:eastAsia="Times" w:hAnsi="Arial" w:cs="Arial"/>
          <w:color w:val="FF0000"/>
          <w:sz w:val="22"/>
          <w:szCs w:val="22"/>
        </w:rPr>
        <w:t>{Non-state school principals to delete this paragraph}</w:t>
      </w:r>
    </w:p>
    <w:p w14:paraId="1964D7A1" w14:textId="77777777" w:rsidR="008139E7" w:rsidRDefault="008139E7">
      <w:pPr>
        <w:rPr>
          <w:rFonts w:ascii="Arial" w:hAnsi="Arial" w:cs="Arial"/>
          <w:b/>
          <w:sz w:val="22"/>
          <w:szCs w:val="22"/>
        </w:rPr>
      </w:pPr>
    </w:p>
    <w:p w14:paraId="7D3F2E07" w14:textId="12CE8F87" w:rsidR="0083687A" w:rsidRDefault="0083687A">
      <w:pPr>
        <w:rPr>
          <w:rFonts w:ascii="Arial" w:hAnsi="Arial" w:cs="Arial"/>
          <w:b/>
          <w:sz w:val="22"/>
          <w:szCs w:val="22"/>
        </w:rPr>
      </w:pPr>
      <w:r>
        <w:rPr>
          <w:rFonts w:ascii="Arial" w:hAnsi="Arial" w:cs="Arial"/>
          <w:b/>
          <w:sz w:val="22"/>
          <w:szCs w:val="22"/>
        </w:rPr>
        <w:t xml:space="preserve">Consequences of </w:t>
      </w:r>
      <w:r w:rsidR="0001397E">
        <w:rPr>
          <w:rFonts w:ascii="Arial" w:hAnsi="Arial" w:cs="Arial"/>
          <w:b/>
          <w:sz w:val="22"/>
          <w:szCs w:val="22"/>
        </w:rPr>
        <w:t xml:space="preserve">my </w:t>
      </w:r>
      <w:r>
        <w:rPr>
          <w:rFonts w:ascii="Arial" w:hAnsi="Arial" w:cs="Arial"/>
          <w:b/>
          <w:sz w:val="22"/>
          <w:szCs w:val="22"/>
        </w:rPr>
        <w:t>decision</w:t>
      </w:r>
    </w:p>
    <w:p w14:paraId="7BD5D0AE" w14:textId="77777777" w:rsidR="00E30496" w:rsidRDefault="00E30496" w:rsidP="00CA4992">
      <w:pPr>
        <w:jc w:val="both"/>
        <w:rPr>
          <w:rFonts w:ascii="Arial" w:hAnsi="Arial" w:cs="Arial"/>
          <w:sz w:val="22"/>
          <w:szCs w:val="22"/>
        </w:rPr>
      </w:pPr>
      <w:r>
        <w:rPr>
          <w:rFonts w:ascii="Arial" w:hAnsi="Arial" w:cs="Arial"/>
          <w:sz w:val="22"/>
          <w:szCs w:val="22"/>
        </w:rPr>
        <w:t xml:space="preserve">As your child is of compulsory school </w:t>
      </w:r>
      <w:r w:rsidR="00A42063">
        <w:rPr>
          <w:rFonts w:ascii="Arial" w:hAnsi="Arial" w:cs="Arial"/>
          <w:sz w:val="22"/>
          <w:szCs w:val="22"/>
        </w:rPr>
        <w:t>age they must be enrolled at a state or non-s</w:t>
      </w:r>
      <w:r>
        <w:rPr>
          <w:rFonts w:ascii="Arial" w:hAnsi="Arial" w:cs="Arial"/>
          <w:sz w:val="22"/>
          <w:szCs w:val="22"/>
        </w:rPr>
        <w:t>tate school and attend the school on every school day for the educational program in which they are enrolled.</w:t>
      </w:r>
      <w:r w:rsidR="00CA4992">
        <w:rPr>
          <w:rFonts w:ascii="Arial" w:hAnsi="Arial" w:cs="Arial"/>
          <w:sz w:val="22"/>
          <w:szCs w:val="22"/>
        </w:rPr>
        <w:t xml:space="preserve"> </w:t>
      </w:r>
      <w:r>
        <w:rPr>
          <w:rFonts w:ascii="Arial" w:hAnsi="Arial" w:cs="Arial"/>
          <w:sz w:val="22"/>
          <w:szCs w:val="22"/>
        </w:rPr>
        <w:t xml:space="preserve">I have enclosed a copy of </w:t>
      </w:r>
      <w:r w:rsidR="00CC08D1">
        <w:rPr>
          <w:rFonts w:ascii="Arial" w:hAnsi="Arial" w:cs="Arial"/>
          <w:sz w:val="22"/>
          <w:szCs w:val="22"/>
        </w:rPr>
        <w:t>s.</w:t>
      </w:r>
      <w:r>
        <w:rPr>
          <w:rFonts w:ascii="Arial" w:hAnsi="Arial" w:cs="Arial"/>
          <w:sz w:val="22"/>
          <w:szCs w:val="22"/>
        </w:rPr>
        <w:t xml:space="preserve">176 </w:t>
      </w:r>
      <w:r w:rsidR="00CC08D1">
        <w:rPr>
          <w:rFonts w:ascii="Arial" w:hAnsi="Arial" w:cs="Arial"/>
          <w:sz w:val="22"/>
          <w:szCs w:val="22"/>
        </w:rPr>
        <w:t>to</w:t>
      </w:r>
      <w:r>
        <w:rPr>
          <w:rFonts w:ascii="Arial" w:hAnsi="Arial" w:cs="Arial"/>
          <w:sz w:val="22"/>
          <w:szCs w:val="22"/>
        </w:rPr>
        <w:t xml:space="preserve"> </w:t>
      </w:r>
      <w:r w:rsidR="004428E3">
        <w:rPr>
          <w:rFonts w:ascii="Arial" w:hAnsi="Arial" w:cs="Arial"/>
          <w:sz w:val="22"/>
          <w:szCs w:val="22"/>
        </w:rPr>
        <w:t>s.</w:t>
      </w:r>
      <w:r>
        <w:rPr>
          <w:rFonts w:ascii="Arial" w:hAnsi="Arial" w:cs="Arial"/>
          <w:sz w:val="22"/>
          <w:szCs w:val="22"/>
        </w:rPr>
        <w:t xml:space="preserve">179 of the </w:t>
      </w:r>
      <w:r w:rsidR="006C1E52">
        <w:rPr>
          <w:rFonts w:ascii="Arial" w:hAnsi="Arial" w:cs="Arial"/>
          <w:sz w:val="22"/>
          <w:szCs w:val="22"/>
        </w:rPr>
        <w:t>Act</w:t>
      </w:r>
      <w:r w:rsidR="005773D4">
        <w:rPr>
          <w:rFonts w:ascii="Arial" w:hAnsi="Arial" w:cs="Arial"/>
          <w:i/>
          <w:sz w:val="22"/>
          <w:szCs w:val="22"/>
        </w:rPr>
        <w:t xml:space="preserve"> </w:t>
      </w:r>
      <w:r>
        <w:rPr>
          <w:rFonts w:ascii="Arial" w:hAnsi="Arial" w:cs="Arial"/>
          <w:sz w:val="22"/>
          <w:szCs w:val="22"/>
        </w:rPr>
        <w:t>for your consideration.</w:t>
      </w:r>
    </w:p>
    <w:p w14:paraId="54B39314" w14:textId="77777777" w:rsidR="005773D4" w:rsidRDefault="005773D4">
      <w:pPr>
        <w:rPr>
          <w:rFonts w:ascii="Arial" w:hAnsi="Arial" w:cs="Arial"/>
          <w:sz w:val="22"/>
          <w:szCs w:val="22"/>
        </w:rPr>
      </w:pPr>
    </w:p>
    <w:p w14:paraId="081E4774" w14:textId="77777777" w:rsidR="005773D4" w:rsidRDefault="005773D4" w:rsidP="005773D4">
      <w:pPr>
        <w:jc w:val="both"/>
        <w:rPr>
          <w:rFonts w:ascii="Arial" w:hAnsi="Arial" w:cs="Arial"/>
          <w:sz w:val="22"/>
          <w:szCs w:val="22"/>
        </w:rPr>
      </w:pPr>
      <w:r>
        <w:rPr>
          <w:rFonts w:ascii="Arial" w:hAnsi="Arial" w:cs="Arial"/>
          <w:sz w:val="22"/>
          <w:szCs w:val="22"/>
        </w:rPr>
        <w:t xml:space="preserve">I am able to offer support to help you to comply with this obligation and discuss the options open to you for your child, including whether an alteration to your child’s educational program or flexible arrangement could be put in place. </w:t>
      </w:r>
    </w:p>
    <w:p w14:paraId="0CA7D0CF" w14:textId="77777777" w:rsidR="00E30496" w:rsidRDefault="00603323" w:rsidP="00603323">
      <w:pPr>
        <w:tabs>
          <w:tab w:val="left" w:pos="4966"/>
        </w:tabs>
        <w:rPr>
          <w:rFonts w:ascii="Arial" w:hAnsi="Arial" w:cs="Arial"/>
          <w:sz w:val="22"/>
          <w:szCs w:val="22"/>
        </w:rPr>
      </w:pPr>
      <w:r>
        <w:rPr>
          <w:rFonts w:ascii="Arial" w:hAnsi="Arial" w:cs="Arial"/>
          <w:sz w:val="22"/>
          <w:szCs w:val="22"/>
        </w:rPr>
        <w:tab/>
      </w:r>
    </w:p>
    <w:p w14:paraId="1D025A5C" w14:textId="77777777" w:rsidR="00BF3A27" w:rsidRDefault="00BF3A27">
      <w:pPr>
        <w:rPr>
          <w:rFonts w:ascii="Arial" w:hAnsi="Arial" w:cs="Arial"/>
          <w:b/>
          <w:sz w:val="22"/>
          <w:szCs w:val="22"/>
        </w:rPr>
      </w:pPr>
      <w:r>
        <w:rPr>
          <w:rFonts w:ascii="Arial" w:hAnsi="Arial" w:cs="Arial"/>
          <w:b/>
          <w:sz w:val="22"/>
          <w:szCs w:val="22"/>
        </w:rPr>
        <w:t xml:space="preserve">Right of </w:t>
      </w:r>
      <w:r w:rsidR="00A1280C">
        <w:rPr>
          <w:rFonts w:ascii="Arial" w:hAnsi="Arial" w:cs="Arial"/>
          <w:b/>
          <w:sz w:val="22"/>
          <w:szCs w:val="22"/>
        </w:rPr>
        <w:t xml:space="preserve">internal </w:t>
      </w:r>
      <w:r>
        <w:rPr>
          <w:rFonts w:ascii="Arial" w:hAnsi="Arial" w:cs="Arial"/>
          <w:b/>
          <w:sz w:val="22"/>
          <w:szCs w:val="22"/>
        </w:rPr>
        <w:t>review</w:t>
      </w:r>
    </w:p>
    <w:p w14:paraId="7E5147FF" w14:textId="77777777" w:rsidR="000B7E02" w:rsidRDefault="009F3A7B" w:rsidP="00CA4992">
      <w:pPr>
        <w:jc w:val="both"/>
        <w:rPr>
          <w:rFonts w:ascii="Arial" w:hAnsi="Arial" w:cs="Arial"/>
          <w:sz w:val="22"/>
          <w:szCs w:val="22"/>
        </w:rPr>
      </w:pPr>
      <w:r>
        <w:rPr>
          <w:rFonts w:ascii="Arial" w:hAnsi="Arial" w:cs="Arial"/>
          <w:sz w:val="22"/>
          <w:szCs w:val="22"/>
        </w:rPr>
        <w:t>Pursuant to s.392 of the Act y</w:t>
      </w:r>
      <w:r w:rsidR="00E24664">
        <w:rPr>
          <w:rFonts w:ascii="Arial" w:hAnsi="Arial" w:cs="Arial"/>
          <w:sz w:val="22"/>
          <w:szCs w:val="22"/>
        </w:rPr>
        <w:t>ou may make a</w:t>
      </w:r>
      <w:r w:rsidR="000B7E02">
        <w:rPr>
          <w:rFonts w:ascii="Arial" w:hAnsi="Arial" w:cs="Arial"/>
          <w:sz w:val="22"/>
          <w:szCs w:val="22"/>
        </w:rPr>
        <w:t xml:space="preserve"> submis</w:t>
      </w:r>
      <w:r w:rsidR="0076615E">
        <w:rPr>
          <w:rFonts w:ascii="Arial" w:hAnsi="Arial" w:cs="Arial"/>
          <w:sz w:val="22"/>
          <w:szCs w:val="22"/>
        </w:rPr>
        <w:t>sion</w:t>
      </w:r>
      <w:r w:rsidR="005773D4">
        <w:rPr>
          <w:rFonts w:ascii="Arial" w:hAnsi="Arial" w:cs="Arial"/>
          <w:sz w:val="22"/>
          <w:szCs w:val="22"/>
        </w:rPr>
        <w:t xml:space="preserve"> for </w:t>
      </w:r>
      <w:r w:rsidR="00A1280C">
        <w:rPr>
          <w:rFonts w:ascii="Arial" w:hAnsi="Arial" w:cs="Arial"/>
          <w:sz w:val="22"/>
          <w:szCs w:val="22"/>
        </w:rPr>
        <w:t xml:space="preserve">internal </w:t>
      </w:r>
      <w:r w:rsidR="005773D4">
        <w:rPr>
          <w:rFonts w:ascii="Arial" w:hAnsi="Arial" w:cs="Arial"/>
          <w:sz w:val="22"/>
          <w:szCs w:val="22"/>
        </w:rPr>
        <w:t>review</w:t>
      </w:r>
      <w:r w:rsidR="000B7E02">
        <w:rPr>
          <w:rFonts w:ascii="Arial" w:hAnsi="Arial" w:cs="Arial"/>
          <w:sz w:val="22"/>
          <w:szCs w:val="22"/>
        </w:rPr>
        <w:t xml:space="preserve"> </w:t>
      </w:r>
      <w:r w:rsidR="007A44A0">
        <w:rPr>
          <w:rFonts w:ascii="Arial" w:hAnsi="Arial" w:cs="Arial"/>
          <w:sz w:val="22"/>
          <w:szCs w:val="22"/>
        </w:rPr>
        <w:t xml:space="preserve">of this decision </w:t>
      </w:r>
      <w:r w:rsidR="000B7E02">
        <w:rPr>
          <w:rFonts w:ascii="Arial" w:hAnsi="Arial" w:cs="Arial"/>
          <w:sz w:val="22"/>
          <w:szCs w:val="22"/>
        </w:rPr>
        <w:t xml:space="preserve">to the </w:t>
      </w:r>
      <w:r w:rsidR="0076615E">
        <w:rPr>
          <w:rFonts w:ascii="Arial" w:hAnsi="Arial" w:cs="Arial"/>
          <w:color w:val="FF0000"/>
          <w:sz w:val="22"/>
          <w:szCs w:val="22"/>
        </w:rPr>
        <w:t>{insert po</w:t>
      </w:r>
      <w:r w:rsidR="00E24664">
        <w:rPr>
          <w:rFonts w:ascii="Arial" w:hAnsi="Arial" w:cs="Arial"/>
          <w:color w:val="FF0000"/>
          <w:sz w:val="22"/>
          <w:szCs w:val="22"/>
        </w:rPr>
        <w:t xml:space="preserve">sition of </w:t>
      </w:r>
      <w:r w:rsidR="0076615E">
        <w:rPr>
          <w:rFonts w:ascii="Arial" w:hAnsi="Arial" w:cs="Arial"/>
          <w:color w:val="FF0000"/>
          <w:sz w:val="22"/>
          <w:szCs w:val="22"/>
        </w:rPr>
        <w:t>o</w:t>
      </w:r>
      <w:r w:rsidR="000B7E02">
        <w:rPr>
          <w:rFonts w:ascii="Arial" w:hAnsi="Arial" w:cs="Arial"/>
          <w:color w:val="FF0000"/>
          <w:sz w:val="22"/>
          <w:szCs w:val="22"/>
        </w:rPr>
        <w:t xml:space="preserve">fficer </w:t>
      </w:r>
      <w:r w:rsidR="00E24664">
        <w:rPr>
          <w:rFonts w:ascii="Arial" w:hAnsi="Arial" w:cs="Arial"/>
          <w:color w:val="FF0000"/>
          <w:sz w:val="22"/>
          <w:szCs w:val="22"/>
        </w:rPr>
        <w:t>delegated responsibility for reviewing the decision</w:t>
      </w:r>
      <w:r w:rsidR="000B7E02">
        <w:rPr>
          <w:rFonts w:ascii="Arial" w:hAnsi="Arial" w:cs="Arial"/>
          <w:color w:val="FF0000"/>
          <w:sz w:val="22"/>
          <w:szCs w:val="22"/>
        </w:rPr>
        <w:t>}</w:t>
      </w:r>
      <w:r w:rsidR="000B7E02">
        <w:rPr>
          <w:rFonts w:ascii="Arial" w:hAnsi="Arial" w:cs="Arial"/>
          <w:sz w:val="22"/>
          <w:szCs w:val="22"/>
        </w:rPr>
        <w:t>. Your submission should be sent to:</w:t>
      </w:r>
    </w:p>
    <w:p w14:paraId="0F43F3E8" w14:textId="77777777" w:rsidR="007A44A0" w:rsidRDefault="007A44A0">
      <w:pPr>
        <w:rPr>
          <w:rFonts w:ascii="Arial" w:hAnsi="Arial" w:cs="Arial"/>
          <w:color w:val="FF0000"/>
          <w:sz w:val="22"/>
          <w:szCs w:val="22"/>
        </w:rPr>
      </w:pPr>
    </w:p>
    <w:p w14:paraId="3CF0BEE8" w14:textId="77777777" w:rsidR="000B7E02" w:rsidRDefault="00E24664">
      <w:pPr>
        <w:rPr>
          <w:rFonts w:ascii="Arial" w:hAnsi="Arial" w:cs="Arial"/>
          <w:sz w:val="22"/>
          <w:szCs w:val="22"/>
        </w:rPr>
      </w:pPr>
      <w:r>
        <w:rPr>
          <w:rFonts w:ascii="Arial" w:hAnsi="Arial" w:cs="Arial"/>
          <w:color w:val="FF0000"/>
          <w:sz w:val="22"/>
          <w:szCs w:val="22"/>
        </w:rPr>
        <w:t>{I</w:t>
      </w:r>
      <w:r w:rsidR="000B7E02">
        <w:rPr>
          <w:rFonts w:ascii="Arial" w:hAnsi="Arial" w:cs="Arial"/>
          <w:color w:val="FF0000"/>
          <w:sz w:val="22"/>
          <w:szCs w:val="22"/>
        </w:rPr>
        <w:t xml:space="preserve">nsert </w:t>
      </w:r>
      <w:r>
        <w:rPr>
          <w:rFonts w:ascii="Arial" w:hAnsi="Arial" w:cs="Arial"/>
          <w:color w:val="FF0000"/>
          <w:sz w:val="22"/>
          <w:szCs w:val="22"/>
        </w:rPr>
        <w:t xml:space="preserve">name, </w:t>
      </w:r>
      <w:r w:rsidR="0076615E">
        <w:rPr>
          <w:rFonts w:ascii="Arial" w:hAnsi="Arial" w:cs="Arial"/>
          <w:color w:val="FF0000"/>
          <w:sz w:val="22"/>
          <w:szCs w:val="22"/>
        </w:rPr>
        <w:t>position</w:t>
      </w:r>
      <w:r>
        <w:rPr>
          <w:rFonts w:ascii="Arial" w:hAnsi="Arial" w:cs="Arial"/>
          <w:color w:val="FF0000"/>
          <w:sz w:val="22"/>
          <w:szCs w:val="22"/>
        </w:rPr>
        <w:t xml:space="preserve"> and mailing address</w:t>
      </w:r>
      <w:r w:rsidR="0076615E">
        <w:rPr>
          <w:rFonts w:ascii="Arial" w:hAnsi="Arial" w:cs="Arial"/>
          <w:color w:val="FF0000"/>
          <w:sz w:val="22"/>
          <w:szCs w:val="22"/>
        </w:rPr>
        <w:t xml:space="preserve"> of </w:t>
      </w:r>
      <w:r>
        <w:rPr>
          <w:rFonts w:ascii="Arial" w:hAnsi="Arial" w:cs="Arial"/>
          <w:color w:val="FF0000"/>
          <w:sz w:val="22"/>
          <w:szCs w:val="22"/>
        </w:rPr>
        <w:t>officer delegated responsibility for reviewing decision</w:t>
      </w:r>
      <w:r w:rsidR="000B7E02">
        <w:rPr>
          <w:rFonts w:ascii="Arial" w:hAnsi="Arial" w:cs="Arial"/>
          <w:color w:val="FF0000"/>
          <w:sz w:val="22"/>
          <w:szCs w:val="22"/>
        </w:rPr>
        <w:t>}</w:t>
      </w:r>
    </w:p>
    <w:p w14:paraId="7AD8A9E3" w14:textId="77777777" w:rsidR="000B7E02" w:rsidRDefault="000B7E02">
      <w:pPr>
        <w:rPr>
          <w:rFonts w:ascii="Arial" w:hAnsi="Arial" w:cs="Arial"/>
          <w:sz w:val="22"/>
          <w:szCs w:val="22"/>
        </w:rPr>
      </w:pPr>
    </w:p>
    <w:p w14:paraId="64FA60F9" w14:textId="77777777" w:rsidR="006C1E52" w:rsidRDefault="006C1E52" w:rsidP="00CA4992">
      <w:pPr>
        <w:jc w:val="both"/>
        <w:rPr>
          <w:rFonts w:ascii="Arial" w:hAnsi="Arial" w:cs="Arial"/>
          <w:sz w:val="22"/>
          <w:szCs w:val="22"/>
        </w:rPr>
      </w:pPr>
      <w:r>
        <w:rPr>
          <w:rFonts w:ascii="Arial" w:hAnsi="Arial" w:cs="Arial"/>
          <w:sz w:val="22"/>
          <w:szCs w:val="22"/>
        </w:rPr>
        <w:t xml:space="preserve">Your submission for </w:t>
      </w:r>
      <w:r w:rsidR="00A1280C">
        <w:rPr>
          <w:rFonts w:ascii="Arial" w:hAnsi="Arial" w:cs="Arial"/>
          <w:sz w:val="22"/>
          <w:szCs w:val="22"/>
        </w:rPr>
        <w:t xml:space="preserve">internal </w:t>
      </w:r>
      <w:r>
        <w:rPr>
          <w:rFonts w:ascii="Arial" w:hAnsi="Arial" w:cs="Arial"/>
          <w:sz w:val="22"/>
          <w:szCs w:val="22"/>
        </w:rPr>
        <w:t xml:space="preserve">review must be made within 30 school days of </w:t>
      </w:r>
      <w:r w:rsidR="005E0FEF">
        <w:rPr>
          <w:rFonts w:ascii="Arial" w:hAnsi="Arial" w:cs="Arial"/>
          <w:sz w:val="22"/>
          <w:szCs w:val="22"/>
        </w:rPr>
        <w:t xml:space="preserve">being given </w:t>
      </w:r>
      <w:r>
        <w:rPr>
          <w:rFonts w:ascii="Arial" w:hAnsi="Arial" w:cs="Arial"/>
          <w:sz w:val="22"/>
          <w:szCs w:val="22"/>
        </w:rPr>
        <w:t xml:space="preserve">this </w:t>
      </w:r>
      <w:r w:rsidR="005E0FEF">
        <w:rPr>
          <w:rFonts w:ascii="Arial" w:hAnsi="Arial" w:cs="Arial"/>
          <w:sz w:val="22"/>
          <w:szCs w:val="22"/>
        </w:rPr>
        <w:t xml:space="preserve">information </w:t>
      </w:r>
      <w:r>
        <w:rPr>
          <w:rFonts w:ascii="Arial" w:hAnsi="Arial" w:cs="Arial"/>
          <w:sz w:val="22"/>
          <w:szCs w:val="22"/>
        </w:rPr>
        <w:t>notice or of otherwise becoming aware of this decision.</w:t>
      </w:r>
      <w:r w:rsidR="00CA4992">
        <w:rPr>
          <w:rFonts w:ascii="Arial" w:hAnsi="Arial" w:cs="Arial"/>
          <w:sz w:val="22"/>
          <w:szCs w:val="22"/>
        </w:rPr>
        <w:t xml:space="preserve"> </w:t>
      </w:r>
      <w:r>
        <w:rPr>
          <w:rFonts w:ascii="Arial" w:hAnsi="Arial" w:cs="Arial"/>
          <w:sz w:val="22"/>
          <w:szCs w:val="22"/>
        </w:rPr>
        <w:t xml:space="preserve">The submission must state the reasons for the review and provide supporting facts. </w:t>
      </w:r>
      <w:r w:rsidR="00866F6B">
        <w:rPr>
          <w:rFonts w:ascii="Arial" w:hAnsi="Arial" w:cs="Arial"/>
          <w:sz w:val="22"/>
          <w:szCs w:val="22"/>
        </w:rPr>
        <w:t>An information sheet on</w:t>
      </w:r>
      <w:r>
        <w:rPr>
          <w:rFonts w:ascii="Arial" w:hAnsi="Arial" w:cs="Arial"/>
          <w:sz w:val="22"/>
          <w:szCs w:val="22"/>
        </w:rPr>
        <w:t xml:space="preserve"> making a submission is enclosed.</w:t>
      </w:r>
    </w:p>
    <w:p w14:paraId="746725DE" w14:textId="77777777" w:rsidR="0035580C" w:rsidRDefault="0035580C">
      <w:pPr>
        <w:rPr>
          <w:rFonts w:ascii="Arial" w:hAnsi="Arial" w:cs="Arial"/>
          <w:sz w:val="22"/>
          <w:szCs w:val="22"/>
        </w:rPr>
      </w:pPr>
    </w:p>
    <w:p w14:paraId="3424A7B1" w14:textId="77777777" w:rsidR="000B7E02" w:rsidRDefault="0035580C" w:rsidP="00C65976">
      <w:pPr>
        <w:jc w:val="both"/>
        <w:rPr>
          <w:rFonts w:ascii="Arial" w:hAnsi="Arial" w:cs="Arial"/>
          <w:sz w:val="22"/>
          <w:szCs w:val="22"/>
        </w:rPr>
      </w:pPr>
      <w:r>
        <w:rPr>
          <w:rFonts w:ascii="Arial" w:hAnsi="Arial" w:cs="Arial"/>
          <w:sz w:val="22"/>
          <w:szCs w:val="22"/>
        </w:rPr>
        <w:t xml:space="preserve">Please contact </w:t>
      </w:r>
      <w:r>
        <w:rPr>
          <w:rFonts w:ascii="Arial" w:hAnsi="Arial" w:cs="Arial"/>
          <w:color w:val="FF0000"/>
          <w:sz w:val="22"/>
          <w:szCs w:val="22"/>
        </w:rPr>
        <w:t>{insert name and phone number of contact officer}</w:t>
      </w:r>
      <w:r>
        <w:rPr>
          <w:rFonts w:ascii="Arial" w:hAnsi="Arial" w:cs="Arial"/>
          <w:sz w:val="22"/>
          <w:szCs w:val="22"/>
        </w:rPr>
        <w:t xml:space="preserve"> should you wish to discuss this matter further. </w:t>
      </w:r>
    </w:p>
    <w:p w14:paraId="7D41F675" w14:textId="77777777" w:rsidR="000B7E02" w:rsidRDefault="000B7E02">
      <w:pPr>
        <w:rPr>
          <w:rFonts w:ascii="Arial" w:hAnsi="Arial" w:cs="Arial"/>
          <w:sz w:val="22"/>
          <w:szCs w:val="22"/>
        </w:rPr>
      </w:pPr>
    </w:p>
    <w:p w14:paraId="6698D971" w14:textId="77777777" w:rsidR="000B7E02" w:rsidRDefault="000B7E02">
      <w:pPr>
        <w:rPr>
          <w:rFonts w:ascii="Arial" w:hAnsi="Arial" w:cs="Arial"/>
          <w:sz w:val="22"/>
          <w:szCs w:val="22"/>
        </w:rPr>
      </w:pPr>
      <w:r>
        <w:rPr>
          <w:rFonts w:ascii="Arial" w:hAnsi="Arial" w:cs="Arial"/>
          <w:sz w:val="22"/>
          <w:szCs w:val="22"/>
        </w:rPr>
        <w:t>Yours sincerely</w:t>
      </w:r>
    </w:p>
    <w:p w14:paraId="10DAB678" w14:textId="77777777" w:rsidR="000B7E02" w:rsidRDefault="000B7E02">
      <w:pPr>
        <w:rPr>
          <w:rFonts w:ascii="Arial" w:hAnsi="Arial" w:cs="Arial"/>
          <w:sz w:val="22"/>
          <w:szCs w:val="22"/>
        </w:rPr>
      </w:pPr>
    </w:p>
    <w:p w14:paraId="3196DB15" w14:textId="77777777" w:rsidR="000B7E02" w:rsidRDefault="000B7E02">
      <w:pPr>
        <w:rPr>
          <w:rFonts w:ascii="Arial" w:hAnsi="Arial" w:cs="Arial"/>
          <w:sz w:val="22"/>
          <w:szCs w:val="22"/>
        </w:rPr>
      </w:pPr>
    </w:p>
    <w:p w14:paraId="035F8508" w14:textId="77777777" w:rsidR="000B7E02" w:rsidRDefault="000B7E02">
      <w:pPr>
        <w:rPr>
          <w:rFonts w:ascii="Arial" w:hAnsi="Arial" w:cs="Arial"/>
          <w:sz w:val="22"/>
          <w:szCs w:val="22"/>
        </w:rPr>
      </w:pPr>
    </w:p>
    <w:p w14:paraId="027F3391" w14:textId="77777777" w:rsidR="000B7E02" w:rsidRDefault="000B7E02">
      <w:pPr>
        <w:rPr>
          <w:rFonts w:ascii="Arial" w:hAnsi="Arial" w:cs="Arial"/>
          <w:color w:val="FF0000"/>
          <w:sz w:val="22"/>
          <w:szCs w:val="22"/>
        </w:rPr>
      </w:pPr>
      <w:r>
        <w:rPr>
          <w:rFonts w:ascii="Arial" w:hAnsi="Arial" w:cs="Arial"/>
          <w:color w:val="FF0000"/>
          <w:sz w:val="22"/>
          <w:szCs w:val="22"/>
        </w:rPr>
        <w:t>{INSERT FULL NAME}</w:t>
      </w:r>
    </w:p>
    <w:p w14:paraId="64E9E2DE" w14:textId="77777777" w:rsidR="000B7E02" w:rsidRPr="00CD6F2B" w:rsidRDefault="00CD6F2B">
      <w:pPr>
        <w:rPr>
          <w:rFonts w:ascii="Arial" w:hAnsi="Arial" w:cs="Arial"/>
          <w:color w:val="FF0000"/>
          <w:sz w:val="22"/>
          <w:szCs w:val="22"/>
        </w:rPr>
      </w:pPr>
      <w:r w:rsidRPr="00CD6F2B">
        <w:rPr>
          <w:rFonts w:ascii="Arial" w:hAnsi="Arial" w:cs="Arial"/>
          <w:color w:val="FF0000"/>
          <w:sz w:val="22"/>
          <w:szCs w:val="22"/>
        </w:rPr>
        <w:lastRenderedPageBreak/>
        <w:t xml:space="preserve">{Insert designation of </w:t>
      </w:r>
      <w:r w:rsidR="000B7E02" w:rsidRPr="00CD6F2B">
        <w:rPr>
          <w:rFonts w:ascii="Arial" w:hAnsi="Arial" w:cs="Arial"/>
          <w:color w:val="FF0000"/>
          <w:sz w:val="22"/>
          <w:szCs w:val="22"/>
        </w:rPr>
        <w:t>officer</w:t>
      </w:r>
      <w:r w:rsidRPr="00CD6F2B">
        <w:rPr>
          <w:rFonts w:ascii="Arial" w:hAnsi="Arial" w:cs="Arial"/>
          <w:color w:val="FF0000"/>
          <w:sz w:val="22"/>
          <w:szCs w:val="22"/>
        </w:rPr>
        <w:t xml:space="preserve"> delegated authority to grant exemption}</w:t>
      </w:r>
    </w:p>
    <w:p w14:paraId="7BB14A65" w14:textId="77777777" w:rsidR="000B7E02" w:rsidRPr="00266DC2" w:rsidRDefault="000B7E02">
      <w:pPr>
        <w:rPr>
          <w:rFonts w:ascii="Arial" w:hAnsi="Arial" w:cs="Arial"/>
          <w:color w:val="000000"/>
          <w:sz w:val="22"/>
          <w:szCs w:val="22"/>
        </w:rPr>
      </w:pPr>
      <w:r>
        <w:rPr>
          <w:rFonts w:ascii="Arial" w:hAnsi="Arial" w:cs="Arial"/>
          <w:color w:val="FF0000"/>
          <w:sz w:val="22"/>
          <w:szCs w:val="22"/>
        </w:rPr>
        <w:t>{Insert</w:t>
      </w:r>
      <w:r w:rsidR="0076615E">
        <w:rPr>
          <w:rFonts w:ascii="Arial" w:hAnsi="Arial" w:cs="Arial"/>
          <w:color w:val="FF0000"/>
          <w:sz w:val="22"/>
          <w:szCs w:val="22"/>
        </w:rPr>
        <w:t xml:space="preserve"> school or </w:t>
      </w:r>
      <w:r w:rsidR="00F530E3">
        <w:rPr>
          <w:rFonts w:ascii="Arial" w:hAnsi="Arial" w:cs="Arial"/>
          <w:color w:val="FF0000"/>
          <w:sz w:val="22"/>
          <w:szCs w:val="22"/>
        </w:rPr>
        <w:t xml:space="preserve">region </w:t>
      </w:r>
      <w:r w:rsidR="0076615E">
        <w:rPr>
          <w:rFonts w:ascii="Arial" w:hAnsi="Arial" w:cs="Arial"/>
          <w:color w:val="FF0000"/>
          <w:sz w:val="22"/>
          <w:szCs w:val="22"/>
        </w:rPr>
        <w:t>n</w:t>
      </w:r>
      <w:r>
        <w:rPr>
          <w:rFonts w:ascii="Arial" w:hAnsi="Arial" w:cs="Arial"/>
          <w:color w:val="FF0000"/>
          <w:sz w:val="22"/>
          <w:szCs w:val="22"/>
        </w:rPr>
        <w:t>ame}</w:t>
      </w:r>
    </w:p>
    <w:p w14:paraId="5B7FFD2D" w14:textId="77777777" w:rsidR="00C65976" w:rsidRPr="00266DC2" w:rsidRDefault="00C65976">
      <w:pPr>
        <w:rPr>
          <w:rFonts w:ascii="Arial" w:hAnsi="Arial" w:cs="Arial"/>
          <w:color w:val="000000"/>
          <w:sz w:val="22"/>
          <w:szCs w:val="22"/>
        </w:rPr>
      </w:pPr>
      <w:r w:rsidRPr="00266DC2">
        <w:rPr>
          <w:rFonts w:ascii="Arial" w:hAnsi="Arial" w:cs="Arial"/>
          <w:color w:val="000000"/>
          <w:sz w:val="22"/>
          <w:szCs w:val="22"/>
        </w:rPr>
        <w:t>DATE: ___/___/___</w:t>
      </w:r>
    </w:p>
    <w:p w14:paraId="5820842F" w14:textId="77777777" w:rsidR="00C65976" w:rsidRPr="00266DC2" w:rsidRDefault="00C65976">
      <w:pPr>
        <w:rPr>
          <w:rFonts w:ascii="Arial" w:hAnsi="Arial" w:cs="Arial"/>
          <w:color w:val="000000"/>
          <w:sz w:val="22"/>
          <w:szCs w:val="22"/>
        </w:rPr>
      </w:pPr>
    </w:p>
    <w:p w14:paraId="727BDAEF" w14:textId="77777777" w:rsidR="00845FDE" w:rsidRPr="00DB5D49" w:rsidRDefault="00845FDE" w:rsidP="00C65976">
      <w:pPr>
        <w:pStyle w:val="Heading1"/>
        <w:ind w:left="567" w:hanging="567"/>
        <w:rPr>
          <w:rFonts w:cs="Arial"/>
          <w:b w:val="0"/>
          <w:i/>
          <w:sz w:val="22"/>
          <w:szCs w:val="22"/>
        </w:rPr>
      </w:pPr>
      <w:r w:rsidRPr="00DB5D49">
        <w:rPr>
          <w:rFonts w:cs="Arial"/>
          <w:b w:val="0"/>
          <w:sz w:val="22"/>
          <w:szCs w:val="22"/>
        </w:rPr>
        <w:t xml:space="preserve">Enc: </w:t>
      </w:r>
      <w:r w:rsidR="00C65976">
        <w:rPr>
          <w:rFonts w:cs="Arial"/>
          <w:b w:val="0"/>
          <w:sz w:val="22"/>
          <w:szCs w:val="22"/>
        </w:rPr>
        <w:tab/>
      </w:r>
      <w:r w:rsidRPr="00DB5D49">
        <w:rPr>
          <w:rFonts w:cs="Arial"/>
          <w:b w:val="0"/>
          <w:i/>
          <w:sz w:val="22"/>
          <w:szCs w:val="22"/>
        </w:rPr>
        <w:t>Inf</w:t>
      </w:r>
      <w:r w:rsidR="00866F6B">
        <w:rPr>
          <w:rFonts w:cs="Arial"/>
          <w:b w:val="0"/>
          <w:i/>
          <w:sz w:val="22"/>
          <w:szCs w:val="22"/>
        </w:rPr>
        <w:t xml:space="preserve">ormation </w:t>
      </w:r>
      <w:r w:rsidR="00C65976">
        <w:rPr>
          <w:rFonts w:cs="Arial"/>
          <w:b w:val="0"/>
          <w:i/>
          <w:sz w:val="22"/>
          <w:szCs w:val="22"/>
        </w:rPr>
        <w:t>sheet</w:t>
      </w:r>
      <w:r w:rsidR="00866F6B">
        <w:rPr>
          <w:rFonts w:cs="Arial"/>
          <w:b w:val="0"/>
          <w:i/>
          <w:sz w:val="22"/>
          <w:szCs w:val="22"/>
        </w:rPr>
        <w:t xml:space="preserve">: </w:t>
      </w:r>
      <w:r w:rsidR="0032358E">
        <w:rPr>
          <w:rFonts w:cs="Arial"/>
          <w:b w:val="0"/>
          <w:i/>
          <w:sz w:val="22"/>
          <w:szCs w:val="22"/>
        </w:rPr>
        <w:t>Internal r</w:t>
      </w:r>
      <w:r w:rsidRPr="00DB5D49">
        <w:rPr>
          <w:rFonts w:cs="Arial"/>
          <w:b w:val="0"/>
          <w:i/>
          <w:sz w:val="22"/>
          <w:szCs w:val="22"/>
        </w:rPr>
        <w:t>eviews against decisions regarding exemption from compulsory schooling or compulsory participation</w:t>
      </w:r>
    </w:p>
    <w:p w14:paraId="148AF731" w14:textId="77777777" w:rsidR="0024501D" w:rsidRPr="00D62367" w:rsidRDefault="0024501D" w:rsidP="00B76AFB">
      <w:pPr>
        <w:rPr>
          <w:rFonts w:ascii="Arial" w:hAnsi="Arial" w:cs="Arial"/>
          <w:b/>
          <w:sz w:val="28"/>
          <w:szCs w:val="28"/>
        </w:rPr>
      </w:pPr>
      <w:r>
        <w:rPr>
          <w:rFonts w:ascii="Arial" w:hAnsi="Arial" w:cs="Arial"/>
          <w:sz w:val="22"/>
          <w:szCs w:val="22"/>
        </w:rPr>
        <w:br w:type="page"/>
      </w:r>
      <w:r w:rsidRPr="00D62367">
        <w:rPr>
          <w:rFonts w:ascii="Arial" w:hAnsi="Arial" w:cs="Arial"/>
          <w:b/>
          <w:sz w:val="28"/>
          <w:szCs w:val="28"/>
        </w:rPr>
        <w:lastRenderedPageBreak/>
        <w:t xml:space="preserve">SECTION </w:t>
      </w:r>
      <w:r w:rsidR="00B46D96" w:rsidRPr="005A1632">
        <w:rPr>
          <w:rFonts w:ascii="Arial" w:hAnsi="Arial" w:cs="Arial"/>
          <w:color w:val="FF0000"/>
          <w:sz w:val="22"/>
          <w:szCs w:val="22"/>
        </w:rPr>
        <w:t xml:space="preserve">(choose one, delete the other) </w:t>
      </w:r>
      <w:r w:rsidRPr="00D62367">
        <w:rPr>
          <w:rFonts w:ascii="Arial" w:hAnsi="Arial" w:cs="Arial"/>
          <w:b/>
          <w:sz w:val="28"/>
          <w:szCs w:val="28"/>
        </w:rPr>
        <w:t xml:space="preserve">185 </w:t>
      </w:r>
      <w:r w:rsidR="00B46D96" w:rsidRPr="005407CC">
        <w:rPr>
          <w:rFonts w:ascii="Arial" w:hAnsi="Arial" w:cs="Arial"/>
          <w:color w:val="FF0000"/>
          <w:sz w:val="22"/>
          <w:szCs w:val="22"/>
        </w:rPr>
        <w:t>OR</w:t>
      </w:r>
      <w:r w:rsidR="00642204">
        <w:rPr>
          <w:rFonts w:ascii="Arial" w:hAnsi="Arial" w:cs="Arial"/>
          <w:b/>
          <w:sz w:val="28"/>
          <w:szCs w:val="28"/>
        </w:rPr>
        <w:t xml:space="preserve"> 185A </w:t>
      </w:r>
      <w:r w:rsidRPr="00D62367">
        <w:rPr>
          <w:rFonts w:ascii="Arial" w:hAnsi="Arial" w:cs="Arial"/>
          <w:b/>
          <w:sz w:val="28"/>
          <w:szCs w:val="28"/>
        </w:rPr>
        <w:t>of the</w:t>
      </w:r>
    </w:p>
    <w:p w14:paraId="3239C9B9" w14:textId="77777777" w:rsidR="0024501D" w:rsidRPr="00D62367" w:rsidRDefault="0024501D" w:rsidP="00B76AFB">
      <w:pPr>
        <w:rPr>
          <w:rFonts w:ascii="Arial" w:hAnsi="Arial" w:cs="Arial"/>
          <w:b/>
          <w:i/>
          <w:sz w:val="28"/>
          <w:szCs w:val="28"/>
        </w:rPr>
      </w:pPr>
      <w:r w:rsidRPr="00D62367">
        <w:rPr>
          <w:rFonts w:ascii="Arial" w:hAnsi="Arial" w:cs="Arial"/>
          <w:b/>
          <w:i/>
          <w:sz w:val="28"/>
          <w:szCs w:val="28"/>
        </w:rPr>
        <w:t>EDUCATION (GENERAL PROVISIONS) ACT 2006</w:t>
      </w:r>
    </w:p>
    <w:p w14:paraId="6DFC9D83" w14:textId="77777777" w:rsidR="00505881" w:rsidRDefault="00505881" w:rsidP="005407CC">
      <w:pPr>
        <w:autoSpaceDE w:val="0"/>
        <w:autoSpaceDN w:val="0"/>
        <w:adjustRightInd w:val="0"/>
        <w:spacing w:after="240"/>
        <w:rPr>
          <w:rFonts w:ascii="Arial" w:hAnsi="Arial" w:cs="Arial"/>
        </w:rPr>
      </w:pPr>
    </w:p>
    <w:p w14:paraId="0F33AC98" w14:textId="77777777" w:rsidR="00505881" w:rsidRPr="00505881" w:rsidRDefault="00505881" w:rsidP="00505881">
      <w:pPr>
        <w:autoSpaceDE w:val="0"/>
        <w:autoSpaceDN w:val="0"/>
        <w:adjustRightInd w:val="0"/>
        <w:spacing w:after="240"/>
        <w:ind w:left="720" w:hanging="720"/>
        <w:rPr>
          <w:rFonts w:ascii="Arial" w:hAnsi="Arial" w:cs="Arial"/>
          <w:lang w:val="en"/>
        </w:rPr>
      </w:pPr>
      <w:r w:rsidRPr="00505881">
        <w:rPr>
          <w:rFonts w:ascii="Arial" w:hAnsi="Arial" w:cs="Arial"/>
          <w:b/>
          <w:bCs/>
          <w:lang w:val="en"/>
        </w:rPr>
        <w:t>185</w:t>
      </w:r>
      <w:r>
        <w:rPr>
          <w:rFonts w:ascii="Arial" w:hAnsi="Arial" w:cs="Arial"/>
          <w:b/>
          <w:bCs/>
          <w:lang w:val="en"/>
        </w:rPr>
        <w:tab/>
      </w:r>
      <w:r w:rsidRPr="00505881">
        <w:rPr>
          <w:rFonts w:ascii="Arial" w:hAnsi="Arial" w:cs="Arial"/>
          <w:b/>
          <w:bCs/>
          <w:lang w:val="en"/>
        </w:rPr>
        <w:t xml:space="preserve">Chief </w:t>
      </w:r>
      <w:proofErr w:type="gramStart"/>
      <w:r w:rsidRPr="00505881">
        <w:rPr>
          <w:rFonts w:ascii="Arial" w:hAnsi="Arial" w:cs="Arial"/>
          <w:b/>
          <w:bCs/>
          <w:lang w:val="en"/>
        </w:rPr>
        <w:t>executive</w:t>
      </w:r>
      <w:proofErr w:type="gramEnd"/>
      <w:r w:rsidRPr="00505881">
        <w:rPr>
          <w:rFonts w:ascii="Arial" w:hAnsi="Arial" w:cs="Arial"/>
          <w:b/>
          <w:bCs/>
          <w:lang w:val="en"/>
        </w:rPr>
        <w:t xml:space="preserve"> may grant exemption</w:t>
      </w:r>
    </w:p>
    <w:p w14:paraId="4C70FC63" w14:textId="77777777" w:rsidR="00505881" w:rsidRPr="00505881" w:rsidRDefault="00505881" w:rsidP="00505881">
      <w:pPr>
        <w:autoSpaceDE w:val="0"/>
        <w:autoSpaceDN w:val="0"/>
        <w:adjustRightInd w:val="0"/>
        <w:spacing w:after="240"/>
        <w:ind w:left="1440" w:hanging="720"/>
        <w:rPr>
          <w:rFonts w:ascii="Arial" w:hAnsi="Arial" w:cs="Arial"/>
          <w:lang w:val="en"/>
        </w:rPr>
      </w:pPr>
      <w:r w:rsidRPr="00505881">
        <w:rPr>
          <w:rFonts w:ascii="Arial" w:hAnsi="Arial" w:cs="Arial"/>
          <w:lang w:val="en"/>
        </w:rPr>
        <w:t>(1)</w:t>
      </w:r>
      <w:r>
        <w:rPr>
          <w:rFonts w:ascii="Arial" w:hAnsi="Arial" w:cs="Arial"/>
          <w:lang w:val="en"/>
        </w:rPr>
        <w:t xml:space="preserve"> </w:t>
      </w:r>
      <w:r w:rsidRPr="00505881">
        <w:rPr>
          <w:rFonts w:ascii="Arial" w:hAnsi="Arial" w:cs="Arial"/>
          <w:lang w:val="en"/>
        </w:rPr>
        <w:t>The chief executive may grant an exemption for a child if the chief executive is reasonably satisfied—</w:t>
      </w:r>
    </w:p>
    <w:p w14:paraId="258F5282" w14:textId="77777777" w:rsidR="00505881" w:rsidRPr="00505881" w:rsidRDefault="00505881" w:rsidP="00505881">
      <w:pPr>
        <w:autoSpaceDE w:val="0"/>
        <w:autoSpaceDN w:val="0"/>
        <w:adjustRightInd w:val="0"/>
        <w:spacing w:after="240"/>
        <w:ind w:left="2160" w:hanging="720"/>
        <w:rPr>
          <w:rFonts w:ascii="Arial" w:hAnsi="Arial" w:cs="Arial"/>
          <w:lang w:val="en"/>
        </w:rPr>
      </w:pPr>
      <w:r w:rsidRPr="00505881">
        <w:rPr>
          <w:rFonts w:ascii="Arial" w:hAnsi="Arial" w:cs="Arial"/>
          <w:lang w:val="en"/>
        </w:rPr>
        <w:t>(a)</w:t>
      </w:r>
      <w:r>
        <w:rPr>
          <w:rFonts w:ascii="Arial" w:hAnsi="Arial" w:cs="Arial"/>
          <w:lang w:val="en"/>
        </w:rPr>
        <w:t xml:space="preserve"> </w:t>
      </w:r>
      <w:r w:rsidRPr="00505881">
        <w:rPr>
          <w:rFonts w:ascii="Arial" w:hAnsi="Arial" w:cs="Arial"/>
          <w:lang w:val="en"/>
        </w:rPr>
        <w:t xml:space="preserve">the child can not attend a </w:t>
      </w:r>
      <w:proofErr w:type="gramStart"/>
      <w:r w:rsidRPr="00505881">
        <w:rPr>
          <w:rFonts w:ascii="Arial" w:hAnsi="Arial" w:cs="Arial"/>
          <w:lang w:val="en"/>
        </w:rPr>
        <w:t>State</w:t>
      </w:r>
      <w:proofErr w:type="gramEnd"/>
      <w:r w:rsidRPr="00505881">
        <w:rPr>
          <w:rFonts w:ascii="Arial" w:hAnsi="Arial" w:cs="Arial"/>
          <w:lang w:val="en"/>
        </w:rPr>
        <w:t xml:space="preserve"> school or non-State school; or</w:t>
      </w:r>
    </w:p>
    <w:p w14:paraId="065D1853" w14:textId="77777777" w:rsidR="00505881" w:rsidRPr="00505881" w:rsidRDefault="00505881" w:rsidP="00505881">
      <w:pPr>
        <w:autoSpaceDE w:val="0"/>
        <w:autoSpaceDN w:val="0"/>
        <w:adjustRightInd w:val="0"/>
        <w:spacing w:after="240"/>
        <w:ind w:left="2160" w:hanging="720"/>
        <w:rPr>
          <w:rFonts w:ascii="Arial" w:hAnsi="Arial" w:cs="Arial"/>
          <w:lang w:val="en"/>
        </w:rPr>
      </w:pPr>
      <w:r w:rsidRPr="00505881">
        <w:rPr>
          <w:rFonts w:ascii="Arial" w:hAnsi="Arial" w:cs="Arial"/>
          <w:lang w:val="en"/>
        </w:rPr>
        <w:t>(b)</w:t>
      </w:r>
      <w:r>
        <w:rPr>
          <w:rFonts w:ascii="Arial" w:hAnsi="Arial" w:cs="Arial"/>
          <w:lang w:val="en"/>
        </w:rPr>
        <w:t xml:space="preserve"> </w:t>
      </w:r>
      <w:r w:rsidRPr="00505881">
        <w:rPr>
          <w:rFonts w:ascii="Arial" w:hAnsi="Arial" w:cs="Arial"/>
          <w:lang w:val="en"/>
        </w:rPr>
        <w:t xml:space="preserve">it would be unreasonable in all the circumstances to require the child to attend a </w:t>
      </w:r>
      <w:proofErr w:type="gramStart"/>
      <w:r w:rsidRPr="00505881">
        <w:rPr>
          <w:rFonts w:ascii="Arial" w:hAnsi="Arial" w:cs="Arial"/>
          <w:lang w:val="en"/>
        </w:rPr>
        <w:t>State</w:t>
      </w:r>
      <w:proofErr w:type="gramEnd"/>
      <w:r w:rsidRPr="00505881">
        <w:rPr>
          <w:rFonts w:ascii="Arial" w:hAnsi="Arial" w:cs="Arial"/>
          <w:lang w:val="en"/>
        </w:rPr>
        <w:t xml:space="preserve"> school or non-State school.</w:t>
      </w:r>
    </w:p>
    <w:p w14:paraId="3C7AEC7D" w14:textId="77777777" w:rsidR="00505881" w:rsidRPr="00505881" w:rsidRDefault="00505881" w:rsidP="00505881">
      <w:pPr>
        <w:autoSpaceDE w:val="0"/>
        <w:autoSpaceDN w:val="0"/>
        <w:adjustRightInd w:val="0"/>
        <w:spacing w:after="240"/>
        <w:ind w:left="1440" w:hanging="720"/>
        <w:rPr>
          <w:rFonts w:ascii="Arial" w:hAnsi="Arial" w:cs="Arial"/>
          <w:lang w:val="en"/>
        </w:rPr>
      </w:pPr>
      <w:r w:rsidRPr="00505881">
        <w:rPr>
          <w:rFonts w:ascii="Arial" w:hAnsi="Arial" w:cs="Arial"/>
          <w:lang w:val="en"/>
        </w:rPr>
        <w:t>(2)</w:t>
      </w:r>
      <w:r>
        <w:rPr>
          <w:rFonts w:ascii="Arial" w:hAnsi="Arial" w:cs="Arial"/>
          <w:lang w:val="en"/>
        </w:rPr>
        <w:t xml:space="preserve"> </w:t>
      </w:r>
      <w:r w:rsidRPr="00505881">
        <w:rPr>
          <w:rFonts w:ascii="Arial" w:hAnsi="Arial" w:cs="Arial"/>
          <w:lang w:val="en"/>
        </w:rPr>
        <w:t>The chief executive may grant the exemption for a stated or indefinite period.</w:t>
      </w:r>
    </w:p>
    <w:p w14:paraId="52CF4410" w14:textId="77777777" w:rsidR="00505881" w:rsidRPr="00505881" w:rsidRDefault="00505881" w:rsidP="00505881">
      <w:pPr>
        <w:autoSpaceDE w:val="0"/>
        <w:autoSpaceDN w:val="0"/>
        <w:adjustRightInd w:val="0"/>
        <w:spacing w:after="240"/>
        <w:ind w:left="1440" w:hanging="720"/>
        <w:rPr>
          <w:rFonts w:ascii="Arial" w:hAnsi="Arial" w:cs="Arial"/>
          <w:lang w:val="en"/>
        </w:rPr>
      </w:pPr>
      <w:r w:rsidRPr="00505881">
        <w:rPr>
          <w:rFonts w:ascii="Arial" w:hAnsi="Arial" w:cs="Arial"/>
          <w:lang w:val="en"/>
        </w:rPr>
        <w:t>(3)</w:t>
      </w:r>
      <w:r>
        <w:rPr>
          <w:rFonts w:ascii="Arial" w:hAnsi="Arial" w:cs="Arial"/>
          <w:lang w:val="en"/>
        </w:rPr>
        <w:t xml:space="preserve"> </w:t>
      </w:r>
      <w:r w:rsidRPr="00505881">
        <w:rPr>
          <w:rFonts w:ascii="Arial" w:hAnsi="Arial" w:cs="Arial"/>
          <w:lang w:val="en"/>
        </w:rPr>
        <w:t xml:space="preserve">Despite subsection (1), the chief executive may not grant an exemption from compliance with </w:t>
      </w:r>
      <w:hyperlink r:id="rId13" w:anchor="sec.176" w:history="1">
        <w:r w:rsidRPr="00505881">
          <w:rPr>
            <w:rStyle w:val="Hyperlink"/>
            <w:rFonts w:ascii="Arial" w:hAnsi="Arial" w:cs="Arial"/>
            <w:lang w:val="en"/>
          </w:rPr>
          <w:t>section 176</w:t>
        </w:r>
      </w:hyperlink>
      <w:r w:rsidRPr="00505881">
        <w:rPr>
          <w:rFonts w:ascii="Arial" w:hAnsi="Arial" w:cs="Arial"/>
          <w:lang w:val="en"/>
        </w:rPr>
        <w:t xml:space="preserve"> (1)(b) for a child under this section if—</w:t>
      </w:r>
    </w:p>
    <w:p w14:paraId="7472ECAE" w14:textId="77777777" w:rsidR="00505881" w:rsidRPr="00505881" w:rsidRDefault="00505881" w:rsidP="00505881">
      <w:pPr>
        <w:autoSpaceDE w:val="0"/>
        <w:autoSpaceDN w:val="0"/>
        <w:adjustRightInd w:val="0"/>
        <w:spacing w:after="240"/>
        <w:ind w:left="2160" w:hanging="720"/>
        <w:rPr>
          <w:rFonts w:ascii="Arial" w:hAnsi="Arial" w:cs="Arial"/>
          <w:lang w:val="en"/>
        </w:rPr>
      </w:pPr>
      <w:r w:rsidRPr="00505881">
        <w:rPr>
          <w:rFonts w:ascii="Arial" w:hAnsi="Arial" w:cs="Arial"/>
          <w:lang w:val="en"/>
        </w:rPr>
        <w:t>(a)</w:t>
      </w:r>
      <w:r>
        <w:rPr>
          <w:rFonts w:ascii="Arial" w:hAnsi="Arial" w:cs="Arial"/>
          <w:lang w:val="en"/>
        </w:rPr>
        <w:t xml:space="preserve"> </w:t>
      </w:r>
      <w:r w:rsidRPr="00505881">
        <w:rPr>
          <w:rFonts w:ascii="Arial" w:hAnsi="Arial" w:cs="Arial"/>
          <w:lang w:val="en"/>
        </w:rPr>
        <w:t>the child is enrolled at a non-State school; and</w:t>
      </w:r>
    </w:p>
    <w:p w14:paraId="77EECB5D" w14:textId="77777777" w:rsidR="00505881" w:rsidRDefault="00505881" w:rsidP="00505881">
      <w:pPr>
        <w:autoSpaceDE w:val="0"/>
        <w:autoSpaceDN w:val="0"/>
        <w:adjustRightInd w:val="0"/>
        <w:spacing w:after="240"/>
        <w:ind w:left="2160" w:hanging="720"/>
        <w:rPr>
          <w:rFonts w:ascii="Arial" w:hAnsi="Arial" w:cs="Arial"/>
          <w:lang w:val="en"/>
        </w:rPr>
      </w:pPr>
      <w:r w:rsidRPr="00505881">
        <w:rPr>
          <w:rFonts w:ascii="Arial" w:hAnsi="Arial" w:cs="Arial"/>
          <w:lang w:val="en"/>
        </w:rPr>
        <w:t>(b)</w:t>
      </w:r>
      <w:r>
        <w:rPr>
          <w:rFonts w:ascii="Arial" w:hAnsi="Arial" w:cs="Arial"/>
          <w:lang w:val="en"/>
        </w:rPr>
        <w:t xml:space="preserve"> </w:t>
      </w:r>
      <w:r w:rsidRPr="00505881">
        <w:rPr>
          <w:rFonts w:ascii="Arial" w:hAnsi="Arial" w:cs="Arial"/>
          <w:lang w:val="en"/>
        </w:rPr>
        <w:t xml:space="preserve">the period of the exemption would not, if it were granted, cause the total of the periods of exemptions granted under this section or </w:t>
      </w:r>
      <w:hyperlink r:id="rId14" w:anchor="sec.185A" w:history="1">
        <w:r w:rsidRPr="00505881">
          <w:rPr>
            <w:rStyle w:val="Hyperlink"/>
            <w:rFonts w:ascii="Arial" w:hAnsi="Arial" w:cs="Arial"/>
            <w:lang w:val="en"/>
          </w:rPr>
          <w:t>section 185A</w:t>
        </w:r>
      </w:hyperlink>
      <w:r w:rsidRPr="00505881">
        <w:rPr>
          <w:rFonts w:ascii="Arial" w:hAnsi="Arial" w:cs="Arial"/>
          <w:lang w:val="en"/>
        </w:rPr>
        <w:t xml:space="preserve"> for the child to be more than 110 school days in a year.</w:t>
      </w:r>
    </w:p>
    <w:p w14:paraId="1EFCAE3E" w14:textId="77777777" w:rsidR="00B46D96" w:rsidRPr="005407CC" w:rsidRDefault="00B46D96" w:rsidP="005407CC">
      <w:pPr>
        <w:autoSpaceDE w:val="0"/>
        <w:autoSpaceDN w:val="0"/>
        <w:adjustRightInd w:val="0"/>
        <w:spacing w:after="240"/>
        <w:ind w:left="720" w:hanging="720"/>
        <w:rPr>
          <w:rFonts w:ascii="Arial" w:hAnsi="Arial" w:cs="Arial"/>
          <w:color w:val="FF0000"/>
          <w:lang w:val="en"/>
        </w:rPr>
      </w:pPr>
      <w:r w:rsidRPr="005407CC">
        <w:rPr>
          <w:rFonts w:ascii="Arial" w:hAnsi="Arial" w:cs="Arial"/>
          <w:color w:val="FF0000"/>
          <w:lang w:val="en"/>
        </w:rPr>
        <w:t>OR</w:t>
      </w:r>
    </w:p>
    <w:p w14:paraId="5EB532F3" w14:textId="77777777" w:rsidR="00B12374" w:rsidRPr="00B12374" w:rsidRDefault="00B12374" w:rsidP="00B12374">
      <w:pPr>
        <w:autoSpaceDE w:val="0"/>
        <w:autoSpaceDN w:val="0"/>
        <w:adjustRightInd w:val="0"/>
        <w:spacing w:after="240"/>
        <w:ind w:left="720" w:hanging="720"/>
        <w:rPr>
          <w:rFonts w:ascii="Arial" w:hAnsi="Arial" w:cs="Arial"/>
          <w:lang w:val="en"/>
        </w:rPr>
      </w:pPr>
      <w:r w:rsidRPr="00B12374">
        <w:rPr>
          <w:rFonts w:ascii="Arial" w:hAnsi="Arial" w:cs="Arial"/>
          <w:b/>
          <w:bCs/>
          <w:lang w:val="en"/>
        </w:rPr>
        <w:t>185A</w:t>
      </w:r>
      <w:r>
        <w:rPr>
          <w:rFonts w:ascii="Arial" w:hAnsi="Arial" w:cs="Arial"/>
          <w:b/>
          <w:bCs/>
          <w:lang w:val="en"/>
        </w:rPr>
        <w:tab/>
      </w:r>
      <w:proofErr w:type="gramStart"/>
      <w:r w:rsidRPr="00B12374">
        <w:rPr>
          <w:rFonts w:ascii="Arial" w:hAnsi="Arial" w:cs="Arial"/>
          <w:b/>
          <w:bCs/>
          <w:lang w:val="en"/>
        </w:rPr>
        <w:t>Non-State</w:t>
      </w:r>
      <w:proofErr w:type="gramEnd"/>
      <w:r w:rsidRPr="00B12374">
        <w:rPr>
          <w:rFonts w:ascii="Arial" w:hAnsi="Arial" w:cs="Arial"/>
          <w:b/>
          <w:bCs/>
          <w:lang w:val="en"/>
        </w:rPr>
        <w:t xml:space="preserve"> school’s principal may grant exemption from requirement to attend school</w:t>
      </w:r>
    </w:p>
    <w:p w14:paraId="6870777B" w14:textId="77777777" w:rsidR="00B12374" w:rsidRPr="00B12374" w:rsidRDefault="00B12374" w:rsidP="000A619A">
      <w:pPr>
        <w:autoSpaceDE w:val="0"/>
        <w:autoSpaceDN w:val="0"/>
        <w:adjustRightInd w:val="0"/>
        <w:spacing w:after="240"/>
        <w:ind w:left="720"/>
        <w:rPr>
          <w:rFonts w:ascii="Arial" w:hAnsi="Arial" w:cs="Arial"/>
          <w:lang w:val="en"/>
        </w:rPr>
      </w:pPr>
      <w:r w:rsidRPr="00B12374">
        <w:rPr>
          <w:rFonts w:ascii="Arial" w:hAnsi="Arial" w:cs="Arial"/>
          <w:lang w:val="en"/>
        </w:rPr>
        <w:t xml:space="preserve">A non-State school’s principal may grant an exemption from compliance with </w:t>
      </w:r>
      <w:hyperlink r:id="rId15" w:anchor="sec.176" w:history="1">
        <w:r w:rsidRPr="00B12374">
          <w:rPr>
            <w:rStyle w:val="Hyperlink"/>
            <w:rFonts w:ascii="Arial" w:hAnsi="Arial" w:cs="Arial"/>
            <w:lang w:val="en"/>
          </w:rPr>
          <w:t>section 176</w:t>
        </w:r>
      </w:hyperlink>
      <w:r w:rsidRPr="00B12374">
        <w:rPr>
          <w:rFonts w:ascii="Arial" w:hAnsi="Arial" w:cs="Arial"/>
          <w:lang w:val="en"/>
        </w:rPr>
        <w:t xml:space="preserve"> (1)(b) for a child enrolled at the school if—</w:t>
      </w:r>
    </w:p>
    <w:p w14:paraId="3DA49668" w14:textId="77777777" w:rsidR="00B12374" w:rsidRPr="00B12374" w:rsidRDefault="00B12374" w:rsidP="00B12374">
      <w:pPr>
        <w:autoSpaceDE w:val="0"/>
        <w:autoSpaceDN w:val="0"/>
        <w:adjustRightInd w:val="0"/>
        <w:spacing w:after="240"/>
        <w:ind w:left="720"/>
        <w:rPr>
          <w:rFonts w:ascii="Arial" w:hAnsi="Arial" w:cs="Arial"/>
          <w:lang w:val="en"/>
        </w:rPr>
      </w:pPr>
      <w:r w:rsidRPr="00B12374">
        <w:rPr>
          <w:rFonts w:ascii="Arial" w:hAnsi="Arial" w:cs="Arial"/>
          <w:lang w:val="en"/>
        </w:rPr>
        <w:t>(a)</w:t>
      </w:r>
      <w:r>
        <w:rPr>
          <w:rFonts w:ascii="Arial" w:hAnsi="Arial" w:cs="Arial"/>
          <w:lang w:val="en"/>
        </w:rPr>
        <w:t xml:space="preserve"> </w:t>
      </w:r>
      <w:r w:rsidRPr="00B12374">
        <w:rPr>
          <w:rFonts w:ascii="Arial" w:hAnsi="Arial" w:cs="Arial"/>
          <w:lang w:val="en"/>
        </w:rPr>
        <w:t>the principal is reasonably satisfied—</w:t>
      </w:r>
    </w:p>
    <w:p w14:paraId="6E2ADCC2" w14:textId="77777777" w:rsidR="00B12374" w:rsidRPr="00B12374" w:rsidRDefault="00B12374" w:rsidP="00B12374">
      <w:pPr>
        <w:autoSpaceDE w:val="0"/>
        <w:autoSpaceDN w:val="0"/>
        <w:adjustRightInd w:val="0"/>
        <w:spacing w:after="240"/>
        <w:ind w:left="720" w:firstLine="720"/>
        <w:rPr>
          <w:rFonts w:ascii="Arial" w:hAnsi="Arial" w:cs="Arial"/>
          <w:lang w:val="en"/>
        </w:rPr>
      </w:pPr>
      <w:r w:rsidRPr="00B12374">
        <w:rPr>
          <w:rFonts w:ascii="Arial" w:hAnsi="Arial" w:cs="Arial"/>
          <w:lang w:val="en"/>
        </w:rPr>
        <w:t>(</w:t>
      </w:r>
      <w:proofErr w:type="spellStart"/>
      <w:r w:rsidRPr="00B12374">
        <w:rPr>
          <w:rFonts w:ascii="Arial" w:hAnsi="Arial" w:cs="Arial"/>
          <w:lang w:val="en"/>
        </w:rPr>
        <w:t>i</w:t>
      </w:r>
      <w:proofErr w:type="spellEnd"/>
      <w:r w:rsidRPr="00B12374">
        <w:rPr>
          <w:rFonts w:ascii="Arial" w:hAnsi="Arial" w:cs="Arial"/>
          <w:lang w:val="en"/>
        </w:rPr>
        <w:t>)</w:t>
      </w:r>
      <w:r>
        <w:rPr>
          <w:rFonts w:ascii="Arial" w:hAnsi="Arial" w:cs="Arial"/>
          <w:lang w:val="en"/>
        </w:rPr>
        <w:t xml:space="preserve"> </w:t>
      </w:r>
      <w:r w:rsidRPr="00B12374">
        <w:rPr>
          <w:rFonts w:ascii="Arial" w:hAnsi="Arial" w:cs="Arial"/>
          <w:lang w:val="en"/>
        </w:rPr>
        <w:t xml:space="preserve">the child </w:t>
      </w:r>
      <w:proofErr w:type="spellStart"/>
      <w:r w:rsidRPr="00B12374">
        <w:rPr>
          <w:rFonts w:ascii="Arial" w:hAnsi="Arial" w:cs="Arial"/>
          <w:lang w:val="en"/>
        </w:rPr>
        <w:t>can not</w:t>
      </w:r>
      <w:proofErr w:type="spellEnd"/>
      <w:r w:rsidRPr="00B12374">
        <w:rPr>
          <w:rFonts w:ascii="Arial" w:hAnsi="Arial" w:cs="Arial"/>
          <w:lang w:val="en"/>
        </w:rPr>
        <w:t xml:space="preserve"> attend the school; or</w:t>
      </w:r>
    </w:p>
    <w:p w14:paraId="7D63FB87" w14:textId="77777777" w:rsidR="00B12374" w:rsidRPr="00B12374" w:rsidRDefault="00B12374" w:rsidP="000A619A">
      <w:pPr>
        <w:autoSpaceDE w:val="0"/>
        <w:autoSpaceDN w:val="0"/>
        <w:adjustRightInd w:val="0"/>
        <w:spacing w:after="240"/>
        <w:ind w:left="1440"/>
        <w:rPr>
          <w:rFonts w:ascii="Arial" w:hAnsi="Arial" w:cs="Arial"/>
          <w:lang w:val="en"/>
        </w:rPr>
      </w:pPr>
      <w:r w:rsidRPr="00B12374">
        <w:rPr>
          <w:rFonts w:ascii="Arial" w:hAnsi="Arial" w:cs="Arial"/>
          <w:lang w:val="en"/>
        </w:rPr>
        <w:t>(ii)</w:t>
      </w:r>
      <w:r>
        <w:rPr>
          <w:rFonts w:ascii="Arial" w:hAnsi="Arial" w:cs="Arial"/>
          <w:lang w:val="en"/>
        </w:rPr>
        <w:t xml:space="preserve"> </w:t>
      </w:r>
      <w:r w:rsidRPr="00B12374">
        <w:rPr>
          <w:rFonts w:ascii="Arial" w:hAnsi="Arial" w:cs="Arial"/>
          <w:lang w:val="en"/>
        </w:rPr>
        <w:t>it would be unreasonable in all the circumstances to require the child to attend the school; and</w:t>
      </w:r>
    </w:p>
    <w:p w14:paraId="7FB57063" w14:textId="77777777" w:rsidR="00B12374" w:rsidRPr="00B12374" w:rsidRDefault="00B12374" w:rsidP="00B12374">
      <w:pPr>
        <w:autoSpaceDE w:val="0"/>
        <w:autoSpaceDN w:val="0"/>
        <w:adjustRightInd w:val="0"/>
        <w:spacing w:after="240"/>
        <w:ind w:left="720"/>
        <w:rPr>
          <w:rFonts w:ascii="Arial" w:hAnsi="Arial" w:cs="Arial"/>
          <w:lang w:val="en"/>
        </w:rPr>
      </w:pPr>
      <w:r w:rsidRPr="00B12374">
        <w:rPr>
          <w:rFonts w:ascii="Arial" w:hAnsi="Arial" w:cs="Arial"/>
          <w:lang w:val="en"/>
        </w:rPr>
        <w:t>(b)</w:t>
      </w:r>
      <w:r>
        <w:rPr>
          <w:rFonts w:ascii="Arial" w:hAnsi="Arial" w:cs="Arial"/>
          <w:lang w:val="en"/>
        </w:rPr>
        <w:t xml:space="preserve"> </w:t>
      </w:r>
      <w:r w:rsidRPr="00B12374">
        <w:rPr>
          <w:rFonts w:ascii="Arial" w:hAnsi="Arial" w:cs="Arial"/>
          <w:lang w:val="en"/>
        </w:rPr>
        <w:t xml:space="preserve">the period of the exemption would not, if it were granted, cause the total of the periods of exemptions granted under </w:t>
      </w:r>
      <w:hyperlink r:id="rId16" w:anchor="sec.185" w:history="1">
        <w:r w:rsidRPr="00B12374">
          <w:rPr>
            <w:rStyle w:val="Hyperlink"/>
            <w:rFonts w:ascii="Arial" w:hAnsi="Arial" w:cs="Arial"/>
            <w:lang w:val="en"/>
          </w:rPr>
          <w:t>section 185</w:t>
        </w:r>
      </w:hyperlink>
      <w:r w:rsidRPr="00B12374">
        <w:rPr>
          <w:rFonts w:ascii="Arial" w:hAnsi="Arial" w:cs="Arial"/>
          <w:lang w:val="en"/>
        </w:rPr>
        <w:t xml:space="preserve"> or this section for the child to be more than 110 school days in a year.</w:t>
      </w:r>
    </w:p>
    <w:p w14:paraId="6EA57A07" w14:textId="77777777" w:rsidR="00505881" w:rsidRPr="00D62367" w:rsidRDefault="00505881" w:rsidP="00B12374">
      <w:pPr>
        <w:autoSpaceDE w:val="0"/>
        <w:autoSpaceDN w:val="0"/>
        <w:adjustRightInd w:val="0"/>
        <w:spacing w:after="240"/>
        <w:ind w:left="720" w:hanging="720"/>
        <w:rPr>
          <w:rFonts w:ascii="Arial" w:hAnsi="Arial" w:cs="Arial"/>
        </w:rPr>
      </w:pPr>
    </w:p>
    <w:p w14:paraId="5D474651" w14:textId="77777777" w:rsidR="0024501D" w:rsidRPr="00E45894" w:rsidRDefault="00B12374" w:rsidP="00B76AFB">
      <w:pPr>
        <w:rPr>
          <w:rFonts w:ascii="Arial" w:hAnsi="Arial" w:cs="Arial"/>
          <w:b/>
          <w:sz w:val="28"/>
          <w:szCs w:val="28"/>
        </w:rPr>
      </w:pPr>
      <w:r>
        <w:rPr>
          <w:rFonts w:ascii="Arial" w:hAnsi="Arial" w:cs="Arial"/>
          <w:sz w:val="22"/>
          <w:szCs w:val="22"/>
        </w:rPr>
        <w:br w:type="page"/>
      </w:r>
      <w:r w:rsidR="0024501D" w:rsidRPr="00E45894">
        <w:rPr>
          <w:rFonts w:ascii="Arial" w:hAnsi="Arial" w:cs="Arial"/>
          <w:b/>
          <w:sz w:val="28"/>
          <w:szCs w:val="28"/>
        </w:rPr>
        <w:lastRenderedPageBreak/>
        <w:t>SECTIONS 176 to 179 of the</w:t>
      </w:r>
    </w:p>
    <w:p w14:paraId="1261814C" w14:textId="77777777" w:rsidR="0024501D" w:rsidRPr="00E45894" w:rsidRDefault="0024501D" w:rsidP="00B76AFB">
      <w:pPr>
        <w:rPr>
          <w:rFonts w:ascii="Arial" w:hAnsi="Arial" w:cs="Arial"/>
          <w:b/>
          <w:i/>
          <w:sz w:val="28"/>
          <w:szCs w:val="28"/>
        </w:rPr>
      </w:pPr>
      <w:r w:rsidRPr="00E45894">
        <w:rPr>
          <w:rFonts w:ascii="Arial" w:hAnsi="Arial" w:cs="Arial"/>
          <w:b/>
          <w:i/>
          <w:sz w:val="28"/>
          <w:szCs w:val="28"/>
        </w:rPr>
        <w:t>EDUCATION (GENERAL PROVISIONS) ACT 2006</w:t>
      </w:r>
    </w:p>
    <w:p w14:paraId="41A9FB5A" w14:textId="77777777" w:rsidR="0024501D" w:rsidRPr="00E45894" w:rsidRDefault="0024501D" w:rsidP="00B76AFB">
      <w:pPr>
        <w:rPr>
          <w:rFonts w:ascii="Arial" w:hAnsi="Arial" w:cs="Arial"/>
          <w:b/>
          <w:sz w:val="28"/>
          <w:szCs w:val="28"/>
        </w:rPr>
      </w:pPr>
    </w:p>
    <w:p w14:paraId="311C951F" w14:textId="77777777" w:rsidR="0024501D" w:rsidRPr="00E45894" w:rsidRDefault="0024501D" w:rsidP="0024501D">
      <w:pPr>
        <w:autoSpaceDE w:val="0"/>
        <w:autoSpaceDN w:val="0"/>
        <w:adjustRightInd w:val="0"/>
        <w:spacing w:after="240"/>
        <w:rPr>
          <w:rFonts w:ascii="Arial" w:hAnsi="Arial" w:cs="Arial"/>
          <w:b/>
          <w:bCs/>
        </w:rPr>
      </w:pPr>
      <w:r w:rsidRPr="00E45894">
        <w:rPr>
          <w:rFonts w:ascii="Arial" w:hAnsi="Arial" w:cs="Arial"/>
          <w:b/>
          <w:bCs/>
        </w:rPr>
        <w:t xml:space="preserve">176 </w:t>
      </w:r>
      <w:r w:rsidRPr="00E45894">
        <w:rPr>
          <w:rFonts w:ascii="Arial" w:hAnsi="Arial" w:cs="Arial"/>
          <w:b/>
          <w:bCs/>
        </w:rPr>
        <w:tab/>
        <w:t>Obligation of each parent</w:t>
      </w:r>
    </w:p>
    <w:p w14:paraId="30918F8B" w14:textId="77777777" w:rsidR="0024501D" w:rsidRPr="00E45894" w:rsidRDefault="0024501D" w:rsidP="0024501D">
      <w:pPr>
        <w:autoSpaceDE w:val="0"/>
        <w:autoSpaceDN w:val="0"/>
        <w:adjustRightInd w:val="0"/>
        <w:spacing w:after="240"/>
        <w:ind w:firstLine="720"/>
        <w:rPr>
          <w:rFonts w:ascii="Arial" w:hAnsi="Arial" w:cs="Arial"/>
        </w:rPr>
      </w:pPr>
      <w:r w:rsidRPr="00E45894">
        <w:rPr>
          <w:rFonts w:ascii="Arial" w:hAnsi="Arial" w:cs="Arial"/>
        </w:rPr>
        <w:t>(1)</w:t>
      </w:r>
      <w:r w:rsidRPr="00E45894">
        <w:rPr>
          <w:rFonts w:ascii="Arial" w:hAnsi="Arial" w:cs="Arial"/>
        </w:rPr>
        <w:tab/>
        <w:t>Each parent of a child who is of compulsory school age must—</w:t>
      </w:r>
    </w:p>
    <w:p w14:paraId="5B3C93B2"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(a) </w:t>
      </w:r>
      <w:r w:rsidRPr="00E45894">
        <w:rPr>
          <w:rFonts w:ascii="Arial" w:hAnsi="Arial" w:cs="Arial"/>
        </w:rPr>
        <w:tab/>
        <w:t xml:space="preserve">ensure the child is enrolled at a </w:t>
      </w:r>
      <w:proofErr w:type="gramStart"/>
      <w:r w:rsidRPr="00E45894">
        <w:rPr>
          <w:rFonts w:ascii="Arial" w:hAnsi="Arial" w:cs="Arial"/>
        </w:rPr>
        <w:t>State</w:t>
      </w:r>
      <w:proofErr w:type="gramEnd"/>
      <w:r w:rsidRPr="00E45894">
        <w:rPr>
          <w:rFonts w:ascii="Arial" w:hAnsi="Arial" w:cs="Arial"/>
        </w:rPr>
        <w:t xml:space="preserve"> school or non-State school; and</w:t>
      </w:r>
    </w:p>
    <w:p w14:paraId="3DFB0974"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(b) </w:t>
      </w:r>
      <w:r w:rsidRPr="00E45894">
        <w:rPr>
          <w:rFonts w:ascii="Arial" w:hAnsi="Arial" w:cs="Arial"/>
        </w:rPr>
        <w:tab/>
        <w:t>ensure the child attends the State school or non-State school, on every school day, for the educational program in which the child is enrolled;</w:t>
      </w:r>
    </w:p>
    <w:p w14:paraId="62A66F4B" w14:textId="77777777" w:rsidR="0024501D" w:rsidRPr="00E45894" w:rsidRDefault="0024501D" w:rsidP="0024501D">
      <w:pPr>
        <w:autoSpaceDE w:val="0"/>
        <w:autoSpaceDN w:val="0"/>
        <w:adjustRightInd w:val="0"/>
        <w:spacing w:after="240"/>
        <w:ind w:left="720" w:firstLine="720"/>
        <w:rPr>
          <w:rFonts w:ascii="Arial" w:hAnsi="Arial" w:cs="Arial"/>
        </w:rPr>
      </w:pPr>
      <w:r w:rsidRPr="00E45894">
        <w:rPr>
          <w:rFonts w:ascii="Arial" w:hAnsi="Arial" w:cs="Arial"/>
        </w:rPr>
        <w:t>unless the parent has a reasonable excuse.</w:t>
      </w:r>
    </w:p>
    <w:p w14:paraId="26088D61" w14:textId="77777777" w:rsidR="0024501D" w:rsidRPr="00E45894" w:rsidRDefault="0024501D" w:rsidP="0024501D">
      <w:pPr>
        <w:autoSpaceDE w:val="0"/>
        <w:autoSpaceDN w:val="0"/>
        <w:adjustRightInd w:val="0"/>
        <w:spacing w:after="240"/>
        <w:ind w:left="720" w:firstLine="720"/>
        <w:rPr>
          <w:rFonts w:ascii="Arial" w:hAnsi="Arial" w:cs="Arial"/>
        </w:rPr>
      </w:pPr>
      <w:r w:rsidRPr="00E45894">
        <w:rPr>
          <w:rFonts w:ascii="Arial" w:hAnsi="Arial" w:cs="Arial"/>
        </w:rPr>
        <w:t>Maximum penalty—</w:t>
      </w:r>
    </w:p>
    <w:p w14:paraId="312482C1" w14:textId="77777777" w:rsidR="0024501D" w:rsidRPr="00E45894" w:rsidRDefault="0024501D" w:rsidP="0024501D">
      <w:pPr>
        <w:autoSpaceDE w:val="0"/>
        <w:autoSpaceDN w:val="0"/>
        <w:adjustRightInd w:val="0"/>
        <w:spacing w:after="240"/>
        <w:ind w:left="720" w:firstLine="720"/>
        <w:rPr>
          <w:rFonts w:ascii="Arial" w:hAnsi="Arial" w:cs="Arial"/>
          <w:sz w:val="20"/>
          <w:szCs w:val="20"/>
        </w:rPr>
      </w:pPr>
      <w:r w:rsidRPr="00E45894">
        <w:rPr>
          <w:rFonts w:ascii="Arial" w:hAnsi="Arial" w:cs="Arial"/>
        </w:rPr>
        <w:t xml:space="preserve">(a) </w:t>
      </w:r>
      <w:r w:rsidRPr="00E45894">
        <w:rPr>
          <w:rFonts w:ascii="Arial" w:hAnsi="Arial" w:cs="Arial"/>
        </w:rPr>
        <w:tab/>
        <w:t>for a first offence—6 penalty units; or</w:t>
      </w:r>
    </w:p>
    <w:p w14:paraId="60B8E8A6"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(b) </w:t>
      </w:r>
      <w:r w:rsidRPr="00E45894">
        <w:rPr>
          <w:rFonts w:ascii="Arial" w:hAnsi="Arial" w:cs="Arial"/>
        </w:rPr>
        <w:tab/>
        <w:t>for a second or subsequent offence, whether or not relating to the same child of the parent—12 penalty units.</w:t>
      </w:r>
    </w:p>
    <w:p w14:paraId="30C20D89" w14:textId="77777777" w:rsidR="0024501D" w:rsidRPr="00E45894" w:rsidRDefault="0024501D" w:rsidP="0024501D">
      <w:pPr>
        <w:autoSpaceDE w:val="0"/>
        <w:autoSpaceDN w:val="0"/>
        <w:adjustRightInd w:val="0"/>
        <w:spacing w:after="240"/>
        <w:ind w:left="1440" w:hanging="720"/>
        <w:rPr>
          <w:rFonts w:ascii="Arial" w:hAnsi="Arial" w:cs="Arial"/>
        </w:rPr>
      </w:pPr>
      <w:r w:rsidRPr="00E45894">
        <w:rPr>
          <w:rFonts w:ascii="Arial" w:hAnsi="Arial" w:cs="Arial"/>
        </w:rPr>
        <w:t xml:space="preserve">(2) </w:t>
      </w:r>
      <w:r w:rsidRPr="00E45894">
        <w:rPr>
          <w:rFonts w:ascii="Arial" w:hAnsi="Arial" w:cs="Arial"/>
        </w:rPr>
        <w:tab/>
        <w:t xml:space="preserve">Without limiting subsection (1), it is a reasonable excuse for a parent (the </w:t>
      </w:r>
      <w:r w:rsidRPr="00E45894">
        <w:rPr>
          <w:rFonts w:ascii="Arial" w:hAnsi="Arial" w:cs="Arial"/>
          <w:b/>
          <w:bCs/>
          <w:i/>
          <w:iCs/>
        </w:rPr>
        <w:t>relevant parent</w:t>
      </w:r>
      <w:r w:rsidRPr="00E45894">
        <w:rPr>
          <w:rFonts w:ascii="Arial" w:hAnsi="Arial" w:cs="Arial"/>
        </w:rPr>
        <w:t>) that—</w:t>
      </w:r>
    </w:p>
    <w:p w14:paraId="1F8E0375"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(a) </w:t>
      </w:r>
      <w:r w:rsidRPr="00E45894">
        <w:rPr>
          <w:rFonts w:ascii="Arial" w:hAnsi="Arial" w:cs="Arial"/>
        </w:rPr>
        <w:tab/>
        <w:t>the child lives with another parent and the relevant parent believes, on reasonable grounds, that the other parent is complying with subsection (1); or</w:t>
      </w:r>
    </w:p>
    <w:p w14:paraId="26276C4F"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(b) </w:t>
      </w:r>
      <w:r w:rsidRPr="00E45894">
        <w:rPr>
          <w:rFonts w:ascii="Arial" w:hAnsi="Arial" w:cs="Arial"/>
        </w:rPr>
        <w:tab/>
        <w:t>in all the circumstances, the relevant parent is not reasonably able to control the child’s behaviour to the extent necessary to comply with subsection (1).</w:t>
      </w:r>
    </w:p>
    <w:p w14:paraId="5172CD24" w14:textId="77777777" w:rsidR="0024501D" w:rsidRPr="00E45894" w:rsidRDefault="0024501D" w:rsidP="00B76AFB">
      <w:pPr>
        <w:autoSpaceDE w:val="0"/>
        <w:autoSpaceDN w:val="0"/>
        <w:adjustRightInd w:val="0"/>
        <w:spacing w:after="240"/>
        <w:ind w:firstLine="720"/>
        <w:rPr>
          <w:rFonts w:ascii="Arial" w:hAnsi="Arial" w:cs="Arial"/>
          <w:b/>
          <w:bCs/>
        </w:rPr>
      </w:pPr>
      <w:r w:rsidRPr="00E45894">
        <w:rPr>
          <w:rFonts w:ascii="Arial" w:hAnsi="Arial" w:cs="Arial"/>
        </w:rPr>
        <w:t xml:space="preserve">(3) </w:t>
      </w:r>
      <w:r w:rsidRPr="00E45894">
        <w:rPr>
          <w:rFonts w:ascii="Arial" w:hAnsi="Arial" w:cs="Arial"/>
        </w:rPr>
        <w:tab/>
        <w:t>Subsection (1) applies subject to parts 2 to 4.</w:t>
      </w:r>
    </w:p>
    <w:p w14:paraId="3C34D1FE" w14:textId="77777777" w:rsidR="0024501D" w:rsidRPr="00E45894" w:rsidRDefault="0024501D" w:rsidP="0024501D">
      <w:pPr>
        <w:autoSpaceDE w:val="0"/>
        <w:autoSpaceDN w:val="0"/>
        <w:adjustRightInd w:val="0"/>
        <w:spacing w:after="240"/>
        <w:rPr>
          <w:rFonts w:ascii="Arial" w:hAnsi="Arial" w:cs="Arial"/>
          <w:b/>
          <w:bCs/>
        </w:rPr>
      </w:pPr>
      <w:r w:rsidRPr="00E45894">
        <w:rPr>
          <w:rFonts w:ascii="Arial" w:hAnsi="Arial" w:cs="Arial"/>
          <w:b/>
          <w:bCs/>
        </w:rPr>
        <w:t xml:space="preserve">177 </w:t>
      </w:r>
      <w:r w:rsidRPr="00E45894">
        <w:rPr>
          <w:rFonts w:ascii="Arial" w:hAnsi="Arial" w:cs="Arial"/>
          <w:b/>
          <w:bCs/>
        </w:rPr>
        <w:tab/>
        <w:t>What is attendance</w:t>
      </w:r>
    </w:p>
    <w:p w14:paraId="5168D709" w14:textId="77777777" w:rsidR="0024501D" w:rsidRPr="00E45894" w:rsidRDefault="0024501D" w:rsidP="0024501D">
      <w:pPr>
        <w:autoSpaceDE w:val="0"/>
        <w:autoSpaceDN w:val="0"/>
        <w:adjustRightInd w:val="0"/>
        <w:spacing w:after="240"/>
        <w:ind w:left="1440" w:hanging="720"/>
        <w:rPr>
          <w:rFonts w:ascii="Arial" w:hAnsi="Arial" w:cs="Arial"/>
        </w:rPr>
      </w:pPr>
      <w:r w:rsidRPr="00E45894">
        <w:rPr>
          <w:rFonts w:ascii="Arial" w:hAnsi="Arial" w:cs="Arial"/>
        </w:rPr>
        <w:t xml:space="preserve">(1) </w:t>
      </w:r>
      <w:r w:rsidRPr="00E45894">
        <w:rPr>
          <w:rFonts w:ascii="Arial" w:hAnsi="Arial" w:cs="Arial"/>
        </w:rPr>
        <w:tab/>
        <w:t xml:space="preserve">A child attends a </w:t>
      </w:r>
      <w:proofErr w:type="gramStart"/>
      <w:r w:rsidRPr="00E45894">
        <w:rPr>
          <w:rFonts w:ascii="Arial" w:hAnsi="Arial" w:cs="Arial"/>
        </w:rPr>
        <w:t>State</w:t>
      </w:r>
      <w:proofErr w:type="gramEnd"/>
      <w:r w:rsidRPr="00E45894">
        <w:rPr>
          <w:rFonts w:ascii="Arial" w:hAnsi="Arial" w:cs="Arial"/>
        </w:rPr>
        <w:t xml:space="preserve"> school or non-State school only if the child complies with the school’s requirements about physically attending, at particular times, its premises or another place.</w:t>
      </w:r>
    </w:p>
    <w:p w14:paraId="3E0E6556" w14:textId="77777777" w:rsidR="0024501D" w:rsidRPr="00E45894" w:rsidRDefault="0024501D" w:rsidP="0024501D">
      <w:pPr>
        <w:autoSpaceDE w:val="0"/>
        <w:autoSpaceDN w:val="0"/>
        <w:adjustRightInd w:val="0"/>
        <w:spacing w:after="240"/>
        <w:ind w:firstLine="720"/>
        <w:rPr>
          <w:rFonts w:ascii="Arial" w:hAnsi="Arial" w:cs="Arial"/>
        </w:rPr>
      </w:pPr>
      <w:r w:rsidRPr="00E45894">
        <w:rPr>
          <w:rFonts w:ascii="Arial" w:hAnsi="Arial" w:cs="Arial"/>
        </w:rPr>
        <w:t xml:space="preserve">(2) </w:t>
      </w:r>
      <w:r w:rsidRPr="00E45894">
        <w:rPr>
          <w:rFonts w:ascii="Arial" w:hAnsi="Arial" w:cs="Arial"/>
        </w:rPr>
        <w:tab/>
        <w:t>However, despite subsection (1)—</w:t>
      </w:r>
    </w:p>
    <w:p w14:paraId="495271C1"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(a) </w:t>
      </w:r>
      <w:r w:rsidRPr="00E45894">
        <w:rPr>
          <w:rFonts w:ascii="Arial" w:hAnsi="Arial" w:cs="Arial"/>
        </w:rPr>
        <w:tab/>
        <w:t>a child enrolled in a program of distance education is taken to attend the school of distance education offering the program by completing and returning the assigned work for the program; and</w:t>
      </w:r>
    </w:p>
    <w:p w14:paraId="7AE2C6F6" w14:textId="77777777" w:rsidR="0024501D" w:rsidRPr="00E45894" w:rsidRDefault="0024501D" w:rsidP="00B76AFB">
      <w:pPr>
        <w:autoSpaceDE w:val="0"/>
        <w:autoSpaceDN w:val="0"/>
        <w:adjustRightInd w:val="0"/>
        <w:spacing w:after="240"/>
        <w:ind w:left="2160" w:hanging="720"/>
        <w:rPr>
          <w:rFonts w:ascii="Arial" w:hAnsi="Arial" w:cs="Arial"/>
          <w:b/>
          <w:bCs/>
        </w:rPr>
      </w:pPr>
      <w:r w:rsidRPr="00E45894">
        <w:rPr>
          <w:rFonts w:ascii="Arial" w:hAnsi="Arial" w:cs="Arial"/>
        </w:rPr>
        <w:t xml:space="preserve">(b) </w:t>
      </w:r>
      <w:r w:rsidRPr="00E45894">
        <w:rPr>
          <w:rFonts w:ascii="Arial" w:hAnsi="Arial" w:cs="Arial"/>
        </w:rPr>
        <w:tab/>
        <w:t xml:space="preserve">a child enrolled in an external program is taken to attend the State school or non-State school offering the program by complying with its requirements about communicating </w:t>
      </w:r>
      <w:r w:rsidRPr="00E45894">
        <w:rPr>
          <w:rFonts w:ascii="Arial" w:hAnsi="Arial" w:cs="Arial"/>
        </w:rPr>
        <w:lastRenderedPageBreak/>
        <w:t>with or contacting the school for the purpose of participating in the program.</w:t>
      </w:r>
    </w:p>
    <w:p w14:paraId="68F7C101" w14:textId="77777777" w:rsidR="0024501D" w:rsidRPr="00E45894" w:rsidRDefault="0024501D" w:rsidP="0024501D">
      <w:pPr>
        <w:autoSpaceDE w:val="0"/>
        <w:autoSpaceDN w:val="0"/>
        <w:adjustRightInd w:val="0"/>
        <w:spacing w:after="240"/>
        <w:rPr>
          <w:rFonts w:ascii="Arial" w:hAnsi="Arial" w:cs="Arial"/>
          <w:b/>
          <w:bCs/>
        </w:rPr>
      </w:pPr>
      <w:r w:rsidRPr="00E45894">
        <w:rPr>
          <w:rFonts w:ascii="Arial" w:hAnsi="Arial" w:cs="Arial"/>
          <w:b/>
          <w:bCs/>
        </w:rPr>
        <w:t xml:space="preserve">178 </w:t>
      </w:r>
      <w:r w:rsidRPr="00E45894">
        <w:rPr>
          <w:rFonts w:ascii="Arial" w:hAnsi="Arial" w:cs="Arial"/>
          <w:b/>
          <w:bCs/>
        </w:rPr>
        <w:tab/>
        <w:t>Notice to, and meeting with, parent</w:t>
      </w:r>
    </w:p>
    <w:p w14:paraId="03B4241A" w14:textId="77777777" w:rsidR="0024501D" w:rsidRPr="00E45894" w:rsidRDefault="0024501D" w:rsidP="004046A1">
      <w:pPr>
        <w:autoSpaceDE w:val="0"/>
        <w:autoSpaceDN w:val="0"/>
        <w:adjustRightInd w:val="0"/>
        <w:spacing w:after="240"/>
        <w:ind w:left="1440" w:hanging="720"/>
        <w:rPr>
          <w:rFonts w:ascii="Arial" w:hAnsi="Arial" w:cs="Arial"/>
          <w:sz w:val="20"/>
          <w:szCs w:val="20"/>
        </w:rPr>
      </w:pPr>
      <w:r w:rsidRPr="00E45894">
        <w:rPr>
          <w:rFonts w:ascii="Arial" w:hAnsi="Arial" w:cs="Arial"/>
        </w:rPr>
        <w:t xml:space="preserve">(1) </w:t>
      </w:r>
      <w:r w:rsidRPr="00E45894">
        <w:rPr>
          <w:rFonts w:ascii="Arial" w:hAnsi="Arial" w:cs="Arial"/>
        </w:rPr>
        <w:tab/>
        <w:t>This section applies if an authorised officer reasonably suspects—</w:t>
      </w:r>
    </w:p>
    <w:p w14:paraId="30D999AA" w14:textId="77777777" w:rsidR="0024501D" w:rsidRPr="00E45894" w:rsidRDefault="0024501D" w:rsidP="0024501D">
      <w:pPr>
        <w:autoSpaceDE w:val="0"/>
        <w:autoSpaceDN w:val="0"/>
        <w:adjustRightInd w:val="0"/>
        <w:spacing w:after="240"/>
        <w:ind w:left="720" w:firstLine="720"/>
        <w:rPr>
          <w:rFonts w:ascii="Arial" w:hAnsi="Arial" w:cs="Arial"/>
        </w:rPr>
      </w:pPr>
      <w:r w:rsidRPr="00E45894">
        <w:rPr>
          <w:rFonts w:ascii="Arial" w:hAnsi="Arial" w:cs="Arial"/>
        </w:rPr>
        <w:t xml:space="preserve">(a) </w:t>
      </w:r>
      <w:r w:rsidRPr="00E45894">
        <w:rPr>
          <w:rFonts w:ascii="Arial" w:hAnsi="Arial" w:cs="Arial"/>
        </w:rPr>
        <w:tab/>
        <w:t>a child who is of compulsory school age—</w:t>
      </w:r>
    </w:p>
    <w:p w14:paraId="26E8ECA5" w14:textId="77777777" w:rsidR="0024501D" w:rsidRPr="00E45894" w:rsidRDefault="0024501D" w:rsidP="004046A1">
      <w:pPr>
        <w:autoSpaceDE w:val="0"/>
        <w:autoSpaceDN w:val="0"/>
        <w:adjustRightInd w:val="0"/>
        <w:spacing w:after="240"/>
        <w:ind w:left="2880" w:hanging="720"/>
        <w:rPr>
          <w:rFonts w:ascii="Arial" w:hAnsi="Arial" w:cs="Arial"/>
        </w:rPr>
      </w:pPr>
      <w:r w:rsidRPr="00E45894">
        <w:rPr>
          <w:rFonts w:ascii="Arial" w:hAnsi="Arial" w:cs="Arial"/>
        </w:rPr>
        <w:t>(</w:t>
      </w:r>
      <w:proofErr w:type="spellStart"/>
      <w:r w:rsidRPr="00E45894">
        <w:rPr>
          <w:rFonts w:ascii="Arial" w:hAnsi="Arial" w:cs="Arial"/>
        </w:rPr>
        <w:t>i</w:t>
      </w:r>
      <w:proofErr w:type="spellEnd"/>
      <w:r w:rsidRPr="00E45894">
        <w:rPr>
          <w:rFonts w:ascii="Arial" w:hAnsi="Arial" w:cs="Arial"/>
        </w:rPr>
        <w:t xml:space="preserve">) </w:t>
      </w:r>
      <w:r w:rsidRPr="00E45894">
        <w:rPr>
          <w:rFonts w:ascii="Arial" w:hAnsi="Arial" w:cs="Arial"/>
        </w:rPr>
        <w:tab/>
        <w:t xml:space="preserve">is not enrolled at a </w:t>
      </w:r>
      <w:proofErr w:type="gramStart"/>
      <w:r w:rsidRPr="00E45894">
        <w:rPr>
          <w:rFonts w:ascii="Arial" w:hAnsi="Arial" w:cs="Arial"/>
        </w:rPr>
        <w:t>State</w:t>
      </w:r>
      <w:proofErr w:type="gramEnd"/>
      <w:r w:rsidRPr="00E45894">
        <w:rPr>
          <w:rFonts w:ascii="Arial" w:hAnsi="Arial" w:cs="Arial"/>
        </w:rPr>
        <w:t xml:space="preserve"> school or non-State school; or</w:t>
      </w:r>
    </w:p>
    <w:p w14:paraId="50CB4045" w14:textId="77777777" w:rsidR="0024501D" w:rsidRPr="00E45894" w:rsidRDefault="0024501D" w:rsidP="0024501D">
      <w:pPr>
        <w:autoSpaceDE w:val="0"/>
        <w:autoSpaceDN w:val="0"/>
        <w:adjustRightInd w:val="0"/>
        <w:spacing w:after="240"/>
        <w:ind w:left="2880" w:hanging="720"/>
        <w:rPr>
          <w:rFonts w:ascii="Arial" w:hAnsi="Arial" w:cs="Arial"/>
        </w:rPr>
      </w:pPr>
      <w:r w:rsidRPr="00E45894">
        <w:rPr>
          <w:rFonts w:ascii="Arial" w:hAnsi="Arial" w:cs="Arial"/>
        </w:rPr>
        <w:t xml:space="preserve">(ii) </w:t>
      </w:r>
      <w:r w:rsidRPr="00E45894">
        <w:rPr>
          <w:rFonts w:ascii="Arial" w:hAnsi="Arial" w:cs="Arial"/>
        </w:rPr>
        <w:tab/>
        <w:t>is not attending the State school or non-State school at which the child is enrolled, on every school day, for the educational program in which the child is enrolled; and</w:t>
      </w:r>
    </w:p>
    <w:p w14:paraId="206D781A" w14:textId="77777777" w:rsidR="0024501D" w:rsidRPr="00E45894" w:rsidRDefault="0024501D" w:rsidP="0024501D">
      <w:pPr>
        <w:autoSpaceDE w:val="0"/>
        <w:autoSpaceDN w:val="0"/>
        <w:adjustRightInd w:val="0"/>
        <w:spacing w:after="240"/>
        <w:ind w:left="720" w:firstLine="720"/>
        <w:rPr>
          <w:rFonts w:ascii="Arial" w:hAnsi="Arial" w:cs="Arial"/>
        </w:rPr>
      </w:pPr>
      <w:r w:rsidRPr="00E45894">
        <w:rPr>
          <w:rFonts w:ascii="Arial" w:hAnsi="Arial" w:cs="Arial"/>
        </w:rPr>
        <w:t xml:space="preserve">(b) </w:t>
      </w:r>
      <w:r w:rsidRPr="00E45894">
        <w:rPr>
          <w:rFonts w:ascii="Arial" w:hAnsi="Arial" w:cs="Arial"/>
        </w:rPr>
        <w:tab/>
        <w:t>parts 2 to 4 do not apply to the child.</w:t>
      </w:r>
    </w:p>
    <w:p w14:paraId="22A5398A" w14:textId="77777777" w:rsidR="0024501D" w:rsidRPr="00E45894" w:rsidRDefault="0024501D" w:rsidP="0024501D">
      <w:pPr>
        <w:autoSpaceDE w:val="0"/>
        <w:autoSpaceDN w:val="0"/>
        <w:adjustRightInd w:val="0"/>
        <w:spacing w:after="240"/>
        <w:ind w:left="1440" w:hanging="720"/>
        <w:rPr>
          <w:rFonts w:ascii="Arial" w:hAnsi="Arial" w:cs="Arial"/>
        </w:rPr>
      </w:pPr>
      <w:r w:rsidRPr="00E45894">
        <w:rPr>
          <w:rFonts w:ascii="Arial" w:hAnsi="Arial" w:cs="Arial"/>
        </w:rPr>
        <w:t xml:space="preserve">(2) </w:t>
      </w:r>
      <w:r w:rsidRPr="00E45894">
        <w:rPr>
          <w:rFonts w:ascii="Arial" w:hAnsi="Arial" w:cs="Arial"/>
        </w:rPr>
        <w:tab/>
        <w:t>The officer may give a parent of the child a notice in the approved form about the parent’s obligation under section 176(1).</w:t>
      </w:r>
    </w:p>
    <w:p w14:paraId="379D3089" w14:textId="77777777" w:rsidR="0024501D" w:rsidRPr="00E45894" w:rsidRDefault="0024501D" w:rsidP="004046A1">
      <w:pPr>
        <w:autoSpaceDE w:val="0"/>
        <w:autoSpaceDN w:val="0"/>
        <w:adjustRightInd w:val="0"/>
        <w:spacing w:after="240"/>
        <w:ind w:left="1440" w:hanging="720"/>
        <w:rPr>
          <w:rFonts w:ascii="Arial" w:hAnsi="Arial" w:cs="Arial"/>
        </w:rPr>
      </w:pPr>
      <w:r w:rsidRPr="00E45894">
        <w:rPr>
          <w:rFonts w:ascii="Arial" w:hAnsi="Arial" w:cs="Arial"/>
        </w:rPr>
        <w:t xml:space="preserve">(3) </w:t>
      </w:r>
      <w:r w:rsidRPr="00E45894">
        <w:rPr>
          <w:rFonts w:ascii="Arial" w:hAnsi="Arial" w:cs="Arial"/>
        </w:rPr>
        <w:tab/>
        <w:t>The officer may also meet with the parent to discuss the obligation.</w:t>
      </w:r>
    </w:p>
    <w:p w14:paraId="245BC399" w14:textId="77777777" w:rsidR="0024501D" w:rsidRPr="00E45894" w:rsidRDefault="0024501D" w:rsidP="0024501D">
      <w:pPr>
        <w:autoSpaceDE w:val="0"/>
        <w:autoSpaceDN w:val="0"/>
        <w:adjustRightInd w:val="0"/>
        <w:spacing w:after="240"/>
        <w:ind w:left="1440" w:hanging="720"/>
        <w:rPr>
          <w:rFonts w:ascii="Arial" w:hAnsi="Arial" w:cs="Arial"/>
        </w:rPr>
      </w:pPr>
      <w:r w:rsidRPr="00E45894">
        <w:rPr>
          <w:rFonts w:ascii="Arial" w:hAnsi="Arial" w:cs="Arial"/>
        </w:rPr>
        <w:t xml:space="preserve">(4) </w:t>
      </w:r>
      <w:r w:rsidRPr="00E45894">
        <w:rPr>
          <w:rFonts w:ascii="Arial" w:hAnsi="Arial" w:cs="Arial"/>
        </w:rPr>
        <w:tab/>
        <w:t>If, despite the officer taking reasonable steps to meet with the parent under subsection (3), no meeting is held, the officer may give the parent a warning notice in the approved form.</w:t>
      </w:r>
    </w:p>
    <w:p w14:paraId="6F6B9786" w14:textId="77777777" w:rsidR="0024501D" w:rsidRPr="00E45894" w:rsidRDefault="0024501D" w:rsidP="0024501D">
      <w:pPr>
        <w:autoSpaceDE w:val="0"/>
        <w:autoSpaceDN w:val="0"/>
        <w:adjustRightInd w:val="0"/>
        <w:spacing w:after="240"/>
        <w:ind w:left="1440" w:hanging="720"/>
        <w:rPr>
          <w:rFonts w:ascii="Arial" w:hAnsi="Arial" w:cs="Arial"/>
        </w:rPr>
      </w:pPr>
      <w:r w:rsidRPr="00E45894">
        <w:rPr>
          <w:rFonts w:ascii="Arial" w:hAnsi="Arial" w:cs="Arial"/>
        </w:rPr>
        <w:t xml:space="preserve">(5) </w:t>
      </w:r>
      <w:r w:rsidRPr="00E45894">
        <w:rPr>
          <w:rFonts w:ascii="Arial" w:hAnsi="Arial" w:cs="Arial"/>
        </w:rPr>
        <w:tab/>
        <w:t xml:space="preserve">For the </w:t>
      </w:r>
      <w:r w:rsidRPr="00E45894">
        <w:rPr>
          <w:rFonts w:ascii="Arial" w:hAnsi="Arial" w:cs="Arial"/>
          <w:i/>
          <w:iCs/>
        </w:rPr>
        <w:t>Police Powers and Responsibilities Act 2000</w:t>
      </w:r>
      <w:r w:rsidRPr="00E45894">
        <w:rPr>
          <w:rFonts w:ascii="Arial" w:hAnsi="Arial" w:cs="Arial"/>
        </w:rPr>
        <w:t>, section 14,</w:t>
      </w:r>
      <w:r w:rsidRPr="00E45894">
        <w:rPr>
          <w:rFonts w:ascii="Arial" w:hAnsi="Arial" w:cs="Arial"/>
          <w:sz w:val="14"/>
          <w:szCs w:val="14"/>
        </w:rPr>
        <w:t xml:space="preserve"> </w:t>
      </w:r>
      <w:r w:rsidRPr="00E45894">
        <w:rPr>
          <w:rFonts w:ascii="Arial" w:hAnsi="Arial" w:cs="Arial"/>
        </w:rPr>
        <w:t>an authorised officer acting under this section is a public official performing a function authorised by this Act.</w:t>
      </w:r>
    </w:p>
    <w:p w14:paraId="0DA0F2CF" w14:textId="77777777" w:rsidR="0024501D" w:rsidRPr="00E45894" w:rsidRDefault="0024501D" w:rsidP="0024501D">
      <w:pPr>
        <w:autoSpaceDE w:val="0"/>
        <w:autoSpaceDN w:val="0"/>
        <w:adjustRightInd w:val="0"/>
        <w:spacing w:after="240"/>
        <w:ind w:firstLine="720"/>
        <w:rPr>
          <w:rFonts w:ascii="Arial" w:hAnsi="Arial" w:cs="Arial"/>
        </w:rPr>
      </w:pPr>
      <w:r w:rsidRPr="00E45894">
        <w:rPr>
          <w:rFonts w:ascii="Arial" w:hAnsi="Arial" w:cs="Arial"/>
        </w:rPr>
        <w:t xml:space="preserve">(6) </w:t>
      </w:r>
      <w:r w:rsidRPr="00E45894">
        <w:rPr>
          <w:rFonts w:ascii="Arial" w:hAnsi="Arial" w:cs="Arial"/>
        </w:rPr>
        <w:tab/>
        <w:t>In this section—</w:t>
      </w:r>
    </w:p>
    <w:p w14:paraId="728F9DE0" w14:textId="77777777" w:rsidR="0024501D" w:rsidRPr="00E45894" w:rsidRDefault="0024501D" w:rsidP="00B76AFB">
      <w:pPr>
        <w:autoSpaceDE w:val="0"/>
        <w:autoSpaceDN w:val="0"/>
        <w:adjustRightInd w:val="0"/>
        <w:spacing w:after="240"/>
        <w:ind w:left="1440"/>
        <w:rPr>
          <w:rFonts w:ascii="Arial" w:hAnsi="Arial" w:cs="Arial"/>
          <w:b/>
          <w:bCs/>
        </w:rPr>
      </w:pPr>
      <w:r w:rsidRPr="00E45894">
        <w:rPr>
          <w:rFonts w:ascii="Arial" w:hAnsi="Arial" w:cs="Arial"/>
          <w:b/>
          <w:bCs/>
          <w:i/>
          <w:iCs/>
        </w:rPr>
        <w:t xml:space="preserve">authorised officer </w:t>
      </w:r>
      <w:r w:rsidRPr="00E45894">
        <w:rPr>
          <w:rFonts w:ascii="Arial" w:hAnsi="Arial" w:cs="Arial"/>
        </w:rPr>
        <w:t>means the chief executive or an officer of the department authorised by the chief executive for this section.</w:t>
      </w:r>
    </w:p>
    <w:p w14:paraId="0AA8A0CD" w14:textId="77777777" w:rsidR="0024501D" w:rsidRPr="00E45894" w:rsidRDefault="0024501D" w:rsidP="0024501D">
      <w:pPr>
        <w:autoSpaceDE w:val="0"/>
        <w:autoSpaceDN w:val="0"/>
        <w:adjustRightInd w:val="0"/>
        <w:spacing w:after="240"/>
        <w:rPr>
          <w:rFonts w:ascii="Arial" w:hAnsi="Arial" w:cs="Arial"/>
          <w:b/>
          <w:bCs/>
        </w:rPr>
      </w:pPr>
      <w:r w:rsidRPr="00E45894">
        <w:rPr>
          <w:rFonts w:ascii="Arial" w:hAnsi="Arial" w:cs="Arial"/>
          <w:b/>
          <w:bCs/>
        </w:rPr>
        <w:t xml:space="preserve">179 </w:t>
      </w:r>
      <w:r w:rsidRPr="00E45894">
        <w:rPr>
          <w:rFonts w:ascii="Arial" w:hAnsi="Arial" w:cs="Arial"/>
          <w:b/>
          <w:bCs/>
        </w:rPr>
        <w:tab/>
        <w:t>Limits on proceedings against a parent</w:t>
      </w:r>
    </w:p>
    <w:p w14:paraId="022D86DB" w14:textId="77777777" w:rsidR="0024501D" w:rsidRPr="00E45894" w:rsidRDefault="0024501D" w:rsidP="0024501D">
      <w:pPr>
        <w:autoSpaceDE w:val="0"/>
        <w:autoSpaceDN w:val="0"/>
        <w:adjustRightInd w:val="0"/>
        <w:spacing w:after="240"/>
        <w:ind w:left="1440" w:hanging="720"/>
        <w:rPr>
          <w:rFonts w:ascii="Arial" w:hAnsi="Arial" w:cs="Arial"/>
        </w:rPr>
      </w:pPr>
      <w:r w:rsidRPr="00E45894">
        <w:rPr>
          <w:rFonts w:ascii="Arial" w:hAnsi="Arial" w:cs="Arial"/>
        </w:rPr>
        <w:t xml:space="preserve">(1) </w:t>
      </w:r>
      <w:r w:rsidRPr="00E45894">
        <w:rPr>
          <w:rFonts w:ascii="Arial" w:hAnsi="Arial" w:cs="Arial"/>
        </w:rPr>
        <w:tab/>
        <w:t>Proceedings for an offence against section 176(1) may be brought against a parent—</w:t>
      </w:r>
    </w:p>
    <w:p w14:paraId="279B43BF" w14:textId="77777777" w:rsidR="0024501D" w:rsidRPr="00E45894" w:rsidRDefault="0024501D" w:rsidP="0024501D">
      <w:pPr>
        <w:autoSpaceDE w:val="0"/>
        <w:autoSpaceDN w:val="0"/>
        <w:adjustRightInd w:val="0"/>
        <w:spacing w:after="240"/>
        <w:ind w:left="2160" w:hanging="720"/>
        <w:rPr>
          <w:rFonts w:ascii="Arial" w:hAnsi="Arial" w:cs="Arial"/>
        </w:rPr>
      </w:pPr>
      <w:r w:rsidRPr="00E45894">
        <w:rPr>
          <w:rFonts w:ascii="Arial" w:hAnsi="Arial" w:cs="Arial"/>
        </w:rPr>
        <w:t xml:space="preserve">(a) </w:t>
      </w:r>
      <w:r w:rsidRPr="00E45894">
        <w:rPr>
          <w:rFonts w:ascii="Arial" w:hAnsi="Arial" w:cs="Arial"/>
        </w:rPr>
        <w:tab/>
        <w:t>by the chief executive or with the chief executive’s consent; and</w:t>
      </w:r>
    </w:p>
    <w:p w14:paraId="0A82B51C" w14:textId="77777777" w:rsidR="0024501D" w:rsidRPr="00E45894" w:rsidRDefault="0024501D" w:rsidP="0024501D">
      <w:pPr>
        <w:autoSpaceDE w:val="0"/>
        <w:autoSpaceDN w:val="0"/>
        <w:adjustRightInd w:val="0"/>
        <w:spacing w:after="240"/>
        <w:ind w:left="2160" w:hanging="720"/>
        <w:rPr>
          <w:rFonts w:ascii="Arial" w:hAnsi="Arial" w:cs="Arial"/>
          <w:sz w:val="20"/>
          <w:szCs w:val="20"/>
        </w:rPr>
      </w:pPr>
      <w:r w:rsidRPr="00E45894">
        <w:rPr>
          <w:rFonts w:ascii="Arial" w:hAnsi="Arial" w:cs="Arial"/>
        </w:rPr>
        <w:t xml:space="preserve">(b) </w:t>
      </w:r>
      <w:r w:rsidRPr="00E45894">
        <w:rPr>
          <w:rFonts w:ascii="Arial" w:hAnsi="Arial" w:cs="Arial"/>
        </w:rPr>
        <w:tab/>
        <w:t>only if the time when the parent is alleged to have committed the offence is after—</w:t>
      </w:r>
    </w:p>
    <w:p w14:paraId="536A988F" w14:textId="77777777" w:rsidR="0024501D" w:rsidRPr="00E45894" w:rsidRDefault="0024501D" w:rsidP="0024501D">
      <w:pPr>
        <w:autoSpaceDE w:val="0"/>
        <w:autoSpaceDN w:val="0"/>
        <w:adjustRightInd w:val="0"/>
        <w:spacing w:after="240"/>
        <w:ind w:left="2880" w:hanging="720"/>
        <w:rPr>
          <w:rFonts w:ascii="Arial" w:hAnsi="Arial" w:cs="Arial"/>
        </w:rPr>
      </w:pPr>
      <w:r w:rsidRPr="00E45894">
        <w:rPr>
          <w:rFonts w:ascii="Arial" w:hAnsi="Arial" w:cs="Arial"/>
        </w:rPr>
        <w:t>(</w:t>
      </w:r>
      <w:proofErr w:type="spellStart"/>
      <w:r w:rsidRPr="00E45894">
        <w:rPr>
          <w:rFonts w:ascii="Arial" w:hAnsi="Arial" w:cs="Arial"/>
        </w:rPr>
        <w:t>i</w:t>
      </w:r>
      <w:proofErr w:type="spellEnd"/>
      <w:r w:rsidRPr="00E45894">
        <w:rPr>
          <w:rFonts w:ascii="Arial" w:hAnsi="Arial" w:cs="Arial"/>
        </w:rPr>
        <w:t xml:space="preserve">) </w:t>
      </w:r>
      <w:r w:rsidRPr="00E45894">
        <w:rPr>
          <w:rFonts w:ascii="Arial" w:hAnsi="Arial" w:cs="Arial"/>
        </w:rPr>
        <w:tab/>
        <w:t>the parent has been given a notice under section 178(2); and</w:t>
      </w:r>
    </w:p>
    <w:p w14:paraId="3B6B984A" w14:textId="77777777" w:rsidR="0024501D" w:rsidRDefault="0024501D" w:rsidP="0024501D">
      <w:pPr>
        <w:autoSpaceDE w:val="0"/>
        <w:autoSpaceDN w:val="0"/>
        <w:adjustRightInd w:val="0"/>
        <w:spacing w:after="240"/>
        <w:ind w:left="2880" w:hanging="720"/>
        <w:rPr>
          <w:rFonts w:ascii="Arial" w:hAnsi="Arial" w:cs="Arial"/>
        </w:rPr>
      </w:pPr>
      <w:r w:rsidRPr="00E45894">
        <w:rPr>
          <w:rFonts w:ascii="Arial" w:hAnsi="Arial" w:cs="Arial"/>
        </w:rPr>
        <w:lastRenderedPageBreak/>
        <w:t xml:space="preserve">(ii) </w:t>
      </w:r>
      <w:r w:rsidRPr="00E45894">
        <w:rPr>
          <w:rFonts w:ascii="Arial" w:hAnsi="Arial" w:cs="Arial"/>
        </w:rPr>
        <w:tab/>
        <w:t>at least 1 meeting has been held with the parent under section 178(3) or the parent has been given a warning notice under section 178(4).</w:t>
      </w:r>
    </w:p>
    <w:p w14:paraId="29BE2FC4" w14:textId="77777777" w:rsidR="000B0509" w:rsidRPr="000B0509" w:rsidRDefault="000B0509" w:rsidP="000B0509">
      <w:pPr>
        <w:autoSpaceDE w:val="0"/>
        <w:autoSpaceDN w:val="0"/>
        <w:adjustRightInd w:val="0"/>
        <w:spacing w:after="240"/>
        <w:ind w:left="2160" w:hanging="720"/>
        <w:rPr>
          <w:rFonts w:ascii="Arial" w:hAnsi="Arial" w:cs="Arial"/>
        </w:rPr>
      </w:pPr>
      <w:r>
        <w:rPr>
          <w:rFonts w:ascii="Arial" w:hAnsi="Arial" w:cs="Arial"/>
          <w:i/>
        </w:rPr>
        <w:t xml:space="preserve">Note – </w:t>
      </w:r>
      <w:r w:rsidRPr="000B0509">
        <w:rPr>
          <w:rFonts w:ascii="Arial" w:hAnsi="Arial" w:cs="Arial"/>
        </w:rPr>
        <w:t>Under section 432, the chief executive may delegate the chief executive’s functions under this section to an appropriately qualified officer of the department.</w:t>
      </w:r>
    </w:p>
    <w:p w14:paraId="003B46BA" w14:textId="77777777" w:rsidR="0024501D" w:rsidRPr="00E45894" w:rsidRDefault="0024501D" w:rsidP="0024501D">
      <w:pPr>
        <w:autoSpaceDE w:val="0"/>
        <w:autoSpaceDN w:val="0"/>
        <w:adjustRightInd w:val="0"/>
        <w:spacing w:after="240"/>
        <w:ind w:left="1440" w:hanging="720"/>
        <w:rPr>
          <w:rFonts w:ascii="Arial" w:hAnsi="Arial" w:cs="Arial"/>
          <w:sz w:val="20"/>
          <w:szCs w:val="20"/>
        </w:rPr>
      </w:pPr>
      <w:r w:rsidRPr="00E45894">
        <w:rPr>
          <w:rFonts w:ascii="Arial" w:hAnsi="Arial" w:cs="Arial"/>
        </w:rPr>
        <w:t xml:space="preserve">(2) </w:t>
      </w:r>
      <w:r w:rsidRPr="00E45894">
        <w:rPr>
          <w:rFonts w:ascii="Arial" w:hAnsi="Arial" w:cs="Arial"/>
        </w:rPr>
        <w:tab/>
        <w:t>The chief executive (child safety) is not liable to be prosecuted for an offence against section 176(1).</w:t>
      </w:r>
    </w:p>
    <w:p w14:paraId="7D14FCD9" w14:textId="77777777" w:rsidR="0024501D" w:rsidRPr="006C1E52" w:rsidRDefault="0024501D">
      <w:pPr>
        <w:rPr>
          <w:rFonts w:ascii="Arial" w:hAnsi="Arial" w:cs="Arial"/>
          <w:sz w:val="22"/>
          <w:szCs w:val="22"/>
        </w:rPr>
      </w:pPr>
    </w:p>
    <w:sectPr w:rsidR="0024501D" w:rsidRPr="006C1E52" w:rsidSect="00C65976">
      <w:headerReference w:type="default" r:id="rId17"/>
      <w:footerReference w:type="default" r:id="rId18"/>
      <w:pgSz w:w="11906" w:h="16838"/>
      <w:pgMar w:top="1440" w:right="1800" w:bottom="1276" w:left="1800" w:header="708"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5E4A" w14:textId="77777777" w:rsidR="00E94610" w:rsidRDefault="00E94610">
      <w:r>
        <w:separator/>
      </w:r>
    </w:p>
  </w:endnote>
  <w:endnote w:type="continuationSeparator" w:id="0">
    <w:p w14:paraId="4CBCC500" w14:textId="77777777" w:rsidR="00E94610" w:rsidRDefault="00E9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2C47" w14:textId="4BF0D7E3" w:rsidR="00F5754F" w:rsidRPr="00F5754F" w:rsidRDefault="00C76FC4" w:rsidP="00230295">
    <w:pPr>
      <w:pStyle w:val="ListParagraph"/>
      <w:tabs>
        <w:tab w:val="right" w:pos="8364"/>
        <w:tab w:val="right" w:pos="10206"/>
      </w:tabs>
      <w:spacing w:after="0"/>
      <w:ind w:left="0"/>
      <w:rPr>
        <w:rFonts w:ascii="Arial" w:hAnsi="Arial" w:cs="Arial"/>
        <w:sz w:val="16"/>
        <w:szCs w:val="16"/>
      </w:rPr>
    </w:pPr>
    <w:r w:rsidRPr="00F5754F">
      <w:rPr>
        <w:rFonts w:ascii="Arial" w:hAnsi="Arial" w:cs="Arial"/>
        <w:noProof/>
        <w:sz w:val="16"/>
        <w:szCs w:val="16"/>
      </w:rPr>
      <w:drawing>
        <wp:anchor distT="0" distB="0" distL="114300" distR="114300" simplePos="0" relativeHeight="251657728" behindDoc="1" locked="0" layoutInCell="1" allowOverlap="1" wp14:anchorId="32E99C9D" wp14:editId="0150B11B">
          <wp:simplePos x="0" y="0"/>
          <wp:positionH relativeFrom="column">
            <wp:posOffset>1037102</wp:posOffset>
          </wp:positionH>
          <wp:positionV relativeFrom="paragraph">
            <wp:posOffset>-224203</wp:posOffset>
          </wp:positionV>
          <wp:extent cx="5270500" cy="681355"/>
          <wp:effectExtent l="0" t="0" r="0" b="0"/>
          <wp:wrapNone/>
          <wp:docPr id="1" name="Picture 1" descr="DE-A4-portrait-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A4-portrait-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681355"/>
                  </a:xfrm>
                  <a:prstGeom prst="rect">
                    <a:avLst/>
                  </a:prstGeom>
                  <a:noFill/>
                </pic:spPr>
              </pic:pic>
            </a:graphicData>
          </a:graphic>
          <wp14:sizeRelH relativeFrom="page">
            <wp14:pctWidth>0</wp14:pctWidth>
          </wp14:sizeRelH>
          <wp14:sizeRelV relativeFrom="page">
            <wp14:pctHeight>0</wp14:pctHeight>
          </wp14:sizeRelV>
        </wp:anchor>
      </w:drawing>
    </w:r>
    <w:r w:rsidR="00230295" w:rsidRPr="00F5754F">
      <w:rPr>
        <w:rFonts w:ascii="Arial" w:hAnsi="Arial" w:cs="Arial"/>
        <w:b/>
        <w:sz w:val="16"/>
        <w:szCs w:val="16"/>
      </w:rPr>
      <w:t xml:space="preserve">Uncontrolled copy. </w:t>
    </w:r>
    <w:r w:rsidR="00230295" w:rsidRPr="00F5754F">
      <w:rPr>
        <w:rFonts w:ascii="Arial" w:hAnsi="Arial" w:cs="Arial"/>
        <w:sz w:val="16"/>
        <w:szCs w:val="16"/>
      </w:rPr>
      <w:t xml:space="preserve">Refer to the Department of Education Policy and Procedure Register at </w:t>
    </w:r>
    <w:hyperlink r:id="rId2" w:history="1">
      <w:r w:rsidR="008D4E97">
        <w:rPr>
          <w:rStyle w:val="Hyperlink"/>
          <w:rFonts w:ascii="Arial" w:hAnsi="Arial" w:cs="Arial"/>
          <w:sz w:val="16"/>
          <w:szCs w:val="16"/>
        </w:rPr>
        <w:t>https://ppr.qed.qld.gov.au/pp/exemptions-from-compulsory-schooling-and-compulsory-participation-procedure</w:t>
      </w:r>
    </w:hyperlink>
    <w:r w:rsidR="00230295" w:rsidRPr="00F5754F">
      <w:rPr>
        <w:rFonts w:ascii="Arial" w:hAnsi="Arial" w:cs="Arial"/>
        <w:sz w:val="16"/>
        <w:szCs w:val="16"/>
      </w:rPr>
      <w:t xml:space="preserve"> </w:t>
    </w:r>
  </w:p>
  <w:p w14:paraId="74CAD5EE" w14:textId="66815CDE" w:rsidR="005E0FEF" w:rsidRPr="00F5754F" w:rsidRDefault="00230295" w:rsidP="00F5754F">
    <w:pPr>
      <w:pStyle w:val="ListParagraph"/>
      <w:tabs>
        <w:tab w:val="right" w:pos="8364"/>
        <w:tab w:val="right" w:pos="10206"/>
      </w:tabs>
      <w:spacing w:after="0"/>
      <w:ind w:left="0"/>
      <w:rPr>
        <w:rFonts w:ascii="Arial" w:hAnsi="Arial" w:cs="Arial"/>
        <w:sz w:val="16"/>
        <w:szCs w:val="16"/>
      </w:rPr>
    </w:pPr>
    <w:r w:rsidRPr="00F5754F">
      <w:rPr>
        <w:rFonts w:ascii="Arial" w:hAnsi="Arial" w:cs="Arial"/>
        <w:sz w:val="16"/>
        <w:szCs w:val="16"/>
      </w:rPr>
      <w:t>to ensure you have the most current version of this document.</w:t>
    </w:r>
    <w:r w:rsidR="00201C2B" w:rsidRPr="00F5754F">
      <w:rPr>
        <w:rFonts w:ascii="Arial" w:hAnsi="Arial" w:cs="Arial"/>
        <w:sz w:val="16"/>
        <w:szCs w:val="16"/>
      </w:rPr>
      <w:t xml:space="preserve"> </w:t>
    </w:r>
    <w:r w:rsidR="00F5754F">
      <w:rPr>
        <w:rFonts w:ascii="Arial" w:hAnsi="Arial" w:cs="Arial"/>
        <w:sz w:val="16"/>
        <w:szCs w:val="16"/>
      </w:rPr>
      <w:t xml:space="preserve">                                                    </w:t>
    </w:r>
    <w:r w:rsidR="00603323" w:rsidRPr="00F5754F">
      <w:rPr>
        <w:rFonts w:ascii="Arial" w:hAnsi="Arial" w:cs="Arial"/>
        <w:sz w:val="16"/>
        <w:szCs w:val="16"/>
      </w:rPr>
      <w:t xml:space="preserve">Page </w:t>
    </w:r>
    <w:r w:rsidR="00603323" w:rsidRPr="00F5754F">
      <w:rPr>
        <w:rFonts w:ascii="Arial" w:hAnsi="Arial" w:cs="Arial"/>
        <w:b/>
        <w:bCs/>
        <w:sz w:val="16"/>
        <w:szCs w:val="16"/>
      </w:rPr>
      <w:fldChar w:fldCharType="begin"/>
    </w:r>
    <w:r w:rsidR="00603323" w:rsidRPr="00F5754F">
      <w:rPr>
        <w:rFonts w:ascii="Arial" w:hAnsi="Arial" w:cs="Arial"/>
        <w:b/>
        <w:bCs/>
        <w:sz w:val="16"/>
        <w:szCs w:val="16"/>
      </w:rPr>
      <w:instrText xml:space="preserve"> PAGE </w:instrText>
    </w:r>
    <w:r w:rsidR="00603323" w:rsidRPr="00F5754F">
      <w:rPr>
        <w:rFonts w:ascii="Arial" w:hAnsi="Arial" w:cs="Arial"/>
        <w:b/>
        <w:bCs/>
        <w:sz w:val="16"/>
        <w:szCs w:val="16"/>
      </w:rPr>
      <w:fldChar w:fldCharType="separate"/>
    </w:r>
    <w:r w:rsidR="008D4E97">
      <w:rPr>
        <w:rFonts w:ascii="Arial" w:hAnsi="Arial" w:cs="Arial"/>
        <w:b/>
        <w:bCs/>
        <w:noProof/>
        <w:sz w:val="16"/>
        <w:szCs w:val="16"/>
      </w:rPr>
      <w:t>6</w:t>
    </w:r>
    <w:r w:rsidR="00603323" w:rsidRPr="00F5754F">
      <w:rPr>
        <w:rFonts w:ascii="Arial" w:hAnsi="Arial" w:cs="Arial"/>
        <w:b/>
        <w:bCs/>
        <w:sz w:val="16"/>
        <w:szCs w:val="16"/>
      </w:rPr>
      <w:fldChar w:fldCharType="end"/>
    </w:r>
    <w:r w:rsidR="00603323" w:rsidRPr="00F5754F">
      <w:rPr>
        <w:rFonts w:ascii="Arial" w:hAnsi="Arial" w:cs="Arial"/>
        <w:sz w:val="16"/>
        <w:szCs w:val="16"/>
      </w:rPr>
      <w:t xml:space="preserve"> of </w:t>
    </w:r>
    <w:r w:rsidR="00603323" w:rsidRPr="00F5754F">
      <w:rPr>
        <w:rFonts w:ascii="Arial" w:hAnsi="Arial" w:cs="Arial"/>
        <w:b/>
        <w:bCs/>
        <w:sz w:val="16"/>
        <w:szCs w:val="16"/>
      </w:rPr>
      <w:fldChar w:fldCharType="begin"/>
    </w:r>
    <w:r w:rsidR="00603323" w:rsidRPr="00F5754F">
      <w:rPr>
        <w:rFonts w:ascii="Arial" w:hAnsi="Arial" w:cs="Arial"/>
        <w:b/>
        <w:bCs/>
        <w:sz w:val="16"/>
        <w:szCs w:val="16"/>
      </w:rPr>
      <w:instrText xml:space="preserve"> NUMPAGES  </w:instrText>
    </w:r>
    <w:r w:rsidR="00603323" w:rsidRPr="00F5754F">
      <w:rPr>
        <w:rFonts w:ascii="Arial" w:hAnsi="Arial" w:cs="Arial"/>
        <w:b/>
        <w:bCs/>
        <w:sz w:val="16"/>
        <w:szCs w:val="16"/>
      </w:rPr>
      <w:fldChar w:fldCharType="separate"/>
    </w:r>
    <w:r w:rsidR="008D4E97">
      <w:rPr>
        <w:rFonts w:ascii="Arial" w:hAnsi="Arial" w:cs="Arial"/>
        <w:b/>
        <w:bCs/>
        <w:noProof/>
        <w:sz w:val="16"/>
        <w:szCs w:val="16"/>
      </w:rPr>
      <w:t>6</w:t>
    </w:r>
    <w:r w:rsidR="00603323" w:rsidRPr="00F5754F">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A780" w14:textId="77777777" w:rsidR="00E94610" w:rsidRDefault="00E94610">
      <w:r>
        <w:separator/>
      </w:r>
    </w:p>
  </w:footnote>
  <w:footnote w:type="continuationSeparator" w:id="0">
    <w:p w14:paraId="49F4ED8B" w14:textId="77777777" w:rsidR="00E94610" w:rsidRDefault="00E9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4DCE" w14:textId="77777777" w:rsidR="005E0FEF" w:rsidRPr="00CA4992" w:rsidRDefault="005E0FEF" w:rsidP="00CA4992">
    <w:pPr>
      <w:rPr>
        <w:rFonts w:ascii="Arial" w:hAnsi="Arial" w:cs="Arial"/>
        <w:b/>
        <w:sz w:val="18"/>
        <w:szCs w:val="18"/>
      </w:rPr>
    </w:pPr>
    <w:r>
      <w:rPr>
        <w:rFonts w:ascii="Arial" w:hAnsi="Arial" w:cs="Arial"/>
        <w:b/>
        <w:sz w:val="18"/>
        <w:szCs w:val="18"/>
      </w:rPr>
      <w:t>INFORMATION NOTICE: N</w:t>
    </w:r>
    <w:r w:rsidRPr="00CA4992">
      <w:rPr>
        <w:rFonts w:ascii="Arial" w:hAnsi="Arial" w:cs="Arial"/>
        <w:b/>
        <w:sz w:val="18"/>
        <w:szCs w:val="18"/>
      </w:rPr>
      <w:t xml:space="preserve">ot </w:t>
    </w:r>
    <w:r w:rsidR="00874906">
      <w:rPr>
        <w:rFonts w:ascii="Arial" w:hAnsi="Arial" w:cs="Arial"/>
        <w:b/>
        <w:sz w:val="18"/>
        <w:szCs w:val="18"/>
      </w:rPr>
      <w:t>g</w:t>
    </w:r>
    <w:r w:rsidRPr="00CA4992">
      <w:rPr>
        <w:rFonts w:ascii="Arial" w:hAnsi="Arial" w:cs="Arial"/>
        <w:b/>
        <w:sz w:val="18"/>
        <w:szCs w:val="18"/>
      </w:rPr>
      <w:t xml:space="preserve">ranting </w:t>
    </w:r>
    <w:r w:rsidR="00874906">
      <w:rPr>
        <w:rFonts w:ascii="Arial" w:hAnsi="Arial" w:cs="Arial"/>
        <w:b/>
        <w:sz w:val="18"/>
        <w:szCs w:val="18"/>
      </w:rPr>
      <w:t>e</w:t>
    </w:r>
    <w:r w:rsidRPr="00CA4992">
      <w:rPr>
        <w:rFonts w:ascii="Arial" w:hAnsi="Arial" w:cs="Arial"/>
        <w:b/>
        <w:sz w:val="18"/>
        <w:szCs w:val="18"/>
      </w:rPr>
      <w:t>xemption</w:t>
    </w:r>
    <w:r>
      <w:rPr>
        <w:rFonts w:ascii="Arial" w:hAnsi="Arial" w:cs="Arial"/>
        <w:b/>
        <w:sz w:val="18"/>
        <w:szCs w:val="18"/>
      </w:rPr>
      <w:t xml:space="preserve"> from </w:t>
    </w:r>
    <w:r w:rsidR="00874906">
      <w:rPr>
        <w:rFonts w:ascii="Arial" w:hAnsi="Arial" w:cs="Arial"/>
        <w:b/>
        <w:sz w:val="18"/>
        <w:szCs w:val="18"/>
      </w:rPr>
      <w:t>c</w:t>
    </w:r>
    <w:r>
      <w:rPr>
        <w:rFonts w:ascii="Arial" w:hAnsi="Arial" w:cs="Arial"/>
        <w:b/>
        <w:sz w:val="18"/>
        <w:szCs w:val="18"/>
      </w:rPr>
      <w:t xml:space="preserve">ompulsory </w:t>
    </w:r>
    <w:r w:rsidR="00874906">
      <w:rPr>
        <w:rFonts w:ascii="Arial" w:hAnsi="Arial" w:cs="Arial"/>
        <w:b/>
        <w:sz w:val="18"/>
        <w:szCs w:val="18"/>
      </w:rPr>
      <w:t>s</w:t>
    </w:r>
    <w:r w:rsidRPr="00CA4992">
      <w:rPr>
        <w:rFonts w:ascii="Arial" w:hAnsi="Arial" w:cs="Arial"/>
        <w:b/>
        <w:sz w:val="18"/>
        <w:szCs w:val="18"/>
      </w:rPr>
      <w:t>chooling</w:t>
    </w:r>
  </w:p>
  <w:p w14:paraId="6FE186F7" w14:textId="77777777" w:rsidR="005E0FEF" w:rsidRDefault="005E0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107"/>
    <w:multiLevelType w:val="hybridMultilevel"/>
    <w:tmpl w:val="0B1EDBB6"/>
    <w:lvl w:ilvl="0" w:tplc="7E145EB2">
      <w:start w:val="1"/>
      <w:numFmt w:val="bullet"/>
      <w:lvlText w:val=""/>
      <w:lvlJc w:val="left"/>
      <w:pPr>
        <w:tabs>
          <w:tab w:val="num" w:pos="284"/>
        </w:tabs>
        <w:ind w:left="284" w:hanging="284"/>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75309"/>
    <w:multiLevelType w:val="hybridMultilevel"/>
    <w:tmpl w:val="3C527714"/>
    <w:lvl w:ilvl="0" w:tplc="480C8AE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3C750D"/>
    <w:multiLevelType w:val="hybridMultilevel"/>
    <w:tmpl w:val="79B226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BA405D"/>
    <w:multiLevelType w:val="hybridMultilevel"/>
    <w:tmpl w:val="AB709A7C"/>
    <w:lvl w:ilvl="0" w:tplc="EF401362">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5DA"/>
    <w:multiLevelType w:val="hybridMultilevel"/>
    <w:tmpl w:val="E23CCA34"/>
    <w:lvl w:ilvl="0" w:tplc="B576E300">
      <w:start w:val="1"/>
      <w:numFmt w:val="bullet"/>
      <w:lvlText w:val=""/>
      <w:lvlJc w:val="left"/>
      <w:pPr>
        <w:tabs>
          <w:tab w:val="num" w:pos="397"/>
        </w:tabs>
        <w:ind w:left="397" w:hanging="397"/>
      </w:pPr>
      <w:rPr>
        <w:rFonts w:ascii="Symbol" w:hAnsi="Symbol" w:hint="default"/>
        <w:color w:val="auto"/>
      </w:rPr>
    </w:lvl>
    <w:lvl w:ilvl="1" w:tplc="AF54A932">
      <w:start w:val="1"/>
      <w:numFmt w:val="bullet"/>
      <w:lvlText w:val="o"/>
      <w:lvlJc w:val="left"/>
      <w:pPr>
        <w:tabs>
          <w:tab w:val="num" w:pos="2160"/>
        </w:tabs>
        <w:ind w:left="2160" w:hanging="360"/>
      </w:pPr>
      <w:rPr>
        <w:rFonts w:ascii="Courier New" w:hAnsi="Courier New" w:cs="Courier New" w:hint="default"/>
        <w:color w:val="FF0000"/>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675615"/>
    <w:multiLevelType w:val="multilevel"/>
    <w:tmpl w:val="4624393A"/>
    <w:lvl w:ilvl="0">
      <w:start w:val="1"/>
      <w:numFmt w:val="bullet"/>
      <w:lvlText w:val=""/>
      <w:lvlJc w:val="left"/>
      <w:pPr>
        <w:tabs>
          <w:tab w:val="num" w:pos="1004"/>
        </w:tabs>
        <w:ind w:left="1004" w:hanging="284"/>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36B67B4"/>
    <w:multiLevelType w:val="hybridMultilevel"/>
    <w:tmpl w:val="4624393A"/>
    <w:lvl w:ilvl="0" w:tplc="E950468E">
      <w:start w:val="1"/>
      <w:numFmt w:val="bullet"/>
      <w:lvlText w:val=""/>
      <w:lvlJc w:val="left"/>
      <w:pPr>
        <w:tabs>
          <w:tab w:val="num" w:pos="1004"/>
        </w:tabs>
        <w:ind w:left="1004" w:hanging="284"/>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BB0407"/>
    <w:multiLevelType w:val="hybridMultilevel"/>
    <w:tmpl w:val="588E91A4"/>
    <w:lvl w:ilvl="0" w:tplc="0C090001">
      <w:start w:val="1"/>
      <w:numFmt w:val="bullet"/>
      <w:lvlText w:val=""/>
      <w:lvlJc w:val="left"/>
      <w:pPr>
        <w:tabs>
          <w:tab w:val="num" w:pos="720"/>
        </w:tabs>
        <w:ind w:left="720" w:hanging="360"/>
      </w:pPr>
      <w:rPr>
        <w:rFonts w:ascii="Symbol" w:hAnsi="Symbol" w:hint="default"/>
      </w:rPr>
    </w:lvl>
    <w:lvl w:ilvl="1" w:tplc="11565A8E">
      <w:start w:val="1"/>
      <w:numFmt w:val="bullet"/>
      <w:lvlText w:val=""/>
      <w:lvlJc w:val="left"/>
      <w:pPr>
        <w:tabs>
          <w:tab w:val="num" w:pos="1440"/>
        </w:tabs>
        <w:ind w:left="1440" w:hanging="360"/>
      </w:pPr>
      <w:rPr>
        <w:rFonts w:ascii="Symbol" w:hAnsi="Symbol" w:hint="default"/>
        <w:b w:val="0"/>
        <w:i w:val="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591411"/>
    <w:multiLevelType w:val="hybridMultilevel"/>
    <w:tmpl w:val="A1D2981C"/>
    <w:lvl w:ilvl="0" w:tplc="215E9A6E">
      <w:start w:val="1"/>
      <w:numFmt w:val="bullet"/>
      <w:lvlText w:val=""/>
      <w:lvlJc w:val="left"/>
      <w:pPr>
        <w:tabs>
          <w:tab w:val="num" w:pos="397"/>
        </w:tabs>
        <w:ind w:left="397" w:hanging="39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4B2A70"/>
    <w:multiLevelType w:val="hybridMultilevel"/>
    <w:tmpl w:val="AFBEB630"/>
    <w:lvl w:ilvl="0" w:tplc="11565A8E">
      <w:start w:val="1"/>
      <w:numFmt w:val="bullet"/>
      <w:lvlText w:val=""/>
      <w:lvlJc w:val="left"/>
      <w:pPr>
        <w:tabs>
          <w:tab w:val="num" w:pos="360"/>
        </w:tabs>
        <w:ind w:left="360" w:hanging="360"/>
      </w:pPr>
      <w:rPr>
        <w:rFonts w:ascii="Symbol" w:hAnsi="Symbol" w:hint="default"/>
        <w:b w:val="0"/>
        <w:i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B26389"/>
    <w:multiLevelType w:val="hybridMultilevel"/>
    <w:tmpl w:val="05A4C720"/>
    <w:lvl w:ilvl="0" w:tplc="6136C5F6">
      <w:numFmt w:val="bullet"/>
      <w:lvlText w:val=""/>
      <w:lvlJc w:val="left"/>
      <w:pPr>
        <w:tabs>
          <w:tab w:val="num" w:pos="720"/>
        </w:tabs>
        <w:ind w:left="720" w:hanging="360"/>
      </w:pPr>
      <w:rPr>
        <w:rFonts w:ascii="Wingdings" w:eastAsia="Times New Roman" w:hAnsi="Wing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8464A4"/>
    <w:multiLevelType w:val="hybridMultilevel"/>
    <w:tmpl w:val="7E448A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2"/>
  </w:num>
  <w:num w:numId="4">
    <w:abstractNumId w:val="10"/>
  </w:num>
  <w:num w:numId="5">
    <w:abstractNumId w:val="9"/>
  </w:num>
  <w:num w:numId="6">
    <w:abstractNumId w:val="6"/>
  </w:num>
  <w:num w:numId="7">
    <w:abstractNumId w:val="5"/>
  </w:num>
  <w:num w:numId="8">
    <w:abstractNumId w:val="4"/>
  </w:num>
  <w:num w:numId="9">
    <w:abstractNumId w:val="3"/>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D9"/>
    <w:rsid w:val="00001D90"/>
    <w:rsid w:val="0001397E"/>
    <w:rsid w:val="00045A71"/>
    <w:rsid w:val="00056B2D"/>
    <w:rsid w:val="00084015"/>
    <w:rsid w:val="00085191"/>
    <w:rsid w:val="00086E34"/>
    <w:rsid w:val="0009018D"/>
    <w:rsid w:val="000A1D72"/>
    <w:rsid w:val="000A619A"/>
    <w:rsid w:val="000B0509"/>
    <w:rsid w:val="000B7E02"/>
    <w:rsid w:val="000D6B32"/>
    <w:rsid w:val="000F3ACB"/>
    <w:rsid w:val="00115715"/>
    <w:rsid w:val="00126CF4"/>
    <w:rsid w:val="00130BB2"/>
    <w:rsid w:val="00132683"/>
    <w:rsid w:val="0013320C"/>
    <w:rsid w:val="00171C18"/>
    <w:rsid w:val="001A10C9"/>
    <w:rsid w:val="001B3302"/>
    <w:rsid w:val="001C4E5F"/>
    <w:rsid w:val="001D330C"/>
    <w:rsid w:val="001D5CFB"/>
    <w:rsid w:val="001E674D"/>
    <w:rsid w:val="001F0E60"/>
    <w:rsid w:val="001F1DE7"/>
    <w:rsid w:val="00201C2B"/>
    <w:rsid w:val="002103F5"/>
    <w:rsid w:val="00212ED0"/>
    <w:rsid w:val="00230295"/>
    <w:rsid w:val="0024501D"/>
    <w:rsid w:val="00246433"/>
    <w:rsid w:val="0025121F"/>
    <w:rsid w:val="0025425A"/>
    <w:rsid w:val="00266DC2"/>
    <w:rsid w:val="00267D1E"/>
    <w:rsid w:val="002743F7"/>
    <w:rsid w:val="002948C1"/>
    <w:rsid w:val="002A24F5"/>
    <w:rsid w:val="002A5FC5"/>
    <w:rsid w:val="002E6340"/>
    <w:rsid w:val="00317343"/>
    <w:rsid w:val="0032358E"/>
    <w:rsid w:val="003517A6"/>
    <w:rsid w:val="00353ACB"/>
    <w:rsid w:val="0035580C"/>
    <w:rsid w:val="003A1FA0"/>
    <w:rsid w:val="003D2CD2"/>
    <w:rsid w:val="003D4035"/>
    <w:rsid w:val="003F43B8"/>
    <w:rsid w:val="003F769F"/>
    <w:rsid w:val="00402F6F"/>
    <w:rsid w:val="004046A1"/>
    <w:rsid w:val="00406D2E"/>
    <w:rsid w:val="00410734"/>
    <w:rsid w:val="004121C0"/>
    <w:rsid w:val="00430AC6"/>
    <w:rsid w:val="004312B7"/>
    <w:rsid w:val="004428E3"/>
    <w:rsid w:val="00492412"/>
    <w:rsid w:val="0049245E"/>
    <w:rsid w:val="004A7F49"/>
    <w:rsid w:val="004B3721"/>
    <w:rsid w:val="004C35A0"/>
    <w:rsid w:val="004C3695"/>
    <w:rsid w:val="004C75E9"/>
    <w:rsid w:val="004D4F46"/>
    <w:rsid w:val="004D7449"/>
    <w:rsid w:val="004E2C22"/>
    <w:rsid w:val="00501AEF"/>
    <w:rsid w:val="00505881"/>
    <w:rsid w:val="005104A8"/>
    <w:rsid w:val="00510C40"/>
    <w:rsid w:val="005344BB"/>
    <w:rsid w:val="00536C0F"/>
    <w:rsid w:val="005407CC"/>
    <w:rsid w:val="00543E0A"/>
    <w:rsid w:val="00551DC3"/>
    <w:rsid w:val="00555D42"/>
    <w:rsid w:val="005604FC"/>
    <w:rsid w:val="00562666"/>
    <w:rsid w:val="0056325B"/>
    <w:rsid w:val="00571EE5"/>
    <w:rsid w:val="00573D99"/>
    <w:rsid w:val="00576DE6"/>
    <w:rsid w:val="005773D4"/>
    <w:rsid w:val="005876F6"/>
    <w:rsid w:val="005B6285"/>
    <w:rsid w:val="005C3746"/>
    <w:rsid w:val="005C3D35"/>
    <w:rsid w:val="005E0FEF"/>
    <w:rsid w:val="005E398F"/>
    <w:rsid w:val="005E4BF6"/>
    <w:rsid w:val="005F5F8D"/>
    <w:rsid w:val="00603323"/>
    <w:rsid w:val="00604DDE"/>
    <w:rsid w:val="00627227"/>
    <w:rsid w:val="00642204"/>
    <w:rsid w:val="006445E5"/>
    <w:rsid w:val="006469B7"/>
    <w:rsid w:val="006677C9"/>
    <w:rsid w:val="00676B82"/>
    <w:rsid w:val="0068367F"/>
    <w:rsid w:val="0069183F"/>
    <w:rsid w:val="006A04E5"/>
    <w:rsid w:val="006A4C18"/>
    <w:rsid w:val="006C17C1"/>
    <w:rsid w:val="006C1E52"/>
    <w:rsid w:val="006C60B5"/>
    <w:rsid w:val="006C7120"/>
    <w:rsid w:val="00705A87"/>
    <w:rsid w:val="00716B65"/>
    <w:rsid w:val="00743C92"/>
    <w:rsid w:val="00751DEE"/>
    <w:rsid w:val="0075650B"/>
    <w:rsid w:val="0076615E"/>
    <w:rsid w:val="007A44A0"/>
    <w:rsid w:val="007C5261"/>
    <w:rsid w:val="007E7FDD"/>
    <w:rsid w:val="00805EE9"/>
    <w:rsid w:val="00810717"/>
    <w:rsid w:val="008139E7"/>
    <w:rsid w:val="00813CD9"/>
    <w:rsid w:val="00826278"/>
    <w:rsid w:val="00830225"/>
    <w:rsid w:val="0083687A"/>
    <w:rsid w:val="00845FDE"/>
    <w:rsid w:val="00846915"/>
    <w:rsid w:val="00855396"/>
    <w:rsid w:val="0086185B"/>
    <w:rsid w:val="00866F6B"/>
    <w:rsid w:val="00871FA4"/>
    <w:rsid w:val="0087267C"/>
    <w:rsid w:val="00872935"/>
    <w:rsid w:val="00874906"/>
    <w:rsid w:val="008B60AB"/>
    <w:rsid w:val="008D4E97"/>
    <w:rsid w:val="008D56BF"/>
    <w:rsid w:val="008E7A36"/>
    <w:rsid w:val="008F401F"/>
    <w:rsid w:val="00900CD9"/>
    <w:rsid w:val="0090590A"/>
    <w:rsid w:val="009060D6"/>
    <w:rsid w:val="00911A80"/>
    <w:rsid w:val="0092230D"/>
    <w:rsid w:val="00926752"/>
    <w:rsid w:val="0093194C"/>
    <w:rsid w:val="00953DC2"/>
    <w:rsid w:val="009639C4"/>
    <w:rsid w:val="0097218C"/>
    <w:rsid w:val="00976722"/>
    <w:rsid w:val="009823F5"/>
    <w:rsid w:val="009A25B0"/>
    <w:rsid w:val="009A4BB4"/>
    <w:rsid w:val="009B0367"/>
    <w:rsid w:val="009B4CDF"/>
    <w:rsid w:val="009F3A7B"/>
    <w:rsid w:val="00A03EDC"/>
    <w:rsid w:val="00A1280C"/>
    <w:rsid w:val="00A2088C"/>
    <w:rsid w:val="00A42063"/>
    <w:rsid w:val="00A463E5"/>
    <w:rsid w:val="00A50ED7"/>
    <w:rsid w:val="00A64D97"/>
    <w:rsid w:val="00A93209"/>
    <w:rsid w:val="00AB0AD3"/>
    <w:rsid w:val="00AB12F7"/>
    <w:rsid w:val="00AC0157"/>
    <w:rsid w:val="00AE612C"/>
    <w:rsid w:val="00B12374"/>
    <w:rsid w:val="00B26FC0"/>
    <w:rsid w:val="00B273BE"/>
    <w:rsid w:val="00B42F4B"/>
    <w:rsid w:val="00B46D96"/>
    <w:rsid w:val="00B5255C"/>
    <w:rsid w:val="00B76AFB"/>
    <w:rsid w:val="00BF058F"/>
    <w:rsid w:val="00BF1E79"/>
    <w:rsid w:val="00BF3A27"/>
    <w:rsid w:val="00BF64F6"/>
    <w:rsid w:val="00C05709"/>
    <w:rsid w:val="00C05A50"/>
    <w:rsid w:val="00C4437E"/>
    <w:rsid w:val="00C65976"/>
    <w:rsid w:val="00C72B9D"/>
    <w:rsid w:val="00C7513C"/>
    <w:rsid w:val="00C76FC4"/>
    <w:rsid w:val="00CA221D"/>
    <w:rsid w:val="00CA4992"/>
    <w:rsid w:val="00CB556E"/>
    <w:rsid w:val="00CC08D1"/>
    <w:rsid w:val="00CC55DA"/>
    <w:rsid w:val="00CD6F2B"/>
    <w:rsid w:val="00D16CD3"/>
    <w:rsid w:val="00D43BD6"/>
    <w:rsid w:val="00D8529E"/>
    <w:rsid w:val="00DA3CB2"/>
    <w:rsid w:val="00DA5B7D"/>
    <w:rsid w:val="00DB5D49"/>
    <w:rsid w:val="00DB7171"/>
    <w:rsid w:val="00DE5354"/>
    <w:rsid w:val="00DE5880"/>
    <w:rsid w:val="00DF4866"/>
    <w:rsid w:val="00E20886"/>
    <w:rsid w:val="00E24664"/>
    <w:rsid w:val="00E30496"/>
    <w:rsid w:val="00E3540A"/>
    <w:rsid w:val="00E554B4"/>
    <w:rsid w:val="00E56AD0"/>
    <w:rsid w:val="00E60DF8"/>
    <w:rsid w:val="00E8397C"/>
    <w:rsid w:val="00E94610"/>
    <w:rsid w:val="00EB3C88"/>
    <w:rsid w:val="00EE3A9C"/>
    <w:rsid w:val="00F01A08"/>
    <w:rsid w:val="00F1793F"/>
    <w:rsid w:val="00F31E75"/>
    <w:rsid w:val="00F33183"/>
    <w:rsid w:val="00F530E3"/>
    <w:rsid w:val="00F5754F"/>
    <w:rsid w:val="00F579F3"/>
    <w:rsid w:val="00F805F7"/>
    <w:rsid w:val="00FA6170"/>
    <w:rsid w:val="00FC23B0"/>
    <w:rsid w:val="00FC5E9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176937B"/>
  <w15:chartTrackingRefBased/>
  <w15:docId w15:val="{41119BD0-586C-449B-A257-B51D029D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845FDE"/>
    <w:pPr>
      <w:keepNext/>
      <w:widowControl w:val="0"/>
      <w:overflowPunct w:val="0"/>
      <w:autoSpaceDE w:val="0"/>
      <w:autoSpaceDN w:val="0"/>
      <w:adjustRightInd w:val="0"/>
      <w:textAlignment w:val="baseline"/>
      <w:outlineLvl w:val="0"/>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BB4"/>
    <w:pPr>
      <w:tabs>
        <w:tab w:val="center" w:pos="4153"/>
        <w:tab w:val="right" w:pos="8306"/>
      </w:tabs>
    </w:pPr>
  </w:style>
  <w:style w:type="paragraph" w:styleId="Footer">
    <w:name w:val="footer"/>
    <w:basedOn w:val="Normal"/>
    <w:link w:val="FooterChar"/>
    <w:uiPriority w:val="99"/>
    <w:rsid w:val="009A4BB4"/>
    <w:pPr>
      <w:tabs>
        <w:tab w:val="center" w:pos="4153"/>
        <w:tab w:val="right" w:pos="8306"/>
      </w:tabs>
    </w:pPr>
  </w:style>
  <w:style w:type="paragraph" w:styleId="BalloonText">
    <w:name w:val="Balloon Text"/>
    <w:basedOn w:val="Normal"/>
    <w:semiHidden/>
    <w:rsid w:val="009A4BB4"/>
    <w:rPr>
      <w:rFonts w:ascii="Tahoma" w:hAnsi="Tahoma" w:cs="Tahoma"/>
      <w:sz w:val="16"/>
      <w:szCs w:val="16"/>
    </w:rPr>
  </w:style>
  <w:style w:type="character" w:styleId="CommentReference">
    <w:name w:val="annotation reference"/>
    <w:semiHidden/>
    <w:rsid w:val="00086E34"/>
    <w:rPr>
      <w:sz w:val="16"/>
      <w:szCs w:val="16"/>
    </w:rPr>
  </w:style>
  <w:style w:type="paragraph" w:styleId="CommentText">
    <w:name w:val="annotation text"/>
    <w:basedOn w:val="Normal"/>
    <w:link w:val="CommentTextChar"/>
    <w:semiHidden/>
    <w:rsid w:val="00086E34"/>
    <w:rPr>
      <w:rFonts w:ascii="Arial" w:hAnsi="Arial"/>
      <w:sz w:val="20"/>
      <w:szCs w:val="20"/>
      <w:lang w:eastAsia="en-US" w:bidi="he-IL"/>
    </w:rPr>
  </w:style>
  <w:style w:type="paragraph" w:styleId="ListParagraph">
    <w:name w:val="List Paragraph"/>
    <w:basedOn w:val="Normal"/>
    <w:uiPriority w:val="34"/>
    <w:qFormat/>
    <w:rsid w:val="00603323"/>
    <w:pPr>
      <w:spacing w:after="200" w:line="276" w:lineRule="auto"/>
      <w:ind w:left="720"/>
      <w:contextualSpacing/>
    </w:pPr>
    <w:rPr>
      <w:rFonts w:ascii="Calibri" w:eastAsia="SimSun" w:hAnsi="Calibri"/>
      <w:sz w:val="22"/>
      <w:szCs w:val="22"/>
      <w:lang w:eastAsia="zh-CN"/>
    </w:rPr>
  </w:style>
  <w:style w:type="character" w:styleId="Hyperlink">
    <w:name w:val="Hyperlink"/>
    <w:uiPriority w:val="99"/>
    <w:unhideWhenUsed/>
    <w:rsid w:val="00603323"/>
    <w:rPr>
      <w:color w:val="0000FF"/>
      <w:u w:val="single"/>
    </w:rPr>
  </w:style>
  <w:style w:type="character" w:customStyle="1" w:styleId="FooterChar">
    <w:name w:val="Footer Char"/>
    <w:link w:val="Footer"/>
    <w:uiPriority w:val="99"/>
    <w:rsid w:val="00603323"/>
    <w:rPr>
      <w:sz w:val="24"/>
      <w:szCs w:val="24"/>
      <w:lang w:eastAsia="en-AU"/>
    </w:rPr>
  </w:style>
  <w:style w:type="paragraph" w:styleId="CommentSubject">
    <w:name w:val="annotation subject"/>
    <w:basedOn w:val="CommentText"/>
    <w:next w:val="CommentText"/>
    <w:link w:val="CommentSubjectChar"/>
    <w:rsid w:val="00212ED0"/>
    <w:rPr>
      <w:rFonts w:ascii="Times New Roman" w:hAnsi="Times New Roman"/>
      <w:b/>
      <w:bCs/>
      <w:lang w:eastAsia="en-AU" w:bidi="ar-SA"/>
    </w:rPr>
  </w:style>
  <w:style w:type="character" w:customStyle="1" w:styleId="CommentTextChar">
    <w:name w:val="Comment Text Char"/>
    <w:link w:val="CommentText"/>
    <w:semiHidden/>
    <w:rsid w:val="00212ED0"/>
    <w:rPr>
      <w:rFonts w:ascii="Arial" w:hAnsi="Arial"/>
      <w:lang w:eastAsia="en-US" w:bidi="he-IL"/>
    </w:rPr>
  </w:style>
  <w:style w:type="character" w:customStyle="1" w:styleId="CommentSubjectChar">
    <w:name w:val="Comment Subject Char"/>
    <w:link w:val="CommentSubject"/>
    <w:rsid w:val="00212ED0"/>
    <w:rPr>
      <w:rFonts w:ascii="Arial" w:hAnsi="Arial"/>
      <w:b/>
      <w:bCs/>
      <w:lang w:eastAsia="en-AU" w:bidi="he-IL"/>
    </w:rPr>
  </w:style>
  <w:style w:type="paragraph" w:styleId="Revision">
    <w:name w:val="Revision"/>
    <w:hidden/>
    <w:uiPriority w:val="99"/>
    <w:semiHidden/>
    <w:rsid w:val="00B42F4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46335">
      <w:bodyDiv w:val="1"/>
      <w:marLeft w:val="0"/>
      <w:marRight w:val="0"/>
      <w:marTop w:val="0"/>
      <w:marBottom w:val="0"/>
      <w:divBdr>
        <w:top w:val="none" w:sz="0" w:space="0" w:color="auto"/>
        <w:left w:val="none" w:sz="0" w:space="0" w:color="auto"/>
        <w:bottom w:val="none" w:sz="0" w:space="0" w:color="auto"/>
        <w:right w:val="none" w:sz="0" w:space="0" w:color="auto"/>
      </w:divBdr>
      <w:divsChild>
        <w:div w:id="1043097282">
          <w:marLeft w:val="0"/>
          <w:marRight w:val="0"/>
          <w:marTop w:val="0"/>
          <w:marBottom w:val="0"/>
          <w:divBdr>
            <w:top w:val="none" w:sz="0" w:space="0" w:color="auto"/>
            <w:left w:val="none" w:sz="0" w:space="0" w:color="auto"/>
            <w:bottom w:val="none" w:sz="0" w:space="0" w:color="auto"/>
            <w:right w:val="none" w:sz="0" w:space="0" w:color="auto"/>
          </w:divBdr>
          <w:divsChild>
            <w:div w:id="866335142">
              <w:marLeft w:val="0"/>
              <w:marRight w:val="0"/>
              <w:marTop w:val="0"/>
              <w:marBottom w:val="0"/>
              <w:divBdr>
                <w:top w:val="none" w:sz="0" w:space="0" w:color="auto"/>
                <w:left w:val="none" w:sz="0" w:space="0" w:color="auto"/>
                <w:bottom w:val="none" w:sz="0" w:space="0" w:color="auto"/>
                <w:right w:val="none" w:sz="0" w:space="0" w:color="auto"/>
              </w:divBdr>
              <w:divsChild>
                <w:div w:id="1614440677">
                  <w:marLeft w:val="0"/>
                  <w:marRight w:val="0"/>
                  <w:marTop w:val="0"/>
                  <w:marBottom w:val="0"/>
                  <w:divBdr>
                    <w:top w:val="none" w:sz="0" w:space="0" w:color="auto"/>
                    <w:left w:val="none" w:sz="0" w:space="0" w:color="auto"/>
                    <w:bottom w:val="none" w:sz="0" w:space="0" w:color="auto"/>
                    <w:right w:val="none" w:sz="0" w:space="0" w:color="auto"/>
                  </w:divBdr>
                  <w:divsChild>
                    <w:div w:id="1092237689">
                      <w:marLeft w:val="0"/>
                      <w:marRight w:val="0"/>
                      <w:marTop w:val="0"/>
                      <w:marBottom w:val="0"/>
                      <w:divBdr>
                        <w:top w:val="none" w:sz="0" w:space="0" w:color="auto"/>
                        <w:left w:val="none" w:sz="0" w:space="0" w:color="auto"/>
                        <w:bottom w:val="none" w:sz="0" w:space="0" w:color="auto"/>
                        <w:right w:val="none" w:sz="0" w:space="0" w:color="auto"/>
                      </w:divBdr>
                      <w:divsChild>
                        <w:div w:id="423765456">
                          <w:marLeft w:val="340"/>
                          <w:marRight w:val="0"/>
                          <w:marTop w:val="300"/>
                          <w:marBottom w:val="120"/>
                          <w:divBdr>
                            <w:top w:val="none" w:sz="0" w:space="0" w:color="auto"/>
                            <w:left w:val="none" w:sz="0" w:space="0" w:color="auto"/>
                            <w:bottom w:val="none" w:sz="0" w:space="0" w:color="auto"/>
                            <w:right w:val="none" w:sz="0" w:space="0" w:color="auto"/>
                          </w:divBdr>
                          <w:divsChild>
                            <w:div w:id="859391692">
                              <w:marLeft w:val="0"/>
                              <w:marRight w:val="0"/>
                              <w:marTop w:val="0"/>
                              <w:marBottom w:val="0"/>
                              <w:divBdr>
                                <w:top w:val="none" w:sz="0" w:space="0" w:color="auto"/>
                                <w:left w:val="none" w:sz="0" w:space="0" w:color="auto"/>
                                <w:bottom w:val="none" w:sz="0" w:space="0" w:color="auto"/>
                                <w:right w:val="none" w:sz="0" w:space="0" w:color="auto"/>
                              </w:divBdr>
                              <w:divsChild>
                                <w:div w:id="180449809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9919377">
                                      <w:blockQuote w:val="1"/>
                                      <w:marLeft w:val="600"/>
                                      <w:marRight w:val="0"/>
                                      <w:marTop w:val="120"/>
                                      <w:marBottom w:val="120"/>
                                      <w:divBdr>
                                        <w:top w:val="none" w:sz="0" w:space="0" w:color="auto"/>
                                        <w:left w:val="none" w:sz="0" w:space="0" w:color="auto"/>
                                        <w:bottom w:val="none" w:sz="0" w:space="0" w:color="auto"/>
                                        <w:right w:val="none" w:sz="0" w:space="0" w:color="auto"/>
                                      </w:divBdr>
                                    </w:div>
                                    <w:div w:id="39933240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68533">
      <w:bodyDiv w:val="1"/>
      <w:marLeft w:val="0"/>
      <w:marRight w:val="0"/>
      <w:marTop w:val="0"/>
      <w:marBottom w:val="0"/>
      <w:divBdr>
        <w:top w:val="none" w:sz="0" w:space="0" w:color="auto"/>
        <w:left w:val="none" w:sz="0" w:space="0" w:color="auto"/>
        <w:bottom w:val="none" w:sz="0" w:space="0" w:color="auto"/>
        <w:right w:val="none" w:sz="0" w:space="0" w:color="auto"/>
      </w:divBdr>
      <w:divsChild>
        <w:div w:id="1320230112">
          <w:marLeft w:val="0"/>
          <w:marRight w:val="0"/>
          <w:marTop w:val="0"/>
          <w:marBottom w:val="0"/>
          <w:divBdr>
            <w:top w:val="none" w:sz="0" w:space="0" w:color="auto"/>
            <w:left w:val="none" w:sz="0" w:space="0" w:color="auto"/>
            <w:bottom w:val="none" w:sz="0" w:space="0" w:color="auto"/>
            <w:right w:val="none" w:sz="0" w:space="0" w:color="auto"/>
          </w:divBdr>
          <w:divsChild>
            <w:div w:id="994600839">
              <w:marLeft w:val="0"/>
              <w:marRight w:val="0"/>
              <w:marTop w:val="0"/>
              <w:marBottom w:val="0"/>
              <w:divBdr>
                <w:top w:val="none" w:sz="0" w:space="0" w:color="auto"/>
                <w:left w:val="none" w:sz="0" w:space="0" w:color="auto"/>
                <w:bottom w:val="none" w:sz="0" w:space="0" w:color="auto"/>
                <w:right w:val="none" w:sz="0" w:space="0" w:color="auto"/>
              </w:divBdr>
              <w:divsChild>
                <w:div w:id="960570489">
                  <w:marLeft w:val="0"/>
                  <w:marRight w:val="0"/>
                  <w:marTop w:val="0"/>
                  <w:marBottom w:val="0"/>
                  <w:divBdr>
                    <w:top w:val="none" w:sz="0" w:space="0" w:color="auto"/>
                    <w:left w:val="none" w:sz="0" w:space="0" w:color="auto"/>
                    <w:bottom w:val="none" w:sz="0" w:space="0" w:color="auto"/>
                    <w:right w:val="none" w:sz="0" w:space="0" w:color="auto"/>
                  </w:divBdr>
                  <w:divsChild>
                    <w:div w:id="1115179151">
                      <w:marLeft w:val="0"/>
                      <w:marRight w:val="0"/>
                      <w:marTop w:val="0"/>
                      <w:marBottom w:val="0"/>
                      <w:divBdr>
                        <w:top w:val="none" w:sz="0" w:space="0" w:color="auto"/>
                        <w:left w:val="none" w:sz="0" w:space="0" w:color="auto"/>
                        <w:bottom w:val="none" w:sz="0" w:space="0" w:color="auto"/>
                        <w:right w:val="none" w:sz="0" w:space="0" w:color="auto"/>
                      </w:divBdr>
                      <w:divsChild>
                        <w:div w:id="556210786">
                          <w:marLeft w:val="340"/>
                          <w:marRight w:val="0"/>
                          <w:marTop w:val="300"/>
                          <w:marBottom w:val="120"/>
                          <w:divBdr>
                            <w:top w:val="none" w:sz="0" w:space="0" w:color="auto"/>
                            <w:left w:val="none" w:sz="0" w:space="0" w:color="auto"/>
                            <w:bottom w:val="none" w:sz="0" w:space="0" w:color="auto"/>
                            <w:right w:val="none" w:sz="0" w:space="0" w:color="auto"/>
                          </w:divBdr>
                          <w:divsChild>
                            <w:div w:id="718866300">
                              <w:marLeft w:val="0"/>
                              <w:marRight w:val="0"/>
                              <w:marTop w:val="0"/>
                              <w:marBottom w:val="0"/>
                              <w:divBdr>
                                <w:top w:val="none" w:sz="0" w:space="0" w:color="auto"/>
                                <w:left w:val="none" w:sz="0" w:space="0" w:color="auto"/>
                                <w:bottom w:val="none" w:sz="0" w:space="0" w:color="auto"/>
                                <w:right w:val="none" w:sz="0" w:space="0" w:color="auto"/>
                              </w:divBdr>
                              <w:divsChild>
                                <w:div w:id="84601619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63394962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27752146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204488488">
                                      <w:blockQuote w:val="1"/>
                                      <w:marLeft w:val="600"/>
                                      <w:marRight w:val="0"/>
                                      <w:marTop w:val="120"/>
                                      <w:marBottom w:val="120"/>
                                      <w:divBdr>
                                        <w:top w:val="none" w:sz="0" w:space="0" w:color="auto"/>
                                        <w:left w:val="none" w:sz="0" w:space="0" w:color="auto"/>
                                        <w:bottom w:val="none" w:sz="0" w:space="0" w:color="auto"/>
                                        <w:right w:val="none" w:sz="0" w:space="0" w:color="auto"/>
                                      </w:divBdr>
                                    </w:div>
                                    <w:div w:id="122710821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972349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9944">
      <w:bodyDiv w:val="1"/>
      <w:marLeft w:val="0"/>
      <w:marRight w:val="0"/>
      <w:marTop w:val="0"/>
      <w:marBottom w:val="0"/>
      <w:divBdr>
        <w:top w:val="none" w:sz="0" w:space="0" w:color="auto"/>
        <w:left w:val="none" w:sz="0" w:space="0" w:color="auto"/>
        <w:bottom w:val="none" w:sz="0" w:space="0" w:color="auto"/>
        <w:right w:val="none" w:sz="0" w:space="0" w:color="auto"/>
      </w:divBdr>
      <w:divsChild>
        <w:div w:id="460269413">
          <w:marLeft w:val="0"/>
          <w:marRight w:val="0"/>
          <w:marTop w:val="0"/>
          <w:marBottom w:val="0"/>
          <w:divBdr>
            <w:top w:val="none" w:sz="0" w:space="0" w:color="auto"/>
            <w:left w:val="none" w:sz="0" w:space="0" w:color="auto"/>
            <w:bottom w:val="none" w:sz="0" w:space="0" w:color="auto"/>
            <w:right w:val="none" w:sz="0" w:space="0" w:color="auto"/>
          </w:divBdr>
          <w:divsChild>
            <w:div w:id="1292202713">
              <w:marLeft w:val="0"/>
              <w:marRight w:val="0"/>
              <w:marTop w:val="0"/>
              <w:marBottom w:val="0"/>
              <w:divBdr>
                <w:top w:val="none" w:sz="0" w:space="0" w:color="auto"/>
                <w:left w:val="none" w:sz="0" w:space="0" w:color="auto"/>
                <w:bottom w:val="none" w:sz="0" w:space="0" w:color="auto"/>
                <w:right w:val="none" w:sz="0" w:space="0" w:color="auto"/>
              </w:divBdr>
              <w:divsChild>
                <w:div w:id="1102262361">
                  <w:marLeft w:val="0"/>
                  <w:marRight w:val="0"/>
                  <w:marTop w:val="0"/>
                  <w:marBottom w:val="0"/>
                  <w:divBdr>
                    <w:top w:val="none" w:sz="0" w:space="0" w:color="auto"/>
                    <w:left w:val="none" w:sz="0" w:space="0" w:color="auto"/>
                    <w:bottom w:val="none" w:sz="0" w:space="0" w:color="auto"/>
                    <w:right w:val="none" w:sz="0" w:space="0" w:color="auto"/>
                  </w:divBdr>
                  <w:divsChild>
                    <w:div w:id="578750473">
                      <w:marLeft w:val="0"/>
                      <w:marRight w:val="0"/>
                      <w:marTop w:val="0"/>
                      <w:marBottom w:val="0"/>
                      <w:divBdr>
                        <w:top w:val="none" w:sz="0" w:space="0" w:color="auto"/>
                        <w:left w:val="none" w:sz="0" w:space="0" w:color="auto"/>
                        <w:bottom w:val="none" w:sz="0" w:space="0" w:color="auto"/>
                        <w:right w:val="none" w:sz="0" w:space="0" w:color="auto"/>
                      </w:divBdr>
                      <w:divsChild>
                        <w:div w:id="217056611">
                          <w:marLeft w:val="340"/>
                          <w:marRight w:val="0"/>
                          <w:marTop w:val="300"/>
                          <w:marBottom w:val="120"/>
                          <w:divBdr>
                            <w:top w:val="none" w:sz="0" w:space="0" w:color="auto"/>
                            <w:left w:val="none" w:sz="0" w:space="0" w:color="auto"/>
                            <w:bottom w:val="none" w:sz="0" w:space="0" w:color="auto"/>
                            <w:right w:val="none" w:sz="0" w:space="0" w:color="auto"/>
                          </w:divBdr>
                          <w:divsChild>
                            <w:div w:id="948320624">
                              <w:marLeft w:val="0"/>
                              <w:marRight w:val="0"/>
                              <w:marTop w:val="0"/>
                              <w:marBottom w:val="0"/>
                              <w:divBdr>
                                <w:top w:val="none" w:sz="0" w:space="0" w:color="auto"/>
                                <w:left w:val="none" w:sz="0" w:space="0" w:color="auto"/>
                                <w:bottom w:val="none" w:sz="0" w:space="0" w:color="auto"/>
                                <w:right w:val="none" w:sz="0" w:space="0" w:color="auto"/>
                              </w:divBdr>
                              <w:divsChild>
                                <w:div w:id="41952040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857740867">
                                      <w:blockQuote w:val="1"/>
                                      <w:marLeft w:val="600"/>
                                      <w:marRight w:val="0"/>
                                      <w:marTop w:val="120"/>
                                      <w:marBottom w:val="120"/>
                                      <w:divBdr>
                                        <w:top w:val="none" w:sz="0" w:space="0" w:color="auto"/>
                                        <w:left w:val="none" w:sz="0" w:space="0" w:color="auto"/>
                                        <w:bottom w:val="none" w:sz="0" w:space="0" w:color="auto"/>
                                        <w:right w:val="none" w:sz="0" w:space="0" w:color="auto"/>
                                      </w:divBdr>
                                    </w:div>
                                    <w:div w:id="9963069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476742">
      <w:bodyDiv w:val="1"/>
      <w:marLeft w:val="0"/>
      <w:marRight w:val="0"/>
      <w:marTop w:val="0"/>
      <w:marBottom w:val="0"/>
      <w:divBdr>
        <w:top w:val="none" w:sz="0" w:space="0" w:color="auto"/>
        <w:left w:val="none" w:sz="0" w:space="0" w:color="auto"/>
        <w:bottom w:val="none" w:sz="0" w:space="0" w:color="auto"/>
        <w:right w:val="none" w:sz="0" w:space="0" w:color="auto"/>
      </w:divBdr>
      <w:divsChild>
        <w:div w:id="2089575291">
          <w:marLeft w:val="0"/>
          <w:marRight w:val="0"/>
          <w:marTop w:val="0"/>
          <w:marBottom w:val="0"/>
          <w:divBdr>
            <w:top w:val="none" w:sz="0" w:space="0" w:color="auto"/>
            <w:left w:val="none" w:sz="0" w:space="0" w:color="auto"/>
            <w:bottom w:val="none" w:sz="0" w:space="0" w:color="auto"/>
            <w:right w:val="none" w:sz="0" w:space="0" w:color="auto"/>
          </w:divBdr>
          <w:divsChild>
            <w:div w:id="1889679490">
              <w:marLeft w:val="0"/>
              <w:marRight w:val="0"/>
              <w:marTop w:val="0"/>
              <w:marBottom w:val="0"/>
              <w:divBdr>
                <w:top w:val="none" w:sz="0" w:space="0" w:color="auto"/>
                <w:left w:val="none" w:sz="0" w:space="0" w:color="auto"/>
                <w:bottom w:val="none" w:sz="0" w:space="0" w:color="auto"/>
                <w:right w:val="none" w:sz="0" w:space="0" w:color="auto"/>
              </w:divBdr>
              <w:divsChild>
                <w:div w:id="1062143953">
                  <w:marLeft w:val="0"/>
                  <w:marRight w:val="0"/>
                  <w:marTop w:val="0"/>
                  <w:marBottom w:val="0"/>
                  <w:divBdr>
                    <w:top w:val="none" w:sz="0" w:space="0" w:color="auto"/>
                    <w:left w:val="none" w:sz="0" w:space="0" w:color="auto"/>
                    <w:bottom w:val="none" w:sz="0" w:space="0" w:color="auto"/>
                    <w:right w:val="none" w:sz="0" w:space="0" w:color="auto"/>
                  </w:divBdr>
                  <w:divsChild>
                    <w:div w:id="579487534">
                      <w:marLeft w:val="0"/>
                      <w:marRight w:val="0"/>
                      <w:marTop w:val="0"/>
                      <w:marBottom w:val="0"/>
                      <w:divBdr>
                        <w:top w:val="none" w:sz="0" w:space="0" w:color="auto"/>
                        <w:left w:val="none" w:sz="0" w:space="0" w:color="auto"/>
                        <w:bottom w:val="none" w:sz="0" w:space="0" w:color="auto"/>
                        <w:right w:val="none" w:sz="0" w:space="0" w:color="auto"/>
                      </w:divBdr>
                      <w:divsChild>
                        <w:div w:id="1481536254">
                          <w:marLeft w:val="340"/>
                          <w:marRight w:val="0"/>
                          <w:marTop w:val="300"/>
                          <w:marBottom w:val="120"/>
                          <w:divBdr>
                            <w:top w:val="none" w:sz="0" w:space="0" w:color="auto"/>
                            <w:left w:val="none" w:sz="0" w:space="0" w:color="auto"/>
                            <w:bottom w:val="none" w:sz="0" w:space="0" w:color="auto"/>
                            <w:right w:val="none" w:sz="0" w:space="0" w:color="auto"/>
                          </w:divBdr>
                          <w:divsChild>
                            <w:div w:id="1099835447">
                              <w:marLeft w:val="0"/>
                              <w:marRight w:val="0"/>
                              <w:marTop w:val="0"/>
                              <w:marBottom w:val="0"/>
                              <w:divBdr>
                                <w:top w:val="none" w:sz="0" w:space="0" w:color="auto"/>
                                <w:left w:val="none" w:sz="0" w:space="0" w:color="auto"/>
                                <w:bottom w:val="none" w:sz="0" w:space="0" w:color="auto"/>
                                <w:right w:val="none" w:sz="0" w:space="0" w:color="auto"/>
                              </w:divBdr>
                              <w:divsChild>
                                <w:div w:id="213011746">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732778872">
                                      <w:blockQuote w:val="1"/>
                                      <w:marLeft w:val="600"/>
                                      <w:marRight w:val="0"/>
                                      <w:marTop w:val="120"/>
                                      <w:marBottom w:val="120"/>
                                      <w:divBdr>
                                        <w:top w:val="none" w:sz="0" w:space="0" w:color="auto"/>
                                        <w:left w:val="none" w:sz="0" w:space="0" w:color="auto"/>
                                        <w:bottom w:val="none" w:sz="0" w:space="0" w:color="auto"/>
                                        <w:right w:val="none" w:sz="0" w:space="0" w:color="auto"/>
                                      </w:divBdr>
                                    </w:div>
                                    <w:div w:id="10496435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493300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5810173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094080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qld.gov.au/view/html/inforce/current/act-2006-03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slation.qld.gov.au/view/html/inforce/current/act-2019-0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qld.gov.au/view/html/inforce/current/act-2006-03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qld.gov.au/view/html/inforce/current/act-2006-039"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qld.gov.au/view/html/inforce/current/act-2006-03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pr.mpe.qed.qld.gov.au/pp/exemptions-from-compulsory-schooling-and-compulsory-participation-procedure"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HPRMRecordNumber xmlns="http://schemas.microsoft.com/sharepoint/v3">20/707847</PPRHPRMRecordNumber>
    <PPRVersionNumber xmlns="http://schemas.microsoft.com/sharepoint/v3" xsi:nil="true"/>
    <PPRDecommissioned xmlns="http://schemas.microsoft.com/sharepoint/v3">false</PPRDecommissioned>
    <PPRSecondaryCategory xmlns="16795be8-4374-4e44-895d-be6cdbab3e2c"/>
    <PPReferenceNumber xmlns="16795be8-4374-4e44-895d-be6cdbab3e2c" xsi:nil="true"/>
    <PPSubmittedDate xmlns="16795be8-4374-4e44-895d-be6cdbab3e2c">2024-01-21T22:51:21+00:00</PPSubmittedDate>
    <PPRRiskcontrol xmlns="http://schemas.microsoft.com/sharepoint/v3">false</PPRRiskcontrol>
    <PPRHierarchyID xmlns="http://schemas.microsoft.com/sharepoint/v3" xsi:nil="true"/>
    <PPRBranch xmlns="http://schemas.microsoft.com/sharepoint/v3">State Schools - Operations</PPRBranch>
    <PPRDescription xmlns="http://schemas.microsoft.com/sharepoint/v3">Information Notice - Not granting exemption from compulsory schooling</PPRDescription>
    <PPRVersionEffectiveDate xmlns="http://schemas.microsoft.com/sharepoint/v3" xsi:nil="true"/>
    <PPLastReviewedBy xmlns="16795be8-4374-4e44-895d-be6cdbab3e2c">
      <UserInfo>
        <DisplayName>GALLAGHER, Julie</DisplayName>
        <AccountId>35</AccountId>
        <AccountType/>
      </UserInfo>
    </PPLastReviewedBy>
    <PPSubmittedBy xmlns="16795be8-4374-4e44-895d-be6cdbab3e2c">
      <UserInfo>
        <DisplayName>GILLAM, Maddison</DisplayName>
        <AccountId>19895</AccountId>
        <AccountType/>
      </UserInfo>
    </PPSubmittedBy>
    <PPRNotes xmlns="http://schemas.microsoft.com/sharepoint/v3" xsi:nil="true"/>
    <PPRDivision xmlns="http://schemas.microsoft.com/sharepoint/v3">State Schools</PPRDivision>
    <PPLastReviewedDate xmlns="16795be8-4374-4e44-895d-be6cdbab3e2c">2024-01-21T23:22:22+00:00</PPLastReviewedDate>
    <PPContentAuthor xmlns="16795be8-4374-4e44-895d-be6cdbab3e2c">
      <UserInfo>
        <DisplayName/>
        <AccountId xsi:nil="true"/>
        <AccountType/>
      </UserInfo>
    </PPContentAuthor>
    <PPModeratedDate xmlns="16795be8-4374-4e44-895d-be6cdbab3e2c">2024-01-21T23:22:22+00:00</PPModeratedDate>
    <PPRBusinessUnit xmlns="http://schemas.microsoft.com/sharepoint/v3">School administration</PPRBusinessUnit>
    <PPRIsUpdatesPage xmlns="http://schemas.microsoft.com/sharepoint/v3">false</PPRIsUpdatesPage>
    <PPRContentType xmlns="http://schemas.microsoft.com/sharepoint/v3">Supporting information</PPRContentType>
    <PPRHPRMUpdateDate xmlns="http://schemas.microsoft.com/sharepoint/v3">2024-01-14T23:05:29+00:00</PPRHPRMUpdateDate>
    <PPRPrimaryCategory xmlns="16795be8-4374-4e44-895d-be6cdbab3e2c">1</PPRPrimaryCategory>
    <PPReviewDate xmlns="16795be8-4374-4e44-895d-be6cdbab3e2c" xsi:nil="true"/>
    <PPRUpdateNotes xmlns="http://schemas.microsoft.com/sharepoint/v3" xsi:nil="true"/>
    <PPRNewVersion xmlns="http://schemas.microsoft.com/sharepoint/v3">false</PPRNewVersion>
    <PPPublishedNotificationAddresses xmlns="16795be8-4374-4e44-895d-be6cdbab3e2c" xsi:nil="true"/>
    <PPContentOwner xmlns="16795be8-4374-4e44-895d-be6cdbab3e2c">
      <UserInfo>
        <DisplayName/>
        <AccountId xsi:nil="true"/>
        <AccountType/>
      </UserInfo>
    </PPContentOwner>
    <PPRContentAuthor xmlns="http://schemas.microsoft.com/sharepoint/v3">Louise Pellow, Manager</PPRContentAuthor>
    <PPRDecommissionedDate xmlns="http://schemas.microsoft.com/sharepoint/v3" xsi:nil="true"/>
    <PublishingExpirationDate xmlns="http://schemas.microsoft.com/sharepoint/v3" xsi:nil="true"/>
    <PPRPrimarySubCategory xmlns="16795be8-4374-4e44-895d-be6cdbab3e2c">3</PPRPrimarySubCategory>
    <PublishingStartDate xmlns="http://schemas.microsoft.com/sharepoint/v3" xsi:nil="true"/>
    <PPRContentOwner xmlns="http://schemas.microsoft.com/sharepoint/v3">DDG, State Schools</PPRContentOwner>
    <PPRNominatedApprovers xmlns="http://schemas.microsoft.com/sharepoint/v3">Director; ADG; ADG</PPRNominatedApprovers>
    <PPContentApprover xmlns="16795be8-4374-4e44-895d-be6cdbab3e2c">
      <UserInfo>
        <DisplayName>GALLAGHER, Julie</DisplayName>
        <AccountId>35</AccountId>
        <AccountType/>
      </UserInfo>
    </PPContentApprover>
    <PPModeratedBy xmlns="16795be8-4374-4e44-895d-be6cdbab3e2c">
      <UserInfo>
        <DisplayName>GALLAGHER, Julie</DisplayName>
        <AccountId>35</AccountId>
        <AccountType/>
      </UserInfo>
    </PPModeratedBy>
    <PPRHPRMRevisionNumber xmlns="http://schemas.microsoft.com/sharepoint/v3">4</PPRHPRMRevisionNumber>
    <PPRKeywords xmlns="http://schemas.microsoft.com/sharepoint/v3">attendance; student absences; student attendance; exemption from compulsory participation;</PPRKeywords>
    <PPRPublishedDate xmlns="http://schemas.microsoft.com/sharepoint/v3" xsi:nil="true"/>
    <PPRStatus xmlns="http://schemas.microsoft.com/sharepoint/v3" xsi:nil="true"/>
    <PPRRisknumber xmlns="http://schemas.microsoft.com/sharepoint/v3" xsi:nil="true"/>
    <PPRAttachmentParent xmlns="http://schemas.microsoft.com/sharepoint/v3">20/707017</PPRAttachmentParent>
    <PPRSecondarySubCategory xmlns="16795be8-4374-4e44-895d-be6cdbab3e2c"/>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C5828-D635-48D5-9B0E-0148CB8274BC}">
  <ds:schemaRefs>
    <ds:schemaRef ds:uri="http://schemas.microsoft.com/office/2006/metadata/longProperties"/>
  </ds:schemaRefs>
</ds:datastoreItem>
</file>

<file path=customXml/itemProps2.xml><?xml version="1.0" encoding="utf-8"?>
<ds:datastoreItem xmlns:ds="http://schemas.openxmlformats.org/officeDocument/2006/customXml" ds:itemID="{CC2B0073-6AE2-4B75-87D9-C32D6F4907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11A1AA-C393-4352-BA18-D7C4A1489791}"/>
</file>

<file path=customXml/itemProps4.xml><?xml version="1.0" encoding="utf-8"?>
<ds:datastoreItem xmlns:ds="http://schemas.openxmlformats.org/officeDocument/2006/customXml" ds:itemID="{1594056D-CF3B-417C-93A9-F14044D93CB3}">
  <ds:schemaRefs>
    <ds:schemaRef ds:uri="http://schemas.openxmlformats.org/officeDocument/2006/bibliography"/>
  </ds:schemaRefs>
</ds:datastoreItem>
</file>

<file path=customXml/itemProps5.xml><?xml version="1.0" encoding="utf-8"?>
<ds:datastoreItem xmlns:ds="http://schemas.openxmlformats.org/officeDocument/2006/customXml" ds:itemID="{7EA6D077-E426-4ED2-83E6-B249C81CE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1746</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Form 6: Information Notice - Not granting exemption from compulsory</vt:lpstr>
    </vt:vector>
  </TitlesOfParts>
  <Company>Education Queensland</Company>
  <LinksUpToDate>false</LinksUpToDate>
  <CharactersWithSpaces>11158</CharactersWithSpaces>
  <SharedDoc>false</SharedDoc>
  <HLinks>
    <vt:vector size="30" baseType="variant">
      <vt:variant>
        <vt:i4>2949234</vt:i4>
      </vt:variant>
      <vt:variant>
        <vt:i4>9</vt:i4>
      </vt:variant>
      <vt:variant>
        <vt:i4>0</vt:i4>
      </vt:variant>
      <vt:variant>
        <vt:i4>5</vt:i4>
      </vt:variant>
      <vt:variant>
        <vt:lpwstr>https://www.legislation.qld.gov.au/view/html/inforce/current/act-2006-039</vt:lpwstr>
      </vt:variant>
      <vt:variant>
        <vt:lpwstr>sec.185</vt:lpwstr>
      </vt:variant>
      <vt:variant>
        <vt:i4>2228338</vt:i4>
      </vt:variant>
      <vt:variant>
        <vt:i4>6</vt:i4>
      </vt:variant>
      <vt:variant>
        <vt:i4>0</vt:i4>
      </vt:variant>
      <vt:variant>
        <vt:i4>5</vt:i4>
      </vt:variant>
      <vt:variant>
        <vt:lpwstr>https://www.legislation.qld.gov.au/view/html/inforce/current/act-2006-039</vt:lpwstr>
      </vt:variant>
      <vt:variant>
        <vt:lpwstr>sec.176</vt:lpwstr>
      </vt:variant>
      <vt:variant>
        <vt:i4>4980807</vt:i4>
      </vt:variant>
      <vt:variant>
        <vt:i4>3</vt:i4>
      </vt:variant>
      <vt:variant>
        <vt:i4>0</vt:i4>
      </vt:variant>
      <vt:variant>
        <vt:i4>5</vt:i4>
      </vt:variant>
      <vt:variant>
        <vt:lpwstr>https://www.legislation.qld.gov.au/view/html/inforce/current/act-2006-039</vt:lpwstr>
      </vt:variant>
      <vt:variant>
        <vt:lpwstr>sec.185A</vt:lpwstr>
      </vt:variant>
      <vt:variant>
        <vt:i4>2228338</vt:i4>
      </vt:variant>
      <vt:variant>
        <vt:i4>0</vt:i4>
      </vt:variant>
      <vt:variant>
        <vt:i4>0</vt:i4>
      </vt:variant>
      <vt:variant>
        <vt:i4>5</vt:i4>
      </vt:variant>
      <vt:variant>
        <vt:lpwstr>https://www.legislation.qld.gov.au/view/html/inforce/current/act-2006-039</vt:lpwstr>
      </vt:variant>
      <vt:variant>
        <vt:lpwstr>sec.176</vt:lpwstr>
      </vt:variant>
      <vt:variant>
        <vt:i4>7536746</vt:i4>
      </vt:variant>
      <vt:variant>
        <vt:i4>0</vt:i4>
      </vt:variant>
      <vt:variant>
        <vt:i4>0</vt:i4>
      </vt:variant>
      <vt:variant>
        <vt:i4>5</vt:i4>
      </vt:variant>
      <vt:variant>
        <vt:lpwstr>http://ppr.det.qld.gov.au/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 - Not granting exemption from compulsory schooling</dc:title>
  <dc:subject/>
  <dc:creator>gecri0</dc:creator>
  <cp:keywords/>
  <cp:lastModifiedBy>GILLAM, Maddison</cp:lastModifiedBy>
  <cp:revision>6</cp:revision>
  <cp:lastPrinted>2014-10-27T00:06:00Z</cp:lastPrinted>
  <dcterms:created xsi:type="dcterms:W3CDTF">2023-08-04T01:16:00Z</dcterms:created>
  <dcterms:modified xsi:type="dcterms:W3CDTF">2024-01-14T23:05:00Z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FFK3WKFDUSHC-101-72</vt:lpwstr>
  </property>
  <property fmtid="{D5CDD505-2E9C-101B-9397-08002B2CF9AE}" pid="3" name="_dlc_DocIdItemGuid">
    <vt:lpwstr>e9a2afe1-99ef-4776-baf5-42092ab6fabb</vt:lpwstr>
  </property>
  <property fmtid="{D5CDD505-2E9C-101B-9397-08002B2CF9AE}" pid="4" name="_dlc_DocIdUrl">
    <vt:lpwstr>http://ppr.det.qld.gov.au/education/management/_layouts/DocIdRedir.aspx?ID=FFK3WKFDUSHC-101-72, FFK3WKFDUSHC-101-72</vt:lpwstr>
  </property>
  <property fmtid="{D5CDD505-2E9C-101B-9397-08002B2CF9AE}" pid="5" name="ParentProcedureAttachment">
    <vt:lpwstr/>
  </property>
  <property fmtid="{D5CDD505-2E9C-101B-9397-08002B2CF9AE}" pid="6" name="TRIMReferenceNumber">
    <vt:lpwstr/>
  </property>
  <property fmtid="{D5CDD505-2E9C-101B-9397-08002B2CF9AE}" pid="7" name="ContentTypeId">
    <vt:lpwstr>0x0101002CD7558897FC4235A682984CA042D72E0080A487CF4296A94BBAFF531C206947CC</vt:lpwstr>
  </property>
  <property fmtid="{D5CDD505-2E9C-101B-9397-08002B2CF9AE}" pid="8" name="Order">
    <vt:r8>23500</vt:r8>
  </property>
</Properties>
</file>