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D8AE4" w14:textId="1F2F4045" w:rsidR="00C21315" w:rsidRDefault="00257C74" w:rsidP="0080143A">
      <w:pPr>
        <w:rPr>
          <w:sz w:val="40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D2C740" wp14:editId="5128A42D">
                <wp:simplePos x="0" y="0"/>
                <wp:positionH relativeFrom="column">
                  <wp:posOffset>110490</wp:posOffset>
                </wp:positionH>
                <wp:positionV relativeFrom="paragraph">
                  <wp:posOffset>-384175</wp:posOffset>
                </wp:positionV>
                <wp:extent cx="4323080" cy="923290"/>
                <wp:effectExtent l="0" t="2540" r="127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3080" cy="923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A62F88" w14:textId="77777777" w:rsidR="00B65728" w:rsidRPr="0000592A" w:rsidRDefault="00B65728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1E7A5FDB" w14:textId="77777777" w:rsidR="00B65728" w:rsidRPr="0000592A" w:rsidRDefault="00B65728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00592A">
                              <w:rPr>
                                <w:b/>
                                <w:sz w:val="48"/>
                                <w:szCs w:val="48"/>
                              </w:rPr>
                              <w:t>School Councils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D2C74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8.7pt;margin-top:-30.25pt;width:340.4pt;height:7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2I2tAIAALk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" filled="f" stroked="f">
                <v:textbox>
                  <w:txbxContent>
                    <w:p w14:paraId="4CA62F88" w14:textId="77777777" w:rsidR="00B65728" w:rsidRPr="0000592A" w:rsidRDefault="00B65728">
                      <w:pPr>
                        <w:rPr>
                          <w:b/>
                          <w:sz w:val="48"/>
                          <w:szCs w:val="48"/>
                        </w:rPr>
                      </w:pPr>
                    </w:p>
                    <w:p w14:paraId="1E7A5FDB" w14:textId="77777777" w:rsidR="00B65728" w:rsidRPr="0000592A" w:rsidRDefault="00B65728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 w:rsidRPr="0000592A">
                        <w:rPr>
                          <w:b/>
                          <w:sz w:val="48"/>
                          <w:szCs w:val="48"/>
                        </w:rPr>
                        <w:t>School Councils</w:t>
                      </w:r>
                    </w:p>
                  </w:txbxContent>
                </v:textbox>
              </v:shape>
            </w:pict>
          </mc:Fallback>
        </mc:AlternateContent>
      </w:r>
    </w:p>
    <w:p w14:paraId="1406137D" w14:textId="77777777" w:rsidR="00C21315" w:rsidRDefault="00C21315" w:rsidP="0080143A"/>
    <w:p w14:paraId="482660E6" w14:textId="77777777" w:rsidR="00DC0331" w:rsidRDefault="00C14EEE" w:rsidP="000B0112">
      <w:pPr>
        <w:spacing w:before="480" w:after="100" w:afterAutospacing="1"/>
        <w:ind w:left="357"/>
        <w:outlineLvl w:val="2"/>
        <w:rPr>
          <w:rFonts w:cs="Arial"/>
          <w:b/>
          <w:bCs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  <w:t>Minister’s Directions</w:t>
      </w:r>
      <w:r w:rsidR="00880523">
        <w:rPr>
          <w:rFonts w:cs="Arial"/>
          <w:b/>
          <w:bCs/>
          <w:color w:val="000000"/>
          <w:sz w:val="28"/>
          <w:szCs w:val="28"/>
        </w:rPr>
        <w:t xml:space="preserve"> and Show Cause Process</w:t>
      </w:r>
      <w:r w:rsidR="00232905">
        <w:rPr>
          <w:rFonts w:cs="Arial"/>
          <w:b/>
          <w:bCs/>
          <w:color w:val="000000"/>
          <w:sz w:val="28"/>
          <w:szCs w:val="28"/>
        </w:rPr>
        <w:t xml:space="preserve"> </w:t>
      </w:r>
      <w:r w:rsidR="00DC0331">
        <w:rPr>
          <w:rFonts w:cs="Arial"/>
          <w:b/>
          <w:bCs/>
          <w:color w:val="000000"/>
          <w:sz w:val="28"/>
          <w:szCs w:val="28"/>
        </w:rPr>
        <w:t>–</w:t>
      </w:r>
      <w:r w:rsidR="00232905">
        <w:rPr>
          <w:rFonts w:cs="Arial"/>
          <w:b/>
          <w:bCs/>
          <w:color w:val="000000"/>
          <w:sz w:val="28"/>
          <w:szCs w:val="28"/>
        </w:rPr>
        <w:t xml:space="preserve"> Dissolution for non</w:t>
      </w:r>
      <w:r w:rsidR="00B44BCC">
        <w:rPr>
          <w:rFonts w:cs="Arial"/>
          <w:b/>
          <w:bCs/>
          <w:color w:val="000000"/>
          <w:sz w:val="28"/>
          <w:szCs w:val="28"/>
        </w:rPr>
        <w:noBreakHyphen/>
      </w:r>
      <w:r w:rsidR="00232905">
        <w:rPr>
          <w:rFonts w:cs="Arial"/>
          <w:b/>
          <w:bCs/>
          <w:color w:val="000000"/>
          <w:sz w:val="28"/>
          <w:szCs w:val="28"/>
        </w:rPr>
        <w:t>compliance with a public interest direction</w:t>
      </w:r>
    </w:p>
    <w:p w14:paraId="03604421" w14:textId="77777777" w:rsidR="00A741C0" w:rsidRPr="00AA2EE2" w:rsidRDefault="00A741C0" w:rsidP="00DC0331">
      <w:pPr>
        <w:spacing w:before="400" w:after="100" w:afterAutospacing="1"/>
        <w:ind w:left="357"/>
        <w:jc w:val="both"/>
        <w:outlineLvl w:val="2"/>
        <w:rPr>
          <w:rFonts w:eastAsia="Times New Roman" w:cs="Arial"/>
          <w:color w:val="000000"/>
          <w:sz w:val="20"/>
          <w:lang w:val="en-US" w:eastAsia="zh-CN"/>
        </w:rPr>
        <w:sectPr w:rsidR="00A741C0" w:rsidRPr="00AA2EE2" w:rsidSect="0000592A">
          <w:footerReference w:type="default" r:id="rId12"/>
          <w:headerReference w:type="first" r:id="rId13"/>
          <w:footerReference w:type="first" r:id="rId14"/>
          <w:pgSz w:w="11906" w:h="16838" w:code="9"/>
          <w:pgMar w:top="1134" w:right="566" w:bottom="1276" w:left="426" w:header="709" w:footer="137" w:gutter="0"/>
          <w:cols w:space="709"/>
          <w:titlePg/>
          <w:docGrid w:linePitch="360"/>
        </w:sectPr>
      </w:pPr>
    </w:p>
    <w:p w14:paraId="1F226109" w14:textId="77777777" w:rsidR="00EF6BCA" w:rsidRPr="00CC17DF" w:rsidRDefault="00EF6BCA" w:rsidP="000B0112">
      <w:pPr>
        <w:pStyle w:val="NormalWeb"/>
        <w:spacing w:before="200" w:beforeAutospacing="0" w:after="0" w:afterAutospacing="0"/>
        <w:ind w:right="-284"/>
        <w:jc w:val="both"/>
        <w:rPr>
          <w:rFonts w:ascii="Arial" w:hAnsi="Arial" w:cs="Arial"/>
          <w:color w:val="000000"/>
          <w:sz w:val="22"/>
          <w:szCs w:val="22"/>
          <w:lang w:val="en-AU"/>
        </w:rPr>
      </w:pPr>
      <w:r>
        <w:rPr>
          <w:rFonts w:ascii="Arial" w:hAnsi="Arial" w:cs="Arial"/>
          <w:color w:val="000000"/>
          <w:sz w:val="22"/>
          <w:szCs w:val="22"/>
        </w:rPr>
        <w:t xml:space="preserve">Under s.112 of the </w:t>
      </w:r>
      <w:r>
        <w:rPr>
          <w:rFonts w:ascii="Arial" w:hAnsi="Arial" w:cs="Arial"/>
          <w:i/>
          <w:color w:val="000000"/>
          <w:sz w:val="22"/>
          <w:szCs w:val="22"/>
        </w:rPr>
        <w:t>Education (General Provisions) Act</w:t>
      </w:r>
      <w:r w:rsidRPr="00944805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A003DB">
        <w:rPr>
          <w:rFonts w:ascii="Arial" w:hAnsi="Arial" w:cs="Arial"/>
          <w:i/>
          <w:color w:val="000000"/>
          <w:sz w:val="22"/>
          <w:szCs w:val="22"/>
        </w:rPr>
        <w:t>2006</w:t>
      </w:r>
      <w:r w:rsidR="00233812">
        <w:rPr>
          <w:rFonts w:ascii="Arial" w:hAnsi="Arial" w:cs="Arial"/>
          <w:i/>
          <w:color w:val="000000"/>
          <w:sz w:val="22"/>
          <w:szCs w:val="22"/>
          <w:lang w:val="en-AU"/>
        </w:rPr>
        <w:t xml:space="preserve"> </w:t>
      </w:r>
      <w:r w:rsidR="00D34407">
        <w:rPr>
          <w:rFonts w:ascii="Arial" w:hAnsi="Arial" w:cs="Arial"/>
          <w:color w:val="000000"/>
          <w:sz w:val="22"/>
          <w:szCs w:val="22"/>
          <w:lang w:val="en-AU"/>
        </w:rPr>
        <w:t xml:space="preserve">(Qld) </w:t>
      </w:r>
      <w:r w:rsidR="00233812" w:rsidRPr="00DC0331">
        <w:rPr>
          <w:rFonts w:ascii="Arial" w:hAnsi="Arial" w:cs="Arial"/>
          <w:color w:val="000000"/>
          <w:sz w:val="22"/>
          <w:szCs w:val="22"/>
          <w:lang w:val="en-AU"/>
        </w:rPr>
        <w:t>(Act)</w:t>
      </w:r>
      <w:r w:rsidRPr="00233812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035451">
        <w:rPr>
          <w:rFonts w:ascii="Arial" w:hAnsi="Arial" w:cs="Arial"/>
          <w:color w:val="000000"/>
          <w:sz w:val="22"/>
          <w:szCs w:val="22"/>
          <w:lang w:val="en-AU"/>
        </w:rPr>
        <w:t xml:space="preserve">a 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C037C8">
        <w:rPr>
          <w:rFonts w:ascii="Arial" w:hAnsi="Arial" w:cs="Arial"/>
          <w:color w:val="000000"/>
          <w:sz w:val="22"/>
          <w:szCs w:val="22"/>
        </w:rPr>
        <w:t>chool</w:t>
      </w:r>
      <w:r>
        <w:rPr>
          <w:rFonts w:ascii="Arial" w:hAnsi="Arial" w:cs="Arial"/>
          <w:color w:val="000000"/>
          <w:sz w:val="22"/>
          <w:szCs w:val="22"/>
        </w:rPr>
        <w:t xml:space="preserve"> council will be dissolved if:</w:t>
      </w:r>
    </w:p>
    <w:p w14:paraId="04F14ED8" w14:textId="77777777" w:rsidR="00EF6BCA" w:rsidRDefault="00035451" w:rsidP="003A7BBE">
      <w:pPr>
        <w:pStyle w:val="NormalWeb"/>
        <w:numPr>
          <w:ilvl w:val="0"/>
          <w:numId w:val="6"/>
        </w:numPr>
        <w:spacing w:before="200" w:beforeAutospacing="0" w:after="120" w:afterAutospacing="0"/>
        <w:ind w:left="714" w:right="-284" w:hanging="35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en-AU"/>
        </w:rPr>
        <w:t>the</w:t>
      </w:r>
      <w:r w:rsidR="00EF6BCA">
        <w:rPr>
          <w:rFonts w:ascii="Arial" w:hAnsi="Arial" w:cs="Arial"/>
          <w:color w:val="000000"/>
          <w:sz w:val="22"/>
          <w:szCs w:val="22"/>
        </w:rPr>
        <w:t xml:space="preserve"> school for which </w:t>
      </w:r>
      <w:r>
        <w:rPr>
          <w:rFonts w:ascii="Arial" w:hAnsi="Arial" w:cs="Arial"/>
          <w:color w:val="000000"/>
          <w:sz w:val="22"/>
          <w:szCs w:val="22"/>
          <w:lang w:val="en-AU"/>
        </w:rPr>
        <w:t>the</w:t>
      </w:r>
      <w:r w:rsidR="00EF6BCA">
        <w:rPr>
          <w:rFonts w:ascii="Arial" w:hAnsi="Arial" w:cs="Arial"/>
          <w:color w:val="000000"/>
          <w:sz w:val="22"/>
          <w:szCs w:val="22"/>
        </w:rPr>
        <w:t xml:space="preserve"> school council is established closes; or</w:t>
      </w:r>
    </w:p>
    <w:p w14:paraId="386A6D44" w14:textId="77777777" w:rsidR="00EF6BCA" w:rsidRPr="002D0267" w:rsidRDefault="00EF6BCA" w:rsidP="000B0112">
      <w:pPr>
        <w:pStyle w:val="NormalWeb"/>
        <w:numPr>
          <w:ilvl w:val="0"/>
          <w:numId w:val="7"/>
        </w:numPr>
        <w:spacing w:before="0" w:beforeAutospacing="0" w:after="120" w:afterAutospacing="0"/>
        <w:ind w:left="714" w:right="-284" w:hanging="357"/>
        <w:jc w:val="both"/>
        <w:rPr>
          <w:rFonts w:ascii="Arial" w:hAnsi="Arial" w:cs="Arial"/>
          <w:color w:val="000000"/>
          <w:sz w:val="22"/>
          <w:szCs w:val="22"/>
          <w:lang w:val="en-AU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the prescribed circumstances are met under Part 7 of the </w:t>
      </w:r>
      <w:r>
        <w:rPr>
          <w:rFonts w:ascii="Arial" w:hAnsi="Arial" w:cs="Arial"/>
          <w:i/>
          <w:color w:val="000000"/>
          <w:sz w:val="22"/>
          <w:szCs w:val="22"/>
        </w:rPr>
        <w:t>Education (General Provisions) Regulation</w:t>
      </w:r>
      <w:r w:rsidRPr="00944805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A003DB">
        <w:rPr>
          <w:rFonts w:ascii="Arial" w:hAnsi="Arial" w:cs="Arial"/>
          <w:i/>
          <w:color w:val="000000"/>
          <w:sz w:val="22"/>
          <w:szCs w:val="22"/>
        </w:rPr>
        <w:t>20</w:t>
      </w:r>
      <w:r w:rsidR="00524A31">
        <w:rPr>
          <w:rFonts w:ascii="Arial" w:hAnsi="Arial" w:cs="Arial"/>
          <w:i/>
          <w:color w:val="000000"/>
          <w:sz w:val="22"/>
          <w:szCs w:val="22"/>
          <w:lang w:val="en-AU"/>
        </w:rPr>
        <w:t>17</w:t>
      </w:r>
      <w:r w:rsidR="00233812">
        <w:rPr>
          <w:rFonts w:ascii="Arial" w:hAnsi="Arial" w:cs="Arial"/>
          <w:i/>
          <w:color w:val="000000"/>
          <w:sz w:val="22"/>
          <w:szCs w:val="22"/>
          <w:lang w:val="en-AU"/>
        </w:rPr>
        <w:t xml:space="preserve"> </w:t>
      </w:r>
      <w:r w:rsidR="00233812" w:rsidRPr="00DC0331">
        <w:rPr>
          <w:rFonts w:ascii="Arial" w:hAnsi="Arial" w:cs="Arial"/>
          <w:color w:val="000000"/>
          <w:sz w:val="22"/>
          <w:szCs w:val="22"/>
          <w:lang w:val="en-AU"/>
        </w:rPr>
        <w:t>(EGPR)</w:t>
      </w:r>
      <w:r w:rsidRPr="00CC17DF">
        <w:rPr>
          <w:rFonts w:ascii="Arial" w:hAnsi="Arial" w:cs="Arial"/>
          <w:color w:val="000000"/>
          <w:sz w:val="22"/>
          <w:szCs w:val="22"/>
        </w:rPr>
        <w:t>.</w:t>
      </w:r>
    </w:p>
    <w:p w14:paraId="65EE9767" w14:textId="77777777" w:rsidR="00232905" w:rsidRDefault="00232905" w:rsidP="003A7BBE">
      <w:pPr>
        <w:pStyle w:val="NormalWeb"/>
        <w:spacing w:before="200" w:beforeAutospacing="0" w:after="120" w:afterAutospacing="0"/>
        <w:ind w:right="-284"/>
        <w:jc w:val="both"/>
        <w:rPr>
          <w:rFonts w:ascii="Arial" w:hAnsi="Arial" w:cs="Arial"/>
          <w:color w:val="000000"/>
          <w:sz w:val="22"/>
          <w:szCs w:val="22"/>
          <w:lang w:val="en-AU"/>
        </w:rPr>
      </w:pPr>
      <w:r>
        <w:rPr>
          <w:rFonts w:ascii="Arial" w:hAnsi="Arial" w:cs="Arial"/>
          <w:color w:val="000000"/>
          <w:sz w:val="22"/>
          <w:szCs w:val="22"/>
          <w:lang w:val="en-AU"/>
        </w:rPr>
        <w:t>This Fact Sheet applies to the process for dissolution of school c</w:t>
      </w:r>
      <w:r w:rsidR="00EF6BCA">
        <w:rPr>
          <w:rFonts w:ascii="Arial" w:hAnsi="Arial" w:cs="Arial"/>
          <w:color w:val="000000"/>
          <w:sz w:val="22"/>
          <w:szCs w:val="22"/>
          <w:lang w:val="en-AU"/>
        </w:rPr>
        <w:t>ouncils under Part 7, Division 2</w:t>
      </w:r>
      <w:r>
        <w:rPr>
          <w:rFonts w:ascii="Arial" w:hAnsi="Arial" w:cs="Arial"/>
          <w:color w:val="000000"/>
          <w:sz w:val="22"/>
          <w:szCs w:val="22"/>
          <w:lang w:val="en-AU"/>
        </w:rPr>
        <w:t xml:space="preserve"> of the</w:t>
      </w:r>
      <w:r w:rsidR="00233812">
        <w:rPr>
          <w:rFonts w:ascii="Arial" w:hAnsi="Arial" w:cs="Arial"/>
          <w:color w:val="000000"/>
          <w:sz w:val="22"/>
          <w:szCs w:val="22"/>
          <w:lang w:val="en-AU"/>
        </w:rPr>
        <w:t xml:space="preserve"> EGPR. </w:t>
      </w:r>
      <w:r>
        <w:rPr>
          <w:rFonts w:ascii="Arial" w:hAnsi="Arial" w:cs="Arial"/>
          <w:color w:val="000000"/>
          <w:sz w:val="22"/>
          <w:szCs w:val="22"/>
          <w:lang w:val="en-AU"/>
        </w:rPr>
        <w:t xml:space="preserve"> </w:t>
      </w:r>
    </w:p>
    <w:p w14:paraId="0D33321F" w14:textId="77777777" w:rsidR="00B302FF" w:rsidRPr="00366959" w:rsidRDefault="000B17DB" w:rsidP="003A7BBE">
      <w:pPr>
        <w:pStyle w:val="NormalWeb"/>
        <w:spacing w:before="200" w:beforeAutospacing="0" w:after="120" w:afterAutospacing="0"/>
        <w:ind w:right="-284"/>
        <w:jc w:val="both"/>
        <w:rPr>
          <w:rFonts w:ascii="Arial" w:hAnsi="Arial" w:cs="Arial"/>
          <w:color w:val="000000"/>
          <w:sz w:val="22"/>
          <w:szCs w:val="22"/>
          <w:lang w:val="en-AU"/>
        </w:rPr>
      </w:pPr>
      <w:r>
        <w:rPr>
          <w:rFonts w:ascii="Arial" w:hAnsi="Arial" w:cs="Arial"/>
          <w:color w:val="000000"/>
          <w:sz w:val="22"/>
          <w:szCs w:val="22"/>
        </w:rPr>
        <w:t>The Minister may give a school council a written direction about a matter relevant to the performance of its functions</w:t>
      </w:r>
      <w:r w:rsidR="00233812">
        <w:rPr>
          <w:rFonts w:ascii="Arial" w:hAnsi="Arial" w:cs="Arial"/>
          <w:color w:val="000000"/>
          <w:sz w:val="22"/>
          <w:szCs w:val="22"/>
          <w:lang w:val="en-AU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CA6A2E">
        <w:rPr>
          <w:rFonts w:ascii="Arial" w:hAnsi="Arial" w:cs="Arial"/>
          <w:color w:val="000000"/>
          <w:sz w:val="22"/>
          <w:szCs w:val="22"/>
          <w:lang w:val="en-AU"/>
        </w:rPr>
        <w:t xml:space="preserve">if the Minister is satisfied </w:t>
      </w:r>
      <w:r w:rsidR="00E703FD">
        <w:rPr>
          <w:rFonts w:ascii="Arial" w:hAnsi="Arial" w:cs="Arial"/>
          <w:color w:val="000000"/>
          <w:sz w:val="22"/>
          <w:szCs w:val="22"/>
          <w:lang w:val="en-AU"/>
        </w:rPr>
        <w:t>it is necessary to give the direction in the public interest</w:t>
      </w:r>
      <w:r w:rsidR="00035451">
        <w:rPr>
          <w:rFonts w:ascii="Arial" w:hAnsi="Arial" w:cs="Arial"/>
          <w:color w:val="000000"/>
          <w:sz w:val="22"/>
          <w:szCs w:val="22"/>
          <w:lang w:val="en-AU"/>
        </w:rPr>
        <w:t xml:space="preserve"> (s.116(1))</w:t>
      </w:r>
      <w:r w:rsidR="00D34407">
        <w:rPr>
          <w:rFonts w:ascii="Arial" w:hAnsi="Arial" w:cs="Arial"/>
          <w:color w:val="000000"/>
          <w:sz w:val="22"/>
          <w:szCs w:val="22"/>
          <w:lang w:val="en-AU"/>
        </w:rPr>
        <w:t xml:space="preserve"> of the Act</w:t>
      </w:r>
      <w:r w:rsidR="000B0112">
        <w:rPr>
          <w:rFonts w:ascii="Arial" w:hAnsi="Arial" w:cs="Arial"/>
          <w:color w:val="000000"/>
          <w:sz w:val="22"/>
          <w:szCs w:val="22"/>
          <w:lang w:val="en-AU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>A direction may require the council to comply with a policy, standard or other instrument of a public sector unit.</w:t>
      </w:r>
      <w:r w:rsidR="00366959">
        <w:rPr>
          <w:rFonts w:ascii="Arial" w:hAnsi="Arial" w:cs="Arial"/>
          <w:color w:val="000000"/>
          <w:sz w:val="22"/>
          <w:szCs w:val="22"/>
          <w:lang w:val="en-AU"/>
        </w:rPr>
        <w:t xml:space="preserve"> </w:t>
      </w:r>
      <w:proofErr w:type="spellStart"/>
      <w:r w:rsidR="00366959">
        <w:rPr>
          <w:rFonts w:ascii="Arial" w:hAnsi="Arial" w:cs="Arial"/>
          <w:color w:val="000000"/>
          <w:sz w:val="22"/>
          <w:szCs w:val="22"/>
          <w:lang w:val="en-AU"/>
        </w:rPr>
        <w:t>T</w:t>
      </w:r>
      <w:r w:rsidR="00366959">
        <w:rPr>
          <w:rFonts w:ascii="Arial" w:hAnsi="Arial" w:cs="Arial"/>
          <w:color w:val="000000"/>
          <w:sz w:val="22"/>
          <w:szCs w:val="22"/>
        </w:rPr>
        <w:t>he</w:t>
      </w:r>
      <w:proofErr w:type="spellEnd"/>
      <w:r w:rsidR="00366959">
        <w:rPr>
          <w:rFonts w:ascii="Arial" w:hAnsi="Arial" w:cs="Arial"/>
          <w:color w:val="000000"/>
          <w:sz w:val="22"/>
          <w:szCs w:val="22"/>
        </w:rPr>
        <w:t xml:space="preserve"> council must comply with the direction (</w:t>
      </w:r>
      <w:proofErr w:type="gramStart"/>
      <w:r w:rsidR="00366959">
        <w:rPr>
          <w:rFonts w:ascii="Arial" w:hAnsi="Arial" w:cs="Arial"/>
          <w:color w:val="000000"/>
          <w:sz w:val="22"/>
          <w:szCs w:val="22"/>
        </w:rPr>
        <w:t>s.116(</w:t>
      </w:r>
      <w:proofErr w:type="gramEnd"/>
      <w:r w:rsidR="00366959">
        <w:rPr>
          <w:rFonts w:ascii="Arial" w:hAnsi="Arial" w:cs="Arial"/>
          <w:color w:val="000000"/>
          <w:sz w:val="22"/>
          <w:szCs w:val="22"/>
        </w:rPr>
        <w:t xml:space="preserve">3) of the </w:t>
      </w:r>
      <w:r w:rsidR="00366959" w:rsidRPr="00233812">
        <w:rPr>
          <w:rFonts w:ascii="Arial" w:hAnsi="Arial" w:cs="Arial"/>
          <w:color w:val="000000"/>
          <w:sz w:val="22"/>
          <w:szCs w:val="22"/>
        </w:rPr>
        <w:t>Act</w:t>
      </w:r>
      <w:r w:rsidR="00366959">
        <w:rPr>
          <w:rFonts w:ascii="Arial" w:hAnsi="Arial" w:cs="Arial"/>
          <w:color w:val="000000"/>
          <w:sz w:val="22"/>
          <w:szCs w:val="22"/>
          <w:lang w:val="en-AU"/>
        </w:rPr>
        <w:t>)</w:t>
      </w:r>
      <w:r w:rsidR="00366959">
        <w:rPr>
          <w:rFonts w:ascii="Arial" w:hAnsi="Arial" w:cs="Arial"/>
          <w:color w:val="000000"/>
          <w:sz w:val="22"/>
          <w:szCs w:val="22"/>
        </w:rPr>
        <w:t>.</w:t>
      </w:r>
    </w:p>
    <w:p w14:paraId="001691BA" w14:textId="77777777" w:rsidR="00E047B1" w:rsidRPr="00B302FF" w:rsidRDefault="00E047B1" w:rsidP="003A7BBE">
      <w:pPr>
        <w:pStyle w:val="NormalWeb"/>
        <w:spacing w:before="200" w:beforeAutospacing="0" w:after="120" w:afterAutospacing="0"/>
        <w:ind w:right="-284"/>
        <w:jc w:val="both"/>
        <w:rPr>
          <w:rFonts w:ascii="Arial" w:hAnsi="Arial" w:cs="Arial"/>
          <w:b/>
          <w:color w:val="000000"/>
          <w:sz w:val="22"/>
          <w:szCs w:val="22"/>
          <w:lang w:val="en-AU"/>
        </w:rPr>
      </w:pPr>
      <w:r>
        <w:rPr>
          <w:rFonts w:ascii="Arial" w:hAnsi="Arial" w:cs="Arial"/>
          <w:b/>
          <w:color w:val="000000"/>
          <w:sz w:val="22"/>
          <w:szCs w:val="22"/>
        </w:rPr>
        <w:t>Show Cause Process</w:t>
      </w:r>
      <w:r w:rsidR="00233812">
        <w:rPr>
          <w:rFonts w:ascii="Arial" w:hAnsi="Arial" w:cs="Arial"/>
          <w:b/>
          <w:color w:val="000000"/>
          <w:sz w:val="22"/>
          <w:szCs w:val="22"/>
          <w:lang w:val="en-AU"/>
        </w:rPr>
        <w:t xml:space="preserve"> </w:t>
      </w:r>
      <w:r w:rsidR="00F16E16">
        <w:rPr>
          <w:rFonts w:ascii="Arial" w:hAnsi="Arial" w:cs="Arial"/>
          <w:color w:val="000000"/>
          <w:sz w:val="22"/>
          <w:szCs w:val="22"/>
          <w:lang w:val="en-AU"/>
        </w:rPr>
        <w:t>(s. 54</w:t>
      </w:r>
      <w:r w:rsidR="00233812" w:rsidRPr="00DC0331">
        <w:rPr>
          <w:rFonts w:ascii="Arial" w:hAnsi="Arial" w:cs="Arial"/>
          <w:color w:val="000000"/>
          <w:sz w:val="22"/>
          <w:szCs w:val="22"/>
          <w:lang w:val="en-AU"/>
        </w:rPr>
        <w:t xml:space="preserve"> of the EGPR)</w:t>
      </w:r>
    </w:p>
    <w:p w14:paraId="7CE14477" w14:textId="77777777" w:rsidR="000B17DB" w:rsidRPr="00B302FF" w:rsidRDefault="000B17DB" w:rsidP="000B0112">
      <w:pPr>
        <w:pStyle w:val="NormalWeb"/>
        <w:numPr>
          <w:ilvl w:val="0"/>
          <w:numId w:val="2"/>
        </w:numPr>
        <w:spacing w:before="200" w:beforeAutospacing="0" w:after="0" w:afterAutospacing="0"/>
        <w:ind w:left="714" w:right="-284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If the Minister has given a council a direction and believes the council has not complied with the direction, the Minister must give the council a </w:t>
      </w:r>
      <w:r w:rsidRPr="00D44F18">
        <w:rPr>
          <w:rFonts w:ascii="Arial" w:hAnsi="Arial" w:cs="Arial"/>
          <w:color w:val="000000"/>
          <w:sz w:val="22"/>
          <w:szCs w:val="22"/>
        </w:rPr>
        <w:t>show cause notice</w:t>
      </w:r>
      <w:r>
        <w:rPr>
          <w:rFonts w:ascii="Arial" w:hAnsi="Arial" w:cs="Arial"/>
          <w:color w:val="000000"/>
          <w:sz w:val="22"/>
          <w:szCs w:val="22"/>
        </w:rPr>
        <w:t xml:space="preserve"> stating the following:</w:t>
      </w:r>
    </w:p>
    <w:p w14:paraId="690C7666" w14:textId="77777777" w:rsidR="000B17DB" w:rsidRDefault="000B17DB" w:rsidP="003A7BBE">
      <w:pPr>
        <w:pStyle w:val="NormalWeb"/>
        <w:numPr>
          <w:ilvl w:val="0"/>
          <w:numId w:val="1"/>
        </w:numPr>
        <w:spacing w:before="200" w:beforeAutospacing="0" w:after="120" w:afterAutospacing="0"/>
        <w:ind w:left="1077" w:right="-284" w:hanging="35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The reasons for the Minister’s belief that the council has not complied with the public interest direction</w:t>
      </w:r>
      <w:r w:rsidR="0001712A">
        <w:rPr>
          <w:rFonts w:ascii="Arial" w:hAnsi="Arial" w:cs="Arial"/>
          <w:color w:val="000000"/>
          <w:sz w:val="22"/>
          <w:szCs w:val="22"/>
          <w:lang w:val="en-AU"/>
        </w:rPr>
        <w:t xml:space="preserve"> (s. 54</w:t>
      </w:r>
      <w:r w:rsidR="00406033">
        <w:rPr>
          <w:rFonts w:ascii="Arial" w:hAnsi="Arial" w:cs="Arial"/>
          <w:color w:val="000000"/>
          <w:sz w:val="22"/>
          <w:szCs w:val="22"/>
          <w:lang w:val="en-AU"/>
        </w:rPr>
        <w:t>(2</w:t>
      </w:r>
      <w:proofErr w:type="gramStart"/>
      <w:r w:rsidR="00406033">
        <w:rPr>
          <w:rFonts w:ascii="Arial" w:hAnsi="Arial" w:cs="Arial"/>
          <w:color w:val="000000"/>
          <w:sz w:val="22"/>
          <w:szCs w:val="22"/>
          <w:lang w:val="en-AU"/>
        </w:rPr>
        <w:t>)(</w:t>
      </w:r>
      <w:proofErr w:type="gramEnd"/>
      <w:r w:rsidR="00406033">
        <w:rPr>
          <w:rFonts w:ascii="Arial" w:hAnsi="Arial" w:cs="Arial"/>
          <w:color w:val="000000"/>
          <w:sz w:val="22"/>
          <w:szCs w:val="22"/>
          <w:lang w:val="en-AU"/>
        </w:rPr>
        <w:t>a))</w:t>
      </w:r>
      <w:r w:rsidR="00366959">
        <w:rPr>
          <w:rFonts w:ascii="Arial" w:hAnsi="Arial" w:cs="Arial"/>
          <w:color w:val="000000"/>
          <w:sz w:val="22"/>
          <w:szCs w:val="22"/>
          <w:lang w:val="en-AU"/>
        </w:rPr>
        <w:t>.</w:t>
      </w:r>
    </w:p>
    <w:p w14:paraId="1E27278F" w14:textId="77777777" w:rsidR="00E047B1" w:rsidRPr="00B302FF" w:rsidRDefault="000B17DB" w:rsidP="000B0112">
      <w:pPr>
        <w:pStyle w:val="NormalWeb"/>
        <w:numPr>
          <w:ilvl w:val="0"/>
          <w:numId w:val="1"/>
        </w:numPr>
        <w:spacing w:before="0" w:beforeAutospacing="0" w:after="120" w:afterAutospacing="0"/>
        <w:ind w:left="1077" w:right="-284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If the council does not comply </w:t>
      </w:r>
      <w:r w:rsidR="00E703FD">
        <w:rPr>
          <w:rFonts w:ascii="Arial" w:hAnsi="Arial" w:cs="Arial"/>
          <w:color w:val="000000"/>
          <w:sz w:val="22"/>
          <w:szCs w:val="22"/>
          <w:lang w:val="en-AU"/>
        </w:rPr>
        <w:t xml:space="preserve">with the direction </w:t>
      </w:r>
      <w:r>
        <w:rPr>
          <w:rFonts w:ascii="Arial" w:hAnsi="Arial" w:cs="Arial"/>
          <w:color w:val="000000"/>
          <w:sz w:val="22"/>
          <w:szCs w:val="22"/>
        </w:rPr>
        <w:t xml:space="preserve">within a stated period (the show cause period), the council is liable to be </w:t>
      </w:r>
      <w:r w:rsidRPr="00990E5E">
        <w:rPr>
          <w:rFonts w:ascii="Arial" w:hAnsi="Arial" w:cs="Arial"/>
          <w:color w:val="000000"/>
          <w:sz w:val="22"/>
          <w:szCs w:val="22"/>
        </w:rPr>
        <w:t>dissolved</w:t>
      </w:r>
      <w:r w:rsidR="0001712A">
        <w:rPr>
          <w:rFonts w:ascii="Arial" w:hAnsi="Arial" w:cs="Arial"/>
          <w:color w:val="000000"/>
          <w:sz w:val="22"/>
          <w:szCs w:val="22"/>
          <w:lang w:val="en-AU"/>
        </w:rPr>
        <w:t xml:space="preserve"> (s. 54</w:t>
      </w:r>
      <w:r w:rsidR="00406033">
        <w:rPr>
          <w:rFonts w:ascii="Arial" w:hAnsi="Arial" w:cs="Arial"/>
          <w:color w:val="000000"/>
          <w:sz w:val="22"/>
          <w:szCs w:val="22"/>
          <w:lang w:val="en-AU"/>
        </w:rPr>
        <w:t>(2</w:t>
      </w:r>
      <w:proofErr w:type="gramStart"/>
      <w:r w:rsidR="00406033">
        <w:rPr>
          <w:rFonts w:ascii="Arial" w:hAnsi="Arial" w:cs="Arial"/>
          <w:color w:val="000000"/>
          <w:sz w:val="22"/>
          <w:szCs w:val="22"/>
          <w:lang w:val="en-AU"/>
        </w:rPr>
        <w:t>)(</w:t>
      </w:r>
      <w:proofErr w:type="gramEnd"/>
      <w:r w:rsidR="00406033">
        <w:rPr>
          <w:rFonts w:ascii="Arial" w:hAnsi="Arial" w:cs="Arial"/>
          <w:color w:val="000000"/>
          <w:sz w:val="22"/>
          <w:szCs w:val="22"/>
          <w:lang w:val="en-AU"/>
        </w:rPr>
        <w:t>b))</w:t>
      </w:r>
      <w:r w:rsidR="00975905">
        <w:rPr>
          <w:rFonts w:ascii="Arial" w:hAnsi="Arial" w:cs="Arial"/>
          <w:sz w:val="22"/>
          <w:szCs w:val="22"/>
        </w:rPr>
        <w:t>.</w:t>
      </w:r>
    </w:p>
    <w:p w14:paraId="5F256021" w14:textId="77777777" w:rsidR="00E047B1" w:rsidRPr="00B302FF" w:rsidRDefault="00E047B1" w:rsidP="000B0112">
      <w:pPr>
        <w:pStyle w:val="NormalWeb"/>
        <w:numPr>
          <w:ilvl w:val="0"/>
          <w:numId w:val="2"/>
        </w:numPr>
        <w:spacing w:before="200" w:beforeAutospacing="0" w:after="0" w:afterAutospacing="0"/>
        <w:ind w:left="714" w:right="-284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The council may make written representations to the Minister within the show cause period </w:t>
      </w:r>
      <w:r w:rsidR="00273178">
        <w:rPr>
          <w:rFonts w:ascii="Arial" w:hAnsi="Arial" w:cs="Arial"/>
          <w:color w:val="000000"/>
          <w:sz w:val="22"/>
          <w:szCs w:val="22"/>
        </w:rPr>
        <w:t xml:space="preserve">(which must </w:t>
      </w:r>
      <w:r w:rsidR="00E703FD">
        <w:rPr>
          <w:rFonts w:ascii="Arial" w:hAnsi="Arial" w:cs="Arial"/>
          <w:color w:val="000000"/>
          <w:sz w:val="22"/>
          <w:szCs w:val="22"/>
          <w:lang w:val="en-AU"/>
        </w:rPr>
        <w:t xml:space="preserve">end not less than </w:t>
      </w:r>
      <w:r w:rsidR="00273178">
        <w:rPr>
          <w:rFonts w:ascii="Arial" w:hAnsi="Arial" w:cs="Arial"/>
          <w:color w:val="000000"/>
          <w:sz w:val="22"/>
          <w:szCs w:val="22"/>
        </w:rPr>
        <w:t xml:space="preserve"> 28 days after the show cause notice is given to council) </w:t>
      </w:r>
      <w:r>
        <w:rPr>
          <w:rFonts w:ascii="Arial" w:hAnsi="Arial" w:cs="Arial"/>
          <w:color w:val="000000"/>
          <w:sz w:val="22"/>
          <w:szCs w:val="22"/>
        </w:rPr>
        <w:t>to show:</w:t>
      </w:r>
    </w:p>
    <w:p w14:paraId="37E5C142" w14:textId="77777777" w:rsidR="00E047B1" w:rsidRDefault="00E047B1" w:rsidP="003A7BBE">
      <w:pPr>
        <w:pStyle w:val="NormalWeb"/>
        <w:numPr>
          <w:ilvl w:val="1"/>
          <w:numId w:val="2"/>
        </w:numPr>
        <w:tabs>
          <w:tab w:val="clear" w:pos="1440"/>
          <w:tab w:val="num" w:pos="1080"/>
        </w:tabs>
        <w:spacing w:before="200" w:beforeAutospacing="0" w:after="120" w:afterAutospacing="0"/>
        <w:ind w:left="1077" w:right="-284" w:hanging="35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that the council has complied with the public interest direction</w:t>
      </w:r>
      <w:r w:rsidR="00406033">
        <w:rPr>
          <w:rFonts w:ascii="Arial" w:hAnsi="Arial" w:cs="Arial"/>
          <w:color w:val="000000"/>
          <w:sz w:val="22"/>
          <w:szCs w:val="22"/>
          <w:lang w:val="en-AU"/>
        </w:rPr>
        <w:t xml:space="preserve"> (s. </w:t>
      </w:r>
      <w:r w:rsidR="00040132">
        <w:rPr>
          <w:rFonts w:ascii="Arial" w:hAnsi="Arial" w:cs="Arial"/>
          <w:color w:val="000000"/>
          <w:sz w:val="22"/>
          <w:szCs w:val="22"/>
          <w:lang w:val="en-AU"/>
        </w:rPr>
        <w:t>54</w:t>
      </w:r>
      <w:r w:rsidR="00406033">
        <w:rPr>
          <w:rFonts w:ascii="Arial" w:hAnsi="Arial" w:cs="Arial"/>
          <w:color w:val="000000"/>
          <w:sz w:val="22"/>
          <w:szCs w:val="22"/>
          <w:lang w:val="en-AU"/>
        </w:rPr>
        <w:t>(2)(c)(</w:t>
      </w:r>
      <w:proofErr w:type="spellStart"/>
      <w:r w:rsidR="00406033">
        <w:rPr>
          <w:rFonts w:ascii="Arial" w:hAnsi="Arial" w:cs="Arial"/>
          <w:color w:val="000000"/>
          <w:sz w:val="22"/>
          <w:szCs w:val="22"/>
          <w:lang w:val="en-AU"/>
        </w:rPr>
        <w:t>i</w:t>
      </w:r>
      <w:proofErr w:type="spellEnd"/>
      <w:r w:rsidR="00406033">
        <w:rPr>
          <w:rFonts w:ascii="Arial" w:hAnsi="Arial" w:cs="Arial"/>
          <w:color w:val="000000"/>
          <w:sz w:val="22"/>
          <w:szCs w:val="22"/>
          <w:lang w:val="en-AU"/>
        </w:rPr>
        <w:t>))</w:t>
      </w:r>
      <w:r>
        <w:rPr>
          <w:rFonts w:ascii="Arial" w:hAnsi="Arial" w:cs="Arial"/>
          <w:color w:val="000000"/>
          <w:sz w:val="22"/>
          <w:szCs w:val="22"/>
        </w:rPr>
        <w:t>; or</w:t>
      </w:r>
    </w:p>
    <w:p w14:paraId="0433D0B4" w14:textId="77777777" w:rsidR="00E047B1" w:rsidRPr="00B302FF" w:rsidRDefault="00E047B1" w:rsidP="000B0112">
      <w:pPr>
        <w:pStyle w:val="NormalWeb"/>
        <w:numPr>
          <w:ilvl w:val="0"/>
          <w:numId w:val="1"/>
        </w:numPr>
        <w:spacing w:before="0" w:beforeAutospacing="0" w:after="120" w:afterAutospacing="0"/>
        <w:ind w:left="1077" w:right="-284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why the council should not be dissolved for not complying with the direction</w:t>
      </w:r>
      <w:r w:rsidR="00040132">
        <w:rPr>
          <w:rFonts w:ascii="Arial" w:hAnsi="Arial" w:cs="Arial"/>
          <w:color w:val="000000"/>
          <w:sz w:val="22"/>
          <w:szCs w:val="22"/>
        </w:rPr>
        <w:t xml:space="preserve"> (s. 5</w:t>
      </w:r>
      <w:r w:rsidR="00040132">
        <w:rPr>
          <w:rFonts w:ascii="Arial" w:hAnsi="Arial" w:cs="Arial"/>
          <w:color w:val="000000"/>
          <w:sz w:val="22"/>
          <w:szCs w:val="22"/>
          <w:lang w:val="en-AU"/>
        </w:rPr>
        <w:t>4</w:t>
      </w:r>
      <w:r w:rsidR="00406033" w:rsidRPr="000B0112">
        <w:rPr>
          <w:rFonts w:ascii="Arial" w:hAnsi="Arial" w:cs="Arial"/>
          <w:color w:val="000000"/>
          <w:sz w:val="22"/>
          <w:szCs w:val="22"/>
        </w:rPr>
        <w:t>(2)(c)(ii))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52DA470E" w14:textId="77777777" w:rsidR="00D73B31" w:rsidRPr="00B302FF" w:rsidRDefault="00273178" w:rsidP="003A7BBE">
      <w:pPr>
        <w:pStyle w:val="NormalWeb"/>
        <w:numPr>
          <w:ilvl w:val="0"/>
          <w:numId w:val="2"/>
        </w:numPr>
        <w:spacing w:before="200" w:beforeAutospacing="0" w:after="120" w:afterAutospacing="0"/>
        <w:ind w:right="-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The Minister must consider any representations</w:t>
      </w:r>
      <w:r w:rsidR="00D73B31">
        <w:rPr>
          <w:rFonts w:ascii="Arial" w:hAnsi="Arial" w:cs="Arial"/>
          <w:color w:val="000000"/>
          <w:sz w:val="22"/>
          <w:szCs w:val="22"/>
        </w:rPr>
        <w:t xml:space="preserve"> as soon as practicable after rec</w:t>
      </w:r>
      <w:r w:rsidR="00040132">
        <w:rPr>
          <w:rFonts w:ascii="Arial" w:hAnsi="Arial" w:cs="Arial"/>
          <w:color w:val="000000"/>
          <w:sz w:val="22"/>
          <w:szCs w:val="22"/>
        </w:rPr>
        <w:t>eiving the representations (s.5</w:t>
      </w:r>
      <w:r w:rsidR="00040132">
        <w:rPr>
          <w:rFonts w:ascii="Arial" w:hAnsi="Arial" w:cs="Arial"/>
          <w:color w:val="000000"/>
          <w:sz w:val="22"/>
          <w:szCs w:val="22"/>
          <w:lang w:val="en-AU"/>
        </w:rPr>
        <w:t>5</w:t>
      </w:r>
      <w:r w:rsidR="00D73B31">
        <w:rPr>
          <w:rFonts w:ascii="Arial" w:hAnsi="Arial" w:cs="Arial"/>
          <w:color w:val="000000"/>
          <w:sz w:val="22"/>
          <w:szCs w:val="22"/>
        </w:rPr>
        <w:t xml:space="preserve"> of the</w:t>
      </w:r>
      <w:r w:rsidR="00DF7DF0">
        <w:rPr>
          <w:rFonts w:ascii="Arial" w:hAnsi="Arial" w:cs="Arial"/>
          <w:color w:val="000000"/>
          <w:sz w:val="22"/>
          <w:szCs w:val="22"/>
          <w:lang w:val="en-AU"/>
        </w:rPr>
        <w:t xml:space="preserve"> EGPR</w:t>
      </w:r>
      <w:r w:rsidR="00D73B31">
        <w:rPr>
          <w:rFonts w:ascii="Arial" w:hAnsi="Arial" w:cs="Arial"/>
          <w:color w:val="000000"/>
          <w:sz w:val="22"/>
          <w:szCs w:val="22"/>
        </w:rPr>
        <w:t>).</w:t>
      </w:r>
    </w:p>
    <w:p w14:paraId="1AE4D0BC" w14:textId="77777777" w:rsidR="00DA1B1C" w:rsidRPr="00B302FF" w:rsidRDefault="00DA1B1C" w:rsidP="000B0112">
      <w:pPr>
        <w:pStyle w:val="NormalWeb"/>
        <w:numPr>
          <w:ilvl w:val="0"/>
          <w:numId w:val="2"/>
        </w:numPr>
        <w:spacing w:before="200" w:beforeAutospacing="0" w:after="0" w:afterAutospacing="0"/>
        <w:ind w:left="714" w:right="-284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The Minister must immediately give the council a notice stating that no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color w:val="000000"/>
              <w:sz w:val="22"/>
              <w:szCs w:val="22"/>
            </w:rPr>
            <w:t>furth</w:t>
          </w:r>
        </w:smartTag>
      </w:smartTag>
      <w:r>
        <w:rPr>
          <w:rFonts w:ascii="Arial" w:hAnsi="Arial" w:cs="Arial"/>
          <w:color w:val="000000"/>
          <w:sz w:val="22"/>
          <w:szCs w:val="22"/>
        </w:rPr>
        <w:t>er action is to be taken under the show cause notice if, after considering any representations, the Minister is satisfied:</w:t>
      </w:r>
    </w:p>
    <w:p w14:paraId="57287E4F" w14:textId="77777777" w:rsidR="00DA1B1C" w:rsidRDefault="00DA1B1C" w:rsidP="003A7BBE">
      <w:pPr>
        <w:pStyle w:val="NormalWeb"/>
        <w:numPr>
          <w:ilvl w:val="0"/>
          <w:numId w:val="3"/>
        </w:numPr>
        <w:spacing w:before="200" w:beforeAutospacing="0" w:after="120" w:afterAutospacing="0"/>
        <w:ind w:left="1077" w:right="-284" w:hanging="35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the council has complied</w:t>
      </w:r>
      <w:r w:rsidR="00E703FD">
        <w:rPr>
          <w:rFonts w:ascii="Arial" w:hAnsi="Arial" w:cs="Arial"/>
          <w:color w:val="000000"/>
          <w:sz w:val="22"/>
          <w:szCs w:val="22"/>
          <w:lang w:val="en-AU"/>
        </w:rPr>
        <w:t xml:space="preserve"> with the public interest direction</w:t>
      </w:r>
      <w:r w:rsidR="00BE348D">
        <w:rPr>
          <w:rFonts w:ascii="Arial" w:hAnsi="Arial" w:cs="Arial"/>
          <w:color w:val="000000"/>
          <w:sz w:val="22"/>
          <w:szCs w:val="22"/>
          <w:lang w:val="en-AU"/>
        </w:rPr>
        <w:t xml:space="preserve"> (s. 56</w:t>
      </w:r>
      <w:r w:rsidR="00406033">
        <w:rPr>
          <w:rFonts w:ascii="Arial" w:hAnsi="Arial" w:cs="Arial"/>
          <w:color w:val="000000"/>
          <w:sz w:val="22"/>
          <w:szCs w:val="22"/>
          <w:lang w:val="en-AU"/>
        </w:rPr>
        <w:t>(1)(a))</w:t>
      </w:r>
      <w:r>
        <w:rPr>
          <w:rFonts w:ascii="Arial" w:hAnsi="Arial" w:cs="Arial"/>
          <w:color w:val="000000"/>
          <w:sz w:val="22"/>
          <w:szCs w:val="22"/>
        </w:rPr>
        <w:t>; or</w:t>
      </w:r>
    </w:p>
    <w:p w14:paraId="47827783" w14:textId="77777777" w:rsidR="00DA1B1C" w:rsidRPr="00B302FF" w:rsidRDefault="00DA1B1C" w:rsidP="000B0112">
      <w:pPr>
        <w:pStyle w:val="NormalWeb"/>
        <w:numPr>
          <w:ilvl w:val="0"/>
          <w:numId w:val="1"/>
        </w:numPr>
        <w:spacing w:before="0" w:beforeAutospacing="0" w:after="120" w:afterAutospacing="0"/>
        <w:ind w:left="1077" w:right="-284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the council should not be dissolved for not complying with the direction</w:t>
      </w:r>
      <w:r w:rsidR="00BE348D">
        <w:rPr>
          <w:rFonts w:ascii="Arial" w:hAnsi="Arial" w:cs="Arial"/>
          <w:color w:val="000000"/>
          <w:sz w:val="22"/>
          <w:szCs w:val="22"/>
        </w:rPr>
        <w:t xml:space="preserve"> (s. 5</w:t>
      </w:r>
      <w:r w:rsidR="00BE348D">
        <w:rPr>
          <w:rFonts w:ascii="Arial" w:hAnsi="Arial" w:cs="Arial"/>
          <w:color w:val="000000"/>
          <w:sz w:val="22"/>
          <w:szCs w:val="22"/>
          <w:lang w:val="en-AU"/>
        </w:rPr>
        <w:t>6</w:t>
      </w:r>
      <w:r w:rsidR="00406033" w:rsidRPr="000B0112">
        <w:rPr>
          <w:rFonts w:ascii="Arial" w:hAnsi="Arial" w:cs="Arial"/>
          <w:color w:val="000000"/>
          <w:sz w:val="22"/>
          <w:szCs w:val="22"/>
        </w:rPr>
        <w:t>(1)(b))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732FBC1F" w14:textId="77777777" w:rsidR="00990E5E" w:rsidRPr="00B302FF" w:rsidRDefault="001F1401" w:rsidP="000B0112">
      <w:pPr>
        <w:pStyle w:val="NormalWeb"/>
        <w:numPr>
          <w:ilvl w:val="0"/>
          <w:numId w:val="2"/>
        </w:numPr>
        <w:spacing w:before="200" w:beforeAutospacing="0" w:after="0" w:afterAutospacing="0"/>
        <w:ind w:left="714" w:right="-284" w:hanging="357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  <w:lang w:val="en-AU"/>
        </w:rPr>
        <w:t>T</w:t>
      </w:r>
      <w:r>
        <w:rPr>
          <w:rFonts w:ascii="Arial" w:hAnsi="Arial" w:cs="Arial"/>
          <w:color w:val="000000"/>
          <w:sz w:val="22"/>
          <w:szCs w:val="22"/>
        </w:rPr>
        <w:t>he</w:t>
      </w:r>
      <w:proofErr w:type="spellEnd"/>
      <w:r w:rsidR="00CC17DF">
        <w:rPr>
          <w:rFonts w:ascii="Arial" w:hAnsi="Arial" w:cs="Arial"/>
          <w:color w:val="000000"/>
          <w:sz w:val="22"/>
          <w:szCs w:val="22"/>
        </w:rPr>
        <w:t xml:space="preserve"> Minister must give the council a notice stating that the council is dissolved</w:t>
      </w:r>
      <w:r w:rsidR="00BE348D">
        <w:rPr>
          <w:rFonts w:ascii="Arial" w:hAnsi="Arial" w:cs="Arial"/>
          <w:color w:val="000000"/>
          <w:sz w:val="22"/>
          <w:szCs w:val="22"/>
          <w:lang w:val="en-AU"/>
        </w:rPr>
        <w:t xml:space="preserve"> (s. 57</w:t>
      </w:r>
      <w:r w:rsidR="00CC17DF">
        <w:rPr>
          <w:rFonts w:ascii="Arial" w:hAnsi="Arial" w:cs="Arial"/>
          <w:color w:val="000000"/>
          <w:sz w:val="22"/>
          <w:szCs w:val="22"/>
          <w:lang w:val="en-AU"/>
        </w:rPr>
        <w:t xml:space="preserve">(2)), </w:t>
      </w:r>
      <w:proofErr w:type="spellStart"/>
      <w:r w:rsidR="00CC17DF">
        <w:rPr>
          <w:rFonts w:ascii="Arial" w:hAnsi="Arial" w:cs="Arial"/>
          <w:color w:val="000000"/>
          <w:sz w:val="22"/>
          <w:szCs w:val="22"/>
          <w:lang w:val="en-AU"/>
        </w:rPr>
        <w:t>i</w:t>
      </w:r>
      <w:proofErr w:type="spellEnd"/>
      <w:r w:rsidR="00DA1B1C">
        <w:rPr>
          <w:rFonts w:ascii="Arial" w:hAnsi="Arial" w:cs="Arial"/>
          <w:color w:val="000000"/>
          <w:sz w:val="22"/>
          <w:szCs w:val="22"/>
        </w:rPr>
        <w:t>f after the end of the show cause period:</w:t>
      </w:r>
    </w:p>
    <w:p w14:paraId="0950E1CF" w14:textId="77777777" w:rsidR="00990E5E" w:rsidRDefault="00990E5E" w:rsidP="003A7BBE">
      <w:pPr>
        <w:pStyle w:val="NormalWeb"/>
        <w:numPr>
          <w:ilvl w:val="0"/>
          <w:numId w:val="4"/>
        </w:numPr>
        <w:spacing w:before="200" w:beforeAutospacing="0" w:after="120" w:afterAutospacing="0"/>
        <w:ind w:left="1077" w:right="-284" w:hanging="35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there are no representations made</w:t>
      </w:r>
      <w:r w:rsidR="00035451">
        <w:rPr>
          <w:rFonts w:ascii="Arial" w:hAnsi="Arial" w:cs="Arial"/>
          <w:color w:val="000000"/>
          <w:sz w:val="22"/>
          <w:szCs w:val="22"/>
          <w:lang w:val="en-AU"/>
        </w:rPr>
        <w:t xml:space="preserve"> by the council</w:t>
      </w:r>
      <w:r>
        <w:rPr>
          <w:rFonts w:ascii="Arial" w:hAnsi="Arial" w:cs="Arial"/>
          <w:color w:val="000000"/>
          <w:sz w:val="22"/>
          <w:szCs w:val="22"/>
        </w:rPr>
        <w:t>; or</w:t>
      </w:r>
    </w:p>
    <w:p w14:paraId="7EF36F14" w14:textId="77777777" w:rsidR="00990E5E" w:rsidRPr="00B302FF" w:rsidRDefault="00990E5E" w:rsidP="000B0112">
      <w:pPr>
        <w:pStyle w:val="NormalWeb"/>
        <w:numPr>
          <w:ilvl w:val="0"/>
          <w:numId w:val="1"/>
        </w:numPr>
        <w:spacing w:before="0" w:beforeAutospacing="0" w:after="120" w:afterAutospacing="0"/>
        <w:ind w:left="1077" w:right="-284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the Minister is satisfied the council should be dissolved</w:t>
      </w:r>
      <w:r w:rsidR="00E703FD" w:rsidRPr="000B0112">
        <w:rPr>
          <w:rFonts w:ascii="Arial" w:hAnsi="Arial" w:cs="Arial"/>
          <w:color w:val="000000"/>
          <w:sz w:val="22"/>
          <w:szCs w:val="22"/>
        </w:rPr>
        <w:t xml:space="preserve"> for not complying with the public interest direction,</w:t>
      </w:r>
      <w:r>
        <w:rPr>
          <w:rFonts w:ascii="Arial" w:hAnsi="Arial" w:cs="Arial"/>
          <w:color w:val="000000"/>
          <w:sz w:val="22"/>
          <w:szCs w:val="22"/>
        </w:rPr>
        <w:t xml:space="preserve"> after considering representations</w:t>
      </w:r>
      <w:r w:rsidR="00E703FD" w:rsidRPr="000B0112">
        <w:rPr>
          <w:rFonts w:ascii="Arial" w:hAnsi="Arial" w:cs="Arial"/>
          <w:color w:val="000000"/>
          <w:sz w:val="22"/>
          <w:szCs w:val="22"/>
        </w:rPr>
        <w:t>,</w:t>
      </w:r>
    </w:p>
    <w:p w14:paraId="5BF94AE6" w14:textId="77777777" w:rsidR="00990E5E" w:rsidRPr="00B302FF" w:rsidRDefault="00990E5E" w:rsidP="000B0112">
      <w:pPr>
        <w:pStyle w:val="NormalWeb"/>
        <w:numPr>
          <w:ilvl w:val="0"/>
          <w:numId w:val="2"/>
        </w:numPr>
        <w:spacing w:before="200" w:beforeAutospacing="0" w:after="0" w:afterAutospacing="0"/>
        <w:ind w:left="714" w:right="-284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The council is dissolved from:</w:t>
      </w:r>
    </w:p>
    <w:p w14:paraId="05BB447B" w14:textId="77777777" w:rsidR="00990E5E" w:rsidRDefault="00990E5E" w:rsidP="003A7BBE">
      <w:pPr>
        <w:pStyle w:val="NormalWeb"/>
        <w:numPr>
          <w:ilvl w:val="0"/>
          <w:numId w:val="5"/>
        </w:numPr>
        <w:spacing w:before="200" w:beforeAutospacing="0" w:after="120" w:afterAutospacing="0"/>
        <w:ind w:left="1077" w:right="-284" w:hanging="35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the day the council receives the notice; or</w:t>
      </w:r>
    </w:p>
    <w:p w14:paraId="7C3EDDE0" w14:textId="77777777" w:rsidR="00990E5E" w:rsidRDefault="00990E5E" w:rsidP="003A7BBE">
      <w:pPr>
        <w:pStyle w:val="NormalWeb"/>
        <w:numPr>
          <w:ilvl w:val="0"/>
          <w:numId w:val="5"/>
        </w:numPr>
        <w:spacing w:before="200" w:beforeAutospacing="0" w:after="120" w:afterAutospacing="0"/>
        <w:ind w:left="1077" w:right="-284" w:hanging="35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if a later day is stated in the notice</w:t>
      </w: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 xml:space="preserve"> – the later day</w:t>
      </w:r>
      <w:r w:rsidR="00914DF9">
        <w:rPr>
          <w:rFonts w:ascii="Arial" w:hAnsi="Arial" w:cs="Arial"/>
          <w:color w:val="000000"/>
          <w:sz w:val="22"/>
          <w:szCs w:val="22"/>
          <w:lang w:val="en-AU"/>
        </w:rPr>
        <w:t xml:space="preserve"> (s.57</w:t>
      </w:r>
      <w:r w:rsidR="00233812">
        <w:rPr>
          <w:rFonts w:ascii="Arial" w:hAnsi="Arial" w:cs="Arial"/>
          <w:color w:val="000000"/>
          <w:sz w:val="22"/>
          <w:szCs w:val="22"/>
          <w:lang w:val="en-AU"/>
        </w:rPr>
        <w:t>(3))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sectPr w:rsidR="00990E5E" w:rsidSect="0000592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134" w:right="1274" w:bottom="1134" w:left="851" w:header="709" w:footer="1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33BC2" w14:textId="77777777" w:rsidR="00E87D05" w:rsidRDefault="00E87D05">
      <w:r>
        <w:separator/>
      </w:r>
    </w:p>
  </w:endnote>
  <w:endnote w:type="continuationSeparator" w:id="0">
    <w:p w14:paraId="53F73096" w14:textId="77777777" w:rsidR="00E87D05" w:rsidRDefault="00E8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etaNormalLF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5866E" w14:textId="77777777" w:rsidR="00B65728" w:rsidRDefault="00B65728" w:rsidP="007E6F8B">
    <w:pPr>
      <w:pStyle w:val="ListParagraph"/>
      <w:tabs>
        <w:tab w:val="right" w:pos="10206"/>
      </w:tabs>
      <w:spacing w:after="0"/>
      <w:ind w:left="0"/>
      <w:rPr>
        <w:rFonts w:ascii="Arial" w:hAnsi="Arial" w:cs="Arial"/>
        <w:sz w:val="18"/>
        <w:szCs w:val="18"/>
      </w:rPr>
    </w:pPr>
    <w:r w:rsidRPr="00253958">
      <w:rPr>
        <w:rFonts w:ascii="Arial" w:hAnsi="Arial" w:cs="Arial"/>
        <w:b/>
        <w:sz w:val="18"/>
        <w:szCs w:val="18"/>
      </w:rPr>
      <w:t>Uncontrolled copy.</w:t>
    </w:r>
    <w:r w:rsidRPr="00253958">
      <w:rPr>
        <w:rFonts w:ascii="Arial" w:hAnsi="Arial" w:cs="Arial"/>
        <w:sz w:val="18"/>
        <w:szCs w:val="18"/>
      </w:rPr>
      <w:t xml:space="preserve"> Refer to the Department of Education, Training and Employment </w:t>
    </w:r>
  </w:p>
  <w:p w14:paraId="33530BE5" w14:textId="77777777" w:rsidR="00B65728" w:rsidRPr="00B270D4" w:rsidRDefault="00B65728" w:rsidP="00B270D4">
    <w:pPr>
      <w:pStyle w:val="ListParagraph"/>
      <w:tabs>
        <w:tab w:val="right" w:pos="10206"/>
      </w:tabs>
      <w:spacing w:after="0"/>
      <w:ind w:left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Policy and Procedure</w:t>
    </w:r>
    <w:r w:rsidRPr="00253958">
      <w:rPr>
        <w:rFonts w:ascii="Arial" w:hAnsi="Arial" w:cs="Arial"/>
        <w:sz w:val="18"/>
        <w:szCs w:val="18"/>
      </w:rPr>
      <w:t xml:space="preserve"> Register at </w:t>
    </w:r>
    <w:hyperlink r:id="rId1" w:history="1">
      <w:r w:rsidRPr="00253958">
        <w:rPr>
          <w:rStyle w:val="Hyperlink"/>
          <w:rFonts w:ascii="Arial" w:hAnsi="Arial" w:cs="Arial"/>
          <w:sz w:val="18"/>
          <w:szCs w:val="18"/>
        </w:rPr>
        <w:t>http://ppr.det.qld.gov.au</w:t>
      </w:r>
    </w:hyperlink>
    <w:r w:rsidRPr="00253958">
      <w:rPr>
        <w:rFonts w:ascii="Arial" w:hAnsi="Arial" w:cs="Arial"/>
        <w:sz w:val="18"/>
        <w:szCs w:val="18"/>
      </w:rPr>
      <w:t xml:space="preserve">  to ensure you have the most current version of this document. </w:t>
    </w: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2F3E22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00592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 w:rsidRPr="00253958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9101D" w14:textId="3025FD59" w:rsidR="0000592A" w:rsidRDefault="0000592A" w:rsidP="0000592A">
    <w:pPr>
      <w:pStyle w:val="Footer"/>
      <w:tabs>
        <w:tab w:val="clear" w:pos="8306"/>
        <w:tab w:val="right" w:pos="7655"/>
      </w:tabs>
      <w:ind w:left="426"/>
      <w:rPr>
        <w:sz w:val="16"/>
      </w:rPr>
    </w:pPr>
    <w:r w:rsidRPr="005E6DDA">
      <w:rPr>
        <w:b/>
        <w:sz w:val="16"/>
      </w:rPr>
      <w:t xml:space="preserve">Uncontrolled copy. </w:t>
    </w:r>
    <w:r w:rsidRPr="005E6DDA">
      <w:rPr>
        <w:sz w:val="16"/>
      </w:rPr>
      <w:t xml:space="preserve">Refer to </w:t>
    </w:r>
    <w:r>
      <w:rPr>
        <w:sz w:val="16"/>
      </w:rPr>
      <w:t>the Department of Education</w:t>
    </w:r>
    <w:r w:rsidRPr="005E6DDA">
      <w:rPr>
        <w:sz w:val="16"/>
      </w:rPr>
      <w:t xml:space="preserve"> P</w:t>
    </w:r>
    <w:r w:rsidR="001718A7">
      <w:rPr>
        <w:sz w:val="16"/>
      </w:rPr>
      <w:t xml:space="preserve">olicy and Procedure Register at </w:t>
    </w:r>
    <w:r w:rsidR="001718A7">
      <w:rPr>
        <w:sz w:val="16"/>
      </w:rPr>
      <w:br/>
    </w:r>
    <w:hyperlink r:id="rId1" w:history="1">
      <w:r w:rsidR="00F711FC">
        <w:rPr>
          <w:rStyle w:val="Hyperlink"/>
          <w:sz w:val="16"/>
        </w:rPr>
        <w:t>https://ppr.qed.qld.gov.au/pp/school-councils-procedure</w:t>
      </w:r>
    </w:hyperlink>
    <w:r w:rsidR="001718A7">
      <w:rPr>
        <w:sz w:val="16"/>
        <w:lang w:val="en-AU"/>
      </w:rPr>
      <w:t xml:space="preserve"> </w:t>
    </w:r>
    <w:r w:rsidRPr="005E6DDA">
      <w:rPr>
        <w:sz w:val="16"/>
      </w:rPr>
      <w:t xml:space="preserve">to ensure you have the most current version of </w:t>
    </w:r>
    <w:r w:rsidR="001718A7">
      <w:rPr>
        <w:sz w:val="16"/>
      </w:rPr>
      <w:br/>
    </w:r>
    <w:r w:rsidRPr="005E6DDA">
      <w:rPr>
        <w:sz w:val="16"/>
      </w:rPr>
      <w:t xml:space="preserve">this document. </w:t>
    </w:r>
  </w:p>
  <w:p w14:paraId="0C1C170F" w14:textId="214E8476" w:rsidR="00B65728" w:rsidRPr="0000592A" w:rsidRDefault="0000592A" w:rsidP="0000592A">
    <w:pPr>
      <w:pStyle w:val="Footer"/>
      <w:tabs>
        <w:tab w:val="clear" w:pos="8306"/>
        <w:tab w:val="right" w:pos="7655"/>
      </w:tabs>
      <w:ind w:left="426"/>
      <w:rPr>
        <w:sz w:val="16"/>
        <w:lang w:val="en-AU"/>
      </w:rPr>
    </w:pPr>
    <w:r w:rsidRPr="005E6DDA">
      <w:rPr>
        <w:sz w:val="16"/>
      </w:rPr>
      <w:t xml:space="preserve">Page </w:t>
    </w:r>
    <w:r w:rsidRPr="005E6DDA">
      <w:rPr>
        <w:b/>
        <w:bCs/>
        <w:sz w:val="16"/>
        <w:szCs w:val="24"/>
      </w:rPr>
      <w:fldChar w:fldCharType="begin"/>
    </w:r>
    <w:r w:rsidRPr="005E6DDA">
      <w:rPr>
        <w:b/>
        <w:bCs/>
        <w:sz w:val="16"/>
      </w:rPr>
      <w:instrText xml:space="preserve"> PAGE </w:instrText>
    </w:r>
    <w:r w:rsidRPr="005E6DDA">
      <w:rPr>
        <w:b/>
        <w:bCs/>
        <w:sz w:val="16"/>
        <w:szCs w:val="24"/>
      </w:rPr>
      <w:fldChar w:fldCharType="separate"/>
    </w:r>
    <w:r w:rsidR="00F711FC">
      <w:rPr>
        <w:b/>
        <w:bCs/>
        <w:noProof/>
        <w:sz w:val="16"/>
      </w:rPr>
      <w:t>1</w:t>
    </w:r>
    <w:r w:rsidRPr="005E6DDA">
      <w:rPr>
        <w:b/>
        <w:bCs/>
        <w:sz w:val="16"/>
        <w:szCs w:val="24"/>
      </w:rPr>
      <w:fldChar w:fldCharType="end"/>
    </w:r>
    <w:r w:rsidRPr="005E6DDA">
      <w:rPr>
        <w:sz w:val="16"/>
      </w:rPr>
      <w:t xml:space="preserve"> of </w:t>
    </w:r>
    <w:r w:rsidRPr="005E6DDA">
      <w:rPr>
        <w:b/>
        <w:bCs/>
        <w:sz w:val="16"/>
        <w:szCs w:val="24"/>
      </w:rPr>
      <w:fldChar w:fldCharType="begin"/>
    </w:r>
    <w:r w:rsidRPr="005E6DDA">
      <w:rPr>
        <w:b/>
        <w:bCs/>
        <w:sz w:val="16"/>
      </w:rPr>
      <w:instrText xml:space="preserve"> NUMPAGES  </w:instrText>
    </w:r>
    <w:r w:rsidRPr="005E6DDA">
      <w:rPr>
        <w:b/>
        <w:bCs/>
        <w:sz w:val="16"/>
        <w:szCs w:val="24"/>
      </w:rPr>
      <w:fldChar w:fldCharType="separate"/>
    </w:r>
    <w:r w:rsidR="00F711FC">
      <w:rPr>
        <w:b/>
        <w:bCs/>
        <w:noProof/>
        <w:sz w:val="16"/>
      </w:rPr>
      <w:t>1</w:t>
    </w:r>
    <w:r w:rsidRPr="005E6DDA">
      <w:rPr>
        <w:b/>
        <w:bCs/>
        <w:sz w:val="16"/>
        <w:szCs w:val="24"/>
      </w:rPr>
      <w:fldChar w:fldCharType="end"/>
    </w:r>
    <w:r w:rsidR="00B65728" w:rsidRPr="00334544">
      <w:rPr>
        <w:rFonts w:cs="Arial"/>
        <w:sz w:val="18"/>
        <w:szCs w:val="18"/>
      </w:rPr>
      <w:tab/>
    </w:r>
  </w:p>
  <w:p w14:paraId="2CAD4ADB" w14:textId="77777777" w:rsidR="00B65728" w:rsidRPr="0000592A" w:rsidRDefault="00B65728" w:rsidP="00D81BAE">
    <w:pPr>
      <w:pStyle w:val="Footer"/>
      <w:rPr>
        <w:lang w:val="en-A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4D7F2" w14:textId="77777777" w:rsidR="00B65728" w:rsidRDefault="00B6572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DC822" w14:textId="394753E6" w:rsidR="00E07038" w:rsidRPr="00334544" w:rsidRDefault="00257C74" w:rsidP="000B0112">
    <w:pPr>
      <w:pStyle w:val="ListParagraph"/>
      <w:tabs>
        <w:tab w:val="left" w:pos="9781"/>
        <w:tab w:val="right" w:pos="9923"/>
      </w:tabs>
      <w:spacing w:after="0"/>
      <w:ind w:left="142"/>
      <w:rPr>
        <w:rFonts w:cs="Arial"/>
        <w:sz w:val="18"/>
        <w:szCs w:val="18"/>
      </w:rPr>
    </w:pPr>
    <w:r>
      <w:rPr>
        <w:rFonts w:cs="Arial"/>
        <w:noProof/>
        <w:sz w:val="18"/>
        <w:szCs w:val="18"/>
      </w:rPr>
      <w:drawing>
        <wp:anchor distT="0" distB="0" distL="114300" distR="114300" simplePos="0" relativeHeight="251657216" behindDoc="1" locked="0" layoutInCell="1" allowOverlap="1" wp14:anchorId="4AA59086" wp14:editId="03C1B4F2">
          <wp:simplePos x="0" y="0"/>
          <wp:positionH relativeFrom="column">
            <wp:posOffset>-282575</wp:posOffset>
          </wp:positionH>
          <wp:positionV relativeFrom="paragraph">
            <wp:posOffset>-271780</wp:posOffset>
          </wp:positionV>
          <wp:extent cx="7559040" cy="1117600"/>
          <wp:effectExtent l="0" t="0" r="0" b="0"/>
          <wp:wrapNone/>
          <wp:docPr id="13" name="Picture 13" descr="A4 portrait footer without ta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A4 portrait footer without tag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11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7038">
      <w:rPr>
        <w:rFonts w:cs="Arial"/>
        <w:b/>
        <w:sz w:val="18"/>
        <w:szCs w:val="18"/>
      </w:rPr>
      <w:t>U</w:t>
    </w:r>
    <w:r w:rsidR="00E07038" w:rsidRPr="00334544">
      <w:rPr>
        <w:rFonts w:cs="Arial"/>
        <w:b/>
        <w:sz w:val="18"/>
        <w:szCs w:val="18"/>
      </w:rPr>
      <w:t xml:space="preserve">ncontrolled copy. </w:t>
    </w:r>
    <w:r w:rsidR="00E07038" w:rsidRPr="00334544">
      <w:rPr>
        <w:rFonts w:cs="Arial"/>
        <w:sz w:val="18"/>
        <w:szCs w:val="18"/>
      </w:rPr>
      <w:t xml:space="preserve">Refer to the Department of Education and Training Policy and Procedure Register at </w:t>
    </w:r>
    <w:hyperlink r:id="rId2" w:history="1">
      <w:r w:rsidR="00E07038" w:rsidRPr="00334544">
        <w:rPr>
          <w:rStyle w:val="Hyperlink"/>
          <w:rFonts w:cs="Arial"/>
          <w:sz w:val="18"/>
          <w:szCs w:val="18"/>
        </w:rPr>
        <w:t>http://ppr.det.qld.gov.au</w:t>
      </w:r>
    </w:hyperlink>
  </w:p>
  <w:p w14:paraId="7F239CCF" w14:textId="77777777" w:rsidR="00B65728" w:rsidRPr="00562779" w:rsidRDefault="00E07038" w:rsidP="000B0112">
    <w:pPr>
      <w:pStyle w:val="ListParagraph"/>
      <w:tabs>
        <w:tab w:val="right" w:pos="9498"/>
        <w:tab w:val="right" w:pos="9923"/>
      </w:tabs>
      <w:spacing w:after="0"/>
      <w:ind w:left="142"/>
      <w:rPr>
        <w:rFonts w:ascii="Arial" w:hAnsi="Arial" w:cs="Arial"/>
        <w:sz w:val="18"/>
        <w:szCs w:val="18"/>
      </w:rPr>
    </w:pPr>
    <w:proofErr w:type="gramStart"/>
    <w:r w:rsidRPr="00334544">
      <w:rPr>
        <w:rFonts w:cs="Arial"/>
        <w:sz w:val="18"/>
        <w:szCs w:val="18"/>
      </w:rPr>
      <w:t>to</w:t>
    </w:r>
    <w:proofErr w:type="gramEnd"/>
    <w:r w:rsidRPr="00334544">
      <w:rPr>
        <w:rFonts w:cs="Arial"/>
        <w:sz w:val="18"/>
        <w:szCs w:val="18"/>
      </w:rPr>
      <w:t xml:space="preserve"> ensure you have the most current version of this document</w:t>
    </w:r>
    <w:r w:rsidR="00B65728">
      <w:rPr>
        <w:rFonts w:ascii="Arial" w:hAnsi="Arial" w:cs="Arial"/>
        <w:sz w:val="18"/>
        <w:szCs w:val="18"/>
      </w:rPr>
      <w:tab/>
    </w:r>
    <w:r w:rsidR="00B65728" w:rsidRPr="000B0112">
      <w:rPr>
        <w:sz w:val="18"/>
        <w:szCs w:val="18"/>
      </w:rPr>
      <w:t xml:space="preserve">Page </w:t>
    </w:r>
    <w:r w:rsidR="00B65728" w:rsidRPr="000B0112">
      <w:rPr>
        <w:b/>
        <w:bCs/>
        <w:sz w:val="18"/>
        <w:szCs w:val="18"/>
      </w:rPr>
      <w:fldChar w:fldCharType="begin"/>
    </w:r>
    <w:r w:rsidR="00B65728" w:rsidRPr="000B0112">
      <w:rPr>
        <w:b/>
        <w:bCs/>
        <w:sz w:val="18"/>
        <w:szCs w:val="18"/>
      </w:rPr>
      <w:instrText xml:space="preserve"> PAGE </w:instrText>
    </w:r>
    <w:r w:rsidR="00B65728" w:rsidRPr="000B0112">
      <w:rPr>
        <w:b/>
        <w:bCs/>
        <w:sz w:val="18"/>
        <w:szCs w:val="18"/>
      </w:rPr>
      <w:fldChar w:fldCharType="separate"/>
    </w:r>
    <w:r w:rsidR="000B0112">
      <w:rPr>
        <w:b/>
        <w:bCs/>
        <w:noProof/>
        <w:sz w:val="18"/>
        <w:szCs w:val="18"/>
      </w:rPr>
      <w:t>2</w:t>
    </w:r>
    <w:r w:rsidR="00B65728" w:rsidRPr="000B0112">
      <w:rPr>
        <w:b/>
        <w:bCs/>
        <w:sz w:val="18"/>
        <w:szCs w:val="18"/>
      </w:rPr>
      <w:fldChar w:fldCharType="end"/>
    </w:r>
    <w:r w:rsidR="00B65728" w:rsidRPr="000B0112">
      <w:rPr>
        <w:sz w:val="18"/>
        <w:szCs w:val="18"/>
      </w:rPr>
      <w:t xml:space="preserve"> of </w:t>
    </w:r>
    <w:r w:rsidR="00B65728" w:rsidRPr="000B0112">
      <w:rPr>
        <w:b/>
        <w:bCs/>
        <w:sz w:val="18"/>
        <w:szCs w:val="18"/>
      </w:rPr>
      <w:fldChar w:fldCharType="begin"/>
    </w:r>
    <w:r w:rsidR="00B65728" w:rsidRPr="000B0112">
      <w:rPr>
        <w:b/>
        <w:bCs/>
        <w:sz w:val="18"/>
        <w:szCs w:val="18"/>
      </w:rPr>
      <w:instrText xml:space="preserve"> NUMPAGES  </w:instrText>
    </w:r>
    <w:r w:rsidR="00B65728" w:rsidRPr="000B0112">
      <w:rPr>
        <w:b/>
        <w:bCs/>
        <w:sz w:val="18"/>
        <w:szCs w:val="18"/>
      </w:rPr>
      <w:fldChar w:fldCharType="separate"/>
    </w:r>
    <w:r w:rsidR="0000592A">
      <w:rPr>
        <w:b/>
        <w:bCs/>
        <w:noProof/>
        <w:sz w:val="18"/>
        <w:szCs w:val="18"/>
      </w:rPr>
      <w:t>1</w:t>
    </w:r>
    <w:r w:rsidR="00B65728" w:rsidRPr="000B0112">
      <w:rPr>
        <w:b/>
        <w:bCs/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2C383" w14:textId="77777777" w:rsidR="00B65728" w:rsidRDefault="00B657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99729" w14:textId="77777777" w:rsidR="00E87D05" w:rsidRDefault="00E87D05">
      <w:r>
        <w:separator/>
      </w:r>
    </w:p>
  </w:footnote>
  <w:footnote w:type="continuationSeparator" w:id="0">
    <w:p w14:paraId="261D9088" w14:textId="77777777" w:rsidR="00E87D05" w:rsidRDefault="00E87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B6DE5" w14:textId="07481A34" w:rsidR="00B65728" w:rsidRDefault="00257C74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8240" behindDoc="1" locked="1" layoutInCell="1" allowOverlap="1" wp14:anchorId="2FC24388" wp14:editId="010711F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92130"/>
          <wp:effectExtent l="0" t="0" r="0" b="0"/>
          <wp:wrapNone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ABF70" w14:textId="77777777" w:rsidR="00B65728" w:rsidRDefault="00B657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8CA22" w14:textId="77777777" w:rsidR="00B65728" w:rsidRPr="00882429" w:rsidRDefault="00B65728">
    <w:pPr>
      <w:pStyle w:val="Header"/>
      <w:rPr>
        <w:rFonts w:cs="Arial"/>
        <w:color w:val="FF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E4499" w14:textId="77777777" w:rsidR="00B65728" w:rsidRDefault="00B657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6486"/>
    <w:multiLevelType w:val="hybridMultilevel"/>
    <w:tmpl w:val="D592F962"/>
    <w:lvl w:ilvl="0" w:tplc="690EC07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90EC07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4960F67"/>
    <w:multiLevelType w:val="hybridMultilevel"/>
    <w:tmpl w:val="A340735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0EC0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C213AC"/>
    <w:multiLevelType w:val="hybridMultilevel"/>
    <w:tmpl w:val="C09CBE82"/>
    <w:lvl w:ilvl="0" w:tplc="690EC07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2E5A56"/>
    <w:multiLevelType w:val="hybridMultilevel"/>
    <w:tmpl w:val="D598AAF6"/>
    <w:lvl w:ilvl="0" w:tplc="690EC07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99600C"/>
    <w:multiLevelType w:val="hybridMultilevel"/>
    <w:tmpl w:val="EEBEA900"/>
    <w:lvl w:ilvl="0" w:tplc="690EC07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F921C7"/>
    <w:multiLevelType w:val="hybridMultilevel"/>
    <w:tmpl w:val="1F22DE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52A6B"/>
    <w:multiLevelType w:val="hybridMultilevel"/>
    <w:tmpl w:val="1FC63C4C"/>
    <w:lvl w:ilvl="0" w:tplc="690EC0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24"/>
    <w:rsid w:val="0000215E"/>
    <w:rsid w:val="0000592A"/>
    <w:rsid w:val="00005DEF"/>
    <w:rsid w:val="00014E49"/>
    <w:rsid w:val="0001712A"/>
    <w:rsid w:val="00035451"/>
    <w:rsid w:val="00040132"/>
    <w:rsid w:val="0004171B"/>
    <w:rsid w:val="000445F6"/>
    <w:rsid w:val="00086E99"/>
    <w:rsid w:val="000B0112"/>
    <w:rsid w:val="000B17DB"/>
    <w:rsid w:val="000B2ED1"/>
    <w:rsid w:val="000B6D94"/>
    <w:rsid w:val="000C43CA"/>
    <w:rsid w:val="000C7C1D"/>
    <w:rsid w:val="0010315B"/>
    <w:rsid w:val="001514D1"/>
    <w:rsid w:val="0016302A"/>
    <w:rsid w:val="001659AE"/>
    <w:rsid w:val="001718A7"/>
    <w:rsid w:val="001B47C8"/>
    <w:rsid w:val="001C6960"/>
    <w:rsid w:val="001D7771"/>
    <w:rsid w:val="001E1DD6"/>
    <w:rsid w:val="001E4424"/>
    <w:rsid w:val="001F1401"/>
    <w:rsid w:val="00201340"/>
    <w:rsid w:val="0022354E"/>
    <w:rsid w:val="0022550C"/>
    <w:rsid w:val="0023080A"/>
    <w:rsid w:val="00232905"/>
    <w:rsid w:val="00233812"/>
    <w:rsid w:val="00253958"/>
    <w:rsid w:val="00257C74"/>
    <w:rsid w:val="002654C5"/>
    <w:rsid w:val="00273178"/>
    <w:rsid w:val="002925D7"/>
    <w:rsid w:val="002A5EA0"/>
    <w:rsid w:val="002C5DC0"/>
    <w:rsid w:val="002C618E"/>
    <w:rsid w:val="002D0267"/>
    <w:rsid w:val="002D721C"/>
    <w:rsid w:val="002F0D7E"/>
    <w:rsid w:val="002F3E22"/>
    <w:rsid w:val="00307903"/>
    <w:rsid w:val="00323338"/>
    <w:rsid w:val="00334544"/>
    <w:rsid w:val="00343EFA"/>
    <w:rsid w:val="00366959"/>
    <w:rsid w:val="003A32F8"/>
    <w:rsid w:val="003A41EF"/>
    <w:rsid w:val="003A7BBE"/>
    <w:rsid w:val="003B689B"/>
    <w:rsid w:val="003B7D86"/>
    <w:rsid w:val="003C4841"/>
    <w:rsid w:val="003E2687"/>
    <w:rsid w:val="00406033"/>
    <w:rsid w:val="00442C04"/>
    <w:rsid w:val="00476534"/>
    <w:rsid w:val="004B4457"/>
    <w:rsid w:val="004D2DA9"/>
    <w:rsid w:val="004E25E7"/>
    <w:rsid w:val="004F436E"/>
    <w:rsid w:val="00503855"/>
    <w:rsid w:val="00524A31"/>
    <w:rsid w:val="00531489"/>
    <w:rsid w:val="00531E4C"/>
    <w:rsid w:val="00562779"/>
    <w:rsid w:val="00567D03"/>
    <w:rsid w:val="00595D71"/>
    <w:rsid w:val="005A2E69"/>
    <w:rsid w:val="005B1310"/>
    <w:rsid w:val="005C3C56"/>
    <w:rsid w:val="005E2201"/>
    <w:rsid w:val="005E427F"/>
    <w:rsid w:val="005F50D3"/>
    <w:rsid w:val="0063683E"/>
    <w:rsid w:val="00654DB4"/>
    <w:rsid w:val="00671EED"/>
    <w:rsid w:val="00672F6E"/>
    <w:rsid w:val="0068642B"/>
    <w:rsid w:val="006A48B3"/>
    <w:rsid w:val="00707B2C"/>
    <w:rsid w:val="00726330"/>
    <w:rsid w:val="00773791"/>
    <w:rsid w:val="00784818"/>
    <w:rsid w:val="007A0459"/>
    <w:rsid w:val="007A55DB"/>
    <w:rsid w:val="007E6F8B"/>
    <w:rsid w:val="007F2673"/>
    <w:rsid w:val="0080143A"/>
    <w:rsid w:val="00862603"/>
    <w:rsid w:val="00864BB3"/>
    <w:rsid w:val="00874457"/>
    <w:rsid w:val="00880523"/>
    <w:rsid w:val="008926C1"/>
    <w:rsid w:val="008A5E29"/>
    <w:rsid w:val="008E5B0B"/>
    <w:rsid w:val="009109A0"/>
    <w:rsid w:val="00914DF9"/>
    <w:rsid w:val="00952BBF"/>
    <w:rsid w:val="00964785"/>
    <w:rsid w:val="009655D3"/>
    <w:rsid w:val="00975905"/>
    <w:rsid w:val="009812C8"/>
    <w:rsid w:val="00990E5E"/>
    <w:rsid w:val="009B08F2"/>
    <w:rsid w:val="009B1672"/>
    <w:rsid w:val="009D5BF2"/>
    <w:rsid w:val="00A36620"/>
    <w:rsid w:val="00A41621"/>
    <w:rsid w:val="00A55A48"/>
    <w:rsid w:val="00A6169A"/>
    <w:rsid w:val="00A67700"/>
    <w:rsid w:val="00A720E0"/>
    <w:rsid w:val="00A741C0"/>
    <w:rsid w:val="00AA2D52"/>
    <w:rsid w:val="00AA2EE2"/>
    <w:rsid w:val="00AA330A"/>
    <w:rsid w:val="00AD2E2A"/>
    <w:rsid w:val="00AD7DAE"/>
    <w:rsid w:val="00B2624C"/>
    <w:rsid w:val="00B270D4"/>
    <w:rsid w:val="00B27D78"/>
    <w:rsid w:val="00B302FF"/>
    <w:rsid w:val="00B32304"/>
    <w:rsid w:val="00B44BCC"/>
    <w:rsid w:val="00B4711A"/>
    <w:rsid w:val="00B65728"/>
    <w:rsid w:val="00B65E84"/>
    <w:rsid w:val="00B81064"/>
    <w:rsid w:val="00B8780D"/>
    <w:rsid w:val="00B94C65"/>
    <w:rsid w:val="00BC09FB"/>
    <w:rsid w:val="00BD419D"/>
    <w:rsid w:val="00BE348D"/>
    <w:rsid w:val="00BF65D8"/>
    <w:rsid w:val="00C14EEE"/>
    <w:rsid w:val="00C21315"/>
    <w:rsid w:val="00C449F3"/>
    <w:rsid w:val="00C4637C"/>
    <w:rsid w:val="00C52C4A"/>
    <w:rsid w:val="00C576D1"/>
    <w:rsid w:val="00C80D67"/>
    <w:rsid w:val="00CA6A2E"/>
    <w:rsid w:val="00CC17DF"/>
    <w:rsid w:val="00CD3917"/>
    <w:rsid w:val="00CD455A"/>
    <w:rsid w:val="00CF037F"/>
    <w:rsid w:val="00D205AE"/>
    <w:rsid w:val="00D254DF"/>
    <w:rsid w:val="00D26D01"/>
    <w:rsid w:val="00D3042C"/>
    <w:rsid w:val="00D34407"/>
    <w:rsid w:val="00D41438"/>
    <w:rsid w:val="00D44F18"/>
    <w:rsid w:val="00D45C13"/>
    <w:rsid w:val="00D637C5"/>
    <w:rsid w:val="00D73B31"/>
    <w:rsid w:val="00D81BAE"/>
    <w:rsid w:val="00DA1B1C"/>
    <w:rsid w:val="00DC0331"/>
    <w:rsid w:val="00DD684D"/>
    <w:rsid w:val="00DE0B0F"/>
    <w:rsid w:val="00DE1297"/>
    <w:rsid w:val="00DF5875"/>
    <w:rsid w:val="00DF6354"/>
    <w:rsid w:val="00DF7DF0"/>
    <w:rsid w:val="00E047B1"/>
    <w:rsid w:val="00E062E6"/>
    <w:rsid w:val="00E07038"/>
    <w:rsid w:val="00E16EF4"/>
    <w:rsid w:val="00E27F50"/>
    <w:rsid w:val="00E35C2B"/>
    <w:rsid w:val="00E633C8"/>
    <w:rsid w:val="00E703FD"/>
    <w:rsid w:val="00E87D05"/>
    <w:rsid w:val="00EC6299"/>
    <w:rsid w:val="00EE38D9"/>
    <w:rsid w:val="00EF6BCA"/>
    <w:rsid w:val="00F16E16"/>
    <w:rsid w:val="00F23D06"/>
    <w:rsid w:val="00F33EBA"/>
    <w:rsid w:val="00F655D8"/>
    <w:rsid w:val="00F70C0C"/>
    <w:rsid w:val="00F711FC"/>
    <w:rsid w:val="00FD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9217"/>
    <o:shapelayout v:ext="edit">
      <o:idmap v:ext="edit" data="1"/>
    </o:shapelayout>
  </w:shapeDefaults>
  <w:decimalSymbol w:val="."/>
  <w:listSeparator w:val=","/>
  <w14:docId w14:val="1CAF3CD9"/>
  <w15:chartTrackingRefBased/>
  <w15:docId w15:val="{3ED06C89-BDD1-495F-9BAD-FC849E92C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E66"/>
    <w:rPr>
      <w:rFonts w:ascii="Arial" w:eastAsia="Times" w:hAnsi="Arial"/>
      <w:sz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BF65D8"/>
    <w:pPr>
      <w:keepNext/>
      <w:spacing w:before="240" w:after="60"/>
      <w:outlineLvl w:val="0"/>
    </w:pPr>
    <w:rPr>
      <w:rFonts w:ascii="Cambria" w:eastAsia="SimSun" w:hAnsi="Cambria"/>
      <w:b/>
      <w:bCs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qFormat/>
    <w:rsid w:val="00C95E66"/>
    <w:pPr>
      <w:keepNext/>
      <w:spacing w:before="360" w:after="160" w:line="360" w:lineRule="exact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C95E66"/>
    <w:pPr>
      <w:keepNext/>
      <w:suppressAutoHyphens/>
      <w:spacing w:before="200" w:after="60" w:line="360" w:lineRule="exact"/>
      <w:outlineLvl w:val="2"/>
    </w:pPr>
    <w:rPr>
      <w:b/>
      <w:sz w:val="22"/>
    </w:rPr>
  </w:style>
  <w:style w:type="paragraph" w:styleId="Heading6">
    <w:name w:val="heading 6"/>
    <w:basedOn w:val="Normal"/>
    <w:next w:val="Normal"/>
    <w:link w:val="Heading6Char"/>
    <w:qFormat/>
    <w:rsid w:val="009655D3"/>
    <w:pPr>
      <w:spacing w:before="240" w:after="60"/>
      <w:outlineLvl w:val="5"/>
    </w:pPr>
    <w:rPr>
      <w:rFonts w:ascii="Calibri" w:eastAsia="SimSun" w:hAnsi="Calibri"/>
      <w:b/>
      <w:bCs/>
      <w:sz w:val="22"/>
      <w:szCs w:val="22"/>
      <w:lang w:val="x-none"/>
    </w:rPr>
  </w:style>
  <w:style w:type="paragraph" w:styleId="Heading7">
    <w:name w:val="heading 7"/>
    <w:basedOn w:val="Normal"/>
    <w:next w:val="Normal"/>
    <w:link w:val="Heading7Char"/>
    <w:qFormat/>
    <w:rsid w:val="0016302A"/>
    <w:pPr>
      <w:spacing w:before="240" w:after="60"/>
      <w:outlineLvl w:val="6"/>
    </w:pPr>
    <w:rPr>
      <w:rFonts w:ascii="Calibri" w:eastAsia="SimSun" w:hAnsi="Calibri"/>
      <w:szCs w:val="24"/>
      <w:lang w:val="x-none"/>
    </w:rPr>
  </w:style>
  <w:style w:type="paragraph" w:styleId="Heading8">
    <w:name w:val="heading 8"/>
    <w:basedOn w:val="Normal"/>
    <w:next w:val="Normal"/>
    <w:link w:val="Heading8Char"/>
    <w:qFormat/>
    <w:rsid w:val="009655D3"/>
    <w:pPr>
      <w:spacing w:before="240" w:after="60"/>
      <w:outlineLvl w:val="7"/>
    </w:pPr>
    <w:rPr>
      <w:rFonts w:ascii="Calibri" w:eastAsia="SimSun" w:hAnsi="Calibri"/>
      <w:i/>
      <w:iCs/>
      <w:szCs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C95E66"/>
    <w:pPr>
      <w:suppressAutoHyphens/>
      <w:spacing w:after="280" w:line="300" w:lineRule="exact"/>
      <w:ind w:right="45"/>
    </w:pPr>
    <w:rPr>
      <w:sz w:val="20"/>
    </w:rPr>
  </w:style>
  <w:style w:type="paragraph" w:styleId="Header">
    <w:name w:val="header"/>
    <w:basedOn w:val="Normal"/>
    <w:rsid w:val="007A612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A612B"/>
    <w:pPr>
      <w:tabs>
        <w:tab w:val="center" w:pos="4153"/>
        <w:tab w:val="right" w:pos="8306"/>
      </w:tabs>
    </w:pPr>
    <w:rPr>
      <w:lang w:val="x-none"/>
    </w:rPr>
  </w:style>
  <w:style w:type="paragraph" w:styleId="ListParagraph">
    <w:name w:val="List Paragraph"/>
    <w:basedOn w:val="Normal"/>
    <w:uiPriority w:val="34"/>
    <w:qFormat/>
    <w:rsid w:val="00253958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character" w:styleId="Hyperlink">
    <w:name w:val="Hyperlink"/>
    <w:unhideWhenUsed/>
    <w:rsid w:val="00253958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D81BAE"/>
    <w:rPr>
      <w:rFonts w:ascii="Arial" w:eastAsia="Times" w:hAnsi="Arial"/>
      <w:sz w:val="24"/>
      <w:lang w:eastAsia="en-AU"/>
    </w:rPr>
  </w:style>
  <w:style w:type="paragraph" w:customStyle="1" w:styleId="Default">
    <w:name w:val="Default"/>
    <w:rsid w:val="005038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NormalWeb">
    <w:name w:val="Normal (Web)"/>
    <w:basedOn w:val="Normal"/>
    <w:link w:val="NormalWebChar"/>
    <w:rsid w:val="002F0D7E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x-none" w:eastAsia="en-US"/>
    </w:rPr>
  </w:style>
  <w:style w:type="character" w:customStyle="1" w:styleId="NormalWebChar">
    <w:name w:val="Normal (Web) Char"/>
    <w:link w:val="NormalWeb"/>
    <w:rsid w:val="002F0D7E"/>
    <w:rPr>
      <w:sz w:val="24"/>
      <w:szCs w:val="24"/>
      <w:lang w:eastAsia="en-US"/>
    </w:rPr>
  </w:style>
  <w:style w:type="paragraph" w:customStyle="1" w:styleId="Char">
    <w:name w:val="Char"/>
    <w:basedOn w:val="Normal"/>
    <w:rsid w:val="0023080A"/>
    <w:pPr>
      <w:spacing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customStyle="1" w:styleId="BodyCopy03">
    <w:name w:val="Body Copy_03"/>
    <w:basedOn w:val="Normal"/>
    <w:autoRedefine/>
    <w:uiPriority w:val="99"/>
    <w:rsid w:val="0023080A"/>
    <w:pPr>
      <w:spacing w:before="40" w:after="40"/>
      <w:outlineLvl w:val="4"/>
    </w:pPr>
    <w:rPr>
      <w:rFonts w:eastAsia="SimSun"/>
      <w:bCs/>
      <w:color w:val="000000"/>
      <w:sz w:val="20"/>
      <w:szCs w:val="22"/>
      <w:lang w:eastAsia="en-US"/>
    </w:rPr>
  </w:style>
  <w:style w:type="paragraph" w:customStyle="1" w:styleId="Tabletext">
    <w:name w:val="Table text"/>
    <w:basedOn w:val="Normal"/>
    <w:rsid w:val="0023080A"/>
    <w:pPr>
      <w:widowControl w:val="0"/>
      <w:tabs>
        <w:tab w:val="left" w:pos="283"/>
      </w:tabs>
      <w:autoSpaceDE w:val="0"/>
      <w:autoSpaceDN w:val="0"/>
      <w:adjustRightInd w:val="0"/>
      <w:spacing w:before="113" w:line="180" w:lineRule="atLeast"/>
    </w:pPr>
    <w:rPr>
      <w:rFonts w:ascii="MetaNormalLF" w:eastAsia="SimSun" w:hAnsi="MetaNormalLF"/>
      <w:b/>
      <w:color w:val="000000"/>
      <w:sz w:val="16"/>
      <w:lang w:val="en-US" w:eastAsia="en-US"/>
    </w:rPr>
  </w:style>
  <w:style w:type="paragraph" w:styleId="BodyText">
    <w:name w:val="Body Text"/>
    <w:basedOn w:val="Normal"/>
    <w:link w:val="BodyTextChar"/>
    <w:rsid w:val="00B94C65"/>
    <w:pPr>
      <w:keepLines/>
      <w:spacing w:before="115"/>
    </w:pPr>
    <w:rPr>
      <w:rFonts w:ascii="Times New Roman" w:eastAsia="SimSun" w:hAnsi="Times New Roman"/>
      <w:sz w:val="20"/>
      <w:lang w:val="en-US" w:eastAsia="en-US"/>
    </w:rPr>
  </w:style>
  <w:style w:type="character" w:customStyle="1" w:styleId="BodyTextChar">
    <w:name w:val="Body Text Char"/>
    <w:link w:val="BodyText"/>
    <w:rsid w:val="00B94C65"/>
    <w:rPr>
      <w:rFonts w:eastAsia="SimSun"/>
      <w:lang w:val="en-US" w:eastAsia="en-US"/>
    </w:rPr>
  </w:style>
  <w:style w:type="character" w:customStyle="1" w:styleId="Heading6Char">
    <w:name w:val="Heading 6 Char"/>
    <w:link w:val="Heading6"/>
    <w:semiHidden/>
    <w:rsid w:val="009655D3"/>
    <w:rPr>
      <w:rFonts w:ascii="Calibri" w:eastAsia="SimSun" w:hAnsi="Calibri" w:cs="Times New Roman"/>
      <w:b/>
      <w:bCs/>
      <w:sz w:val="22"/>
      <w:szCs w:val="22"/>
      <w:lang w:eastAsia="en-AU"/>
    </w:rPr>
  </w:style>
  <w:style w:type="character" w:customStyle="1" w:styleId="Heading8Char">
    <w:name w:val="Heading 8 Char"/>
    <w:link w:val="Heading8"/>
    <w:semiHidden/>
    <w:rsid w:val="009655D3"/>
    <w:rPr>
      <w:rFonts w:ascii="Calibri" w:eastAsia="SimSun" w:hAnsi="Calibri" w:cs="Times New Roman"/>
      <w:i/>
      <w:iCs/>
      <w:sz w:val="24"/>
      <w:szCs w:val="24"/>
      <w:lang w:eastAsia="en-AU"/>
    </w:rPr>
  </w:style>
  <w:style w:type="paragraph" w:styleId="BodyText3">
    <w:name w:val="Body Text 3"/>
    <w:basedOn w:val="Normal"/>
    <w:link w:val="BodyText3Char"/>
    <w:rsid w:val="009655D3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rsid w:val="009655D3"/>
    <w:rPr>
      <w:rFonts w:ascii="Arial" w:eastAsia="Times" w:hAnsi="Arial"/>
      <w:sz w:val="16"/>
      <w:szCs w:val="16"/>
      <w:lang w:eastAsia="en-AU"/>
    </w:rPr>
  </w:style>
  <w:style w:type="paragraph" w:customStyle="1" w:styleId="Char0">
    <w:name w:val="Char"/>
    <w:basedOn w:val="Normal"/>
    <w:rsid w:val="003C4841"/>
    <w:pPr>
      <w:spacing w:after="160" w:line="240" w:lineRule="exact"/>
    </w:pPr>
    <w:rPr>
      <w:rFonts w:ascii="Verdana" w:eastAsia="Times New Roman" w:hAnsi="Verdana"/>
      <w:sz w:val="20"/>
      <w:lang w:val="en-US" w:eastAsia="en-US"/>
    </w:rPr>
  </w:style>
  <w:style w:type="character" w:customStyle="1" w:styleId="psrch-metadata">
    <w:name w:val="psrch-metadata"/>
    <w:basedOn w:val="DefaultParagraphFont"/>
    <w:rsid w:val="003C4841"/>
  </w:style>
  <w:style w:type="character" w:customStyle="1" w:styleId="Heading7Char">
    <w:name w:val="Heading 7 Char"/>
    <w:link w:val="Heading7"/>
    <w:semiHidden/>
    <w:rsid w:val="0016302A"/>
    <w:rPr>
      <w:rFonts w:ascii="Calibri" w:eastAsia="SimSun" w:hAnsi="Calibri" w:cs="Times New Roman"/>
      <w:sz w:val="24"/>
      <w:szCs w:val="24"/>
      <w:lang w:eastAsia="en-AU"/>
    </w:rPr>
  </w:style>
  <w:style w:type="paragraph" w:customStyle="1" w:styleId="BodyTextTable">
    <w:name w:val="Body Text Table"/>
    <w:basedOn w:val="BodyText"/>
    <w:rsid w:val="0016302A"/>
    <w:pPr>
      <w:spacing w:before="240"/>
      <w:ind w:hanging="340"/>
    </w:pPr>
    <w:rPr>
      <w:rFonts w:ascii="Arial" w:eastAsia="Times New Roman" w:hAnsi="Arial"/>
      <w:lang w:val="en-GB"/>
    </w:rPr>
  </w:style>
  <w:style w:type="character" w:styleId="FollowedHyperlink">
    <w:name w:val="FollowedHyperlink"/>
    <w:rsid w:val="0016302A"/>
    <w:rPr>
      <w:color w:val="800080"/>
      <w:u w:val="single"/>
    </w:rPr>
  </w:style>
  <w:style w:type="character" w:styleId="HTMLCite">
    <w:name w:val="HTML Cite"/>
    <w:rsid w:val="00562779"/>
    <w:rPr>
      <w:i/>
      <w:iCs/>
    </w:rPr>
  </w:style>
  <w:style w:type="character" w:customStyle="1" w:styleId="content">
    <w:name w:val="content"/>
    <w:basedOn w:val="DefaultParagraphFont"/>
    <w:rsid w:val="00562779"/>
  </w:style>
  <w:style w:type="paragraph" w:customStyle="1" w:styleId="Training-pageheading">
    <w:name w:val="Training - page heading"/>
    <w:basedOn w:val="Normal"/>
    <w:link w:val="Training-pageheadingChar"/>
    <w:rsid w:val="00014E49"/>
    <w:pPr>
      <w:keepLines/>
      <w:spacing w:before="240" w:after="240" w:line="360" w:lineRule="auto"/>
    </w:pPr>
    <w:rPr>
      <w:rFonts w:ascii="Verdana" w:eastAsia="Times New Roman" w:hAnsi="Verdana"/>
      <w:b/>
      <w:sz w:val="28"/>
      <w:szCs w:val="25"/>
      <w:lang w:val="x-none"/>
    </w:rPr>
  </w:style>
  <w:style w:type="character" w:customStyle="1" w:styleId="Training-pageheadingChar">
    <w:name w:val="Training - page heading Char"/>
    <w:link w:val="Training-pageheading"/>
    <w:rsid w:val="00014E49"/>
    <w:rPr>
      <w:rFonts w:ascii="Verdana" w:hAnsi="Verdana" w:cs="Arial"/>
      <w:b/>
      <w:sz w:val="28"/>
      <w:szCs w:val="25"/>
      <w:lang w:eastAsia="en-AU"/>
    </w:rPr>
  </w:style>
  <w:style w:type="paragraph" w:customStyle="1" w:styleId="Char1">
    <w:name w:val="Char"/>
    <w:basedOn w:val="Normal"/>
    <w:rsid w:val="002D721C"/>
    <w:pPr>
      <w:spacing w:after="160" w:line="240" w:lineRule="exact"/>
    </w:pPr>
    <w:rPr>
      <w:rFonts w:ascii="Verdana" w:eastAsia="Times New Roman" w:hAnsi="Verdana"/>
      <w:sz w:val="20"/>
      <w:lang w:val="en-US" w:eastAsia="en-US"/>
    </w:rPr>
  </w:style>
  <w:style w:type="character" w:styleId="Emphasis">
    <w:name w:val="Emphasis"/>
    <w:uiPriority w:val="20"/>
    <w:qFormat/>
    <w:rsid w:val="005E427F"/>
    <w:rPr>
      <w:i/>
      <w:iCs/>
    </w:rPr>
  </w:style>
  <w:style w:type="character" w:styleId="CommentReference">
    <w:name w:val="annotation reference"/>
    <w:rsid w:val="002013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01340"/>
    <w:rPr>
      <w:rFonts w:ascii="Times New Roman" w:eastAsia="SimSun" w:hAnsi="Times New Roman"/>
      <w:sz w:val="20"/>
      <w:lang w:val="x-none"/>
    </w:rPr>
  </w:style>
  <w:style w:type="character" w:customStyle="1" w:styleId="CommentTextChar">
    <w:name w:val="Comment Text Char"/>
    <w:link w:val="CommentText"/>
    <w:rsid w:val="00201340"/>
    <w:rPr>
      <w:rFonts w:eastAsia="SimSun"/>
      <w:lang w:eastAsia="en-AU"/>
    </w:rPr>
  </w:style>
  <w:style w:type="paragraph" w:styleId="BalloonText">
    <w:name w:val="Balloon Text"/>
    <w:basedOn w:val="Normal"/>
    <w:link w:val="BalloonTextChar"/>
    <w:rsid w:val="00201340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201340"/>
    <w:rPr>
      <w:rFonts w:ascii="Tahoma" w:eastAsia="Times" w:hAnsi="Tahoma" w:cs="Tahoma"/>
      <w:sz w:val="16"/>
      <w:szCs w:val="16"/>
      <w:lang w:eastAsia="en-AU"/>
    </w:rPr>
  </w:style>
  <w:style w:type="paragraph" w:customStyle="1" w:styleId="Reporttext">
    <w:name w:val="Reporttext"/>
    <w:basedOn w:val="Normal"/>
    <w:autoRedefine/>
    <w:rsid w:val="00A741C0"/>
    <w:pPr>
      <w:keepLines/>
      <w:spacing w:before="20" w:after="20"/>
      <w:ind w:left="539" w:hanging="539"/>
    </w:pPr>
    <w:rPr>
      <w:rFonts w:eastAsia="Times New Roman" w:cs="Arial"/>
      <w:bCs/>
      <w:sz w:val="20"/>
      <w:lang w:eastAsia="en-US"/>
    </w:rPr>
  </w:style>
  <w:style w:type="table" w:styleId="TableGrid">
    <w:name w:val="Table Grid"/>
    <w:basedOn w:val="TableNormal"/>
    <w:rsid w:val="00A741C0"/>
    <w:pPr>
      <w:keepLine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F65D8"/>
    <w:rPr>
      <w:rFonts w:ascii="Cambria" w:eastAsia="SimSun" w:hAnsi="Cambria" w:cs="Times New Roman"/>
      <w:b/>
      <w:bCs/>
      <w:kern w:val="32"/>
      <w:sz w:val="32"/>
      <w:szCs w:val="32"/>
      <w:lang w:eastAsia="en-AU"/>
    </w:rPr>
  </w:style>
  <w:style w:type="character" w:styleId="Strong">
    <w:name w:val="Strong"/>
    <w:qFormat/>
    <w:rsid w:val="00BF65D8"/>
    <w:rPr>
      <w:b/>
      <w:bCs/>
    </w:rPr>
  </w:style>
  <w:style w:type="paragraph" w:customStyle="1" w:styleId="CharCharCharChar">
    <w:name w:val="Char Char Char Char"/>
    <w:basedOn w:val="Normal"/>
    <w:rsid w:val="00BF65D8"/>
    <w:rPr>
      <w:rFonts w:ascii="Times New Roman" w:eastAsia="Times New Roman" w:hAnsi="Times New Roman" w:cs="Arial"/>
      <w:b/>
      <w:szCs w:val="24"/>
      <w:lang w:eastAsia="en-US"/>
    </w:rPr>
  </w:style>
  <w:style w:type="paragraph" w:customStyle="1" w:styleId="Char2CharCharChar">
    <w:name w:val="Char2 Char Char Char"/>
    <w:basedOn w:val="Normal"/>
    <w:rsid w:val="00A41621"/>
    <w:pPr>
      <w:keepNext/>
      <w:numPr>
        <w:ilvl w:val="12"/>
      </w:numPr>
      <w:spacing w:before="80" w:after="160" w:line="240" w:lineRule="exact"/>
      <w:ind w:left="540" w:firstLine="6"/>
    </w:pPr>
    <w:rPr>
      <w:rFonts w:ascii="Verdana" w:eastAsia="Times New Roman" w:hAnsi="Verdana" w:cs="Arial"/>
      <w:bCs/>
      <w:sz w:val="20"/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32905"/>
    <w:rPr>
      <w:rFonts w:ascii="Arial" w:eastAsia="Times" w:hAnsi="Arial"/>
      <w:b/>
      <w:bCs/>
      <w:lang w:val="en-AU"/>
    </w:rPr>
  </w:style>
  <w:style w:type="character" w:customStyle="1" w:styleId="CommentSubjectChar">
    <w:name w:val="Comment Subject Char"/>
    <w:link w:val="CommentSubject"/>
    <w:rsid w:val="00232905"/>
    <w:rPr>
      <w:rFonts w:ascii="Arial" w:eastAsia="Times" w:hAnsi="Arial"/>
      <w:b/>
      <w:bCs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7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8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3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29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1789">
                                  <w:marLeft w:val="23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31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84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813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459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682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7275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018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5029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83945">
                                                                      <w:marLeft w:val="6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single" w:sz="6" w:space="4" w:color="CCCCCC"/>
                                                                        <w:left w:val="single" w:sz="6" w:space="4" w:color="CCCCCC"/>
                                                                        <w:bottom w:val="single" w:sz="6" w:space="4" w:color="CCCCCC"/>
                                                                        <w:right w:val="single" w:sz="6" w:space="4" w:color="CCCCCC"/>
                                                                      </w:divBdr>
                                                                      <w:divsChild>
                                                                        <w:div w:id="1851872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6529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9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0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58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29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117295">
                                  <w:marLeft w:val="23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14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808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136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230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252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42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914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353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ppr.det.qld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r.mpe.qed.qld.gov.au/pp/school-councils-procedure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ppr.det.qld.gov.au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20/694049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2022-02-22T04:56:14+00:00</PPSubmittedDate>
    <PPRRiskcontrol xmlns="http://schemas.microsoft.com/sharepoint/v3">false</PPRRiskcontrol>
    <PPRHierarchyID xmlns="http://schemas.microsoft.com/sharepoint/v3" xsi:nil="true"/>
    <PPRBranch xmlns="http://schemas.microsoft.com/sharepoint/v3">State Schools - Operations</PPRBranch>
    <PPRDescription xmlns="http://schemas.microsoft.com/sharepoint/v3">Minister’s directions and show cause process</PPRDescription>
    <PPRVersionEffectiveDate xmlns="http://schemas.microsoft.com/sharepoint/v3" xsi:nil="true"/>
    <PPLastReviewedBy xmlns="16795be8-4374-4e44-895d-be6cdbab3e2c">
      <UserInfo>
        <DisplayName>MOIR, Alex</DisplayName>
        <AccountId>13077</AccountId>
        <AccountType/>
      </UserInfo>
    </PPLastReviewedBy>
    <PPSubmittedBy xmlns="16795be8-4374-4e44-895d-be6cdbab3e2c">
      <UserInfo>
        <DisplayName>KURZ, Kristyn</DisplayName>
        <AccountId>2267</AccountId>
        <AccountType/>
      </UserInfo>
    </PPSubmittedBy>
    <PPRNotes xmlns="http://schemas.microsoft.com/sharepoint/v3" xsi:nil="true"/>
    <PPRDivision xmlns="http://schemas.microsoft.com/sharepoint/v3">State Schools</PPRDivision>
    <PPLastReviewedDate xmlns="16795be8-4374-4e44-895d-be6cdbab3e2c">2022-02-22T05:03:06+00:00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2022-02-22T05:03:06+00:00</PPModeratedDate>
    <PPRBusinessUnit xmlns="http://schemas.microsoft.com/sharepoint/v3">School administration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2021-02-05T00:05:38+00:00</PPRHPRMUpdateDate>
    <PPRPrimaryCategory xmlns="16795be8-4374-4e44-895d-be6cdbab3e2c">2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>Kristyn.KURZ@qed.qld.gov.au</PPPublishedNotificationAddresses>
    <PPContentOwner xmlns="16795be8-4374-4e44-895d-be6cdbab3e2c">
      <UserInfo>
        <DisplayName/>
        <AccountId xsi:nil="true"/>
        <AccountType/>
      </UserInfo>
    </PPContentOwner>
    <PPRContentAuthor xmlns="http://schemas.microsoft.com/sharepoint/v3">Linda Coyne, Manager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 xsi:nil="true"/>
    <PublishingStartDate xmlns="http://schemas.microsoft.com/sharepoint/v3" xsi:nil="true"/>
    <PPRContentOwner xmlns="http://schemas.microsoft.com/sharepoint/v3">DDG, State Schools</PPRContentOwner>
    <PPRNominatedApprovers xmlns="http://schemas.microsoft.com/sharepoint/v3">Director; ADG; ADG</PPRNominatedApprovers>
    <PPContentApprover xmlns="16795be8-4374-4e44-895d-be6cdbab3e2c">
      <UserInfo>
        <DisplayName/>
        <AccountId xsi:nil="true"/>
        <AccountType/>
      </UserInfo>
    </PPContentApprover>
    <PPModeratedBy xmlns="16795be8-4374-4e44-895d-be6cdbab3e2c">
      <UserInfo>
        <DisplayName>MOIR, Alex</DisplayName>
        <AccountId>13077</AccountId>
        <AccountType/>
      </UserInfo>
    </PPModeratedBy>
    <PPRHPRMRevisionNumber xmlns="http://schemas.microsoft.com/sharepoint/v3">3</PPRHPRMRevisionNumber>
    <PPRKeywords xmlns="http://schemas.microsoft.com/sharepoint/v3">school councils; independent public schools; governance; community participation;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20/698958</PPRAttachmentParent>
    <PPRSecondarySubCategory xmlns="16795be8-4374-4e44-895d-be6cdbab3e2c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7B19CB7-03A8-4AAA-BA86-A34F973F4149}"/>
</file>

<file path=customXml/itemProps2.xml><?xml version="1.0" encoding="utf-8"?>
<ds:datastoreItem xmlns:ds="http://schemas.openxmlformats.org/officeDocument/2006/customXml" ds:itemID="{90D45270-9FFC-4353-B3F6-302340BC44D8}"/>
</file>

<file path=customXml/itemProps3.xml><?xml version="1.0" encoding="utf-8"?>
<ds:datastoreItem xmlns:ds="http://schemas.openxmlformats.org/officeDocument/2006/customXml" ds:itemID="{EC4E8ED8-115B-438C-ACC5-E4A1276E2AF9}"/>
</file>

<file path=customXml/itemProps4.xml><?xml version="1.0" encoding="utf-8"?>
<ds:datastoreItem xmlns:ds="http://schemas.openxmlformats.org/officeDocument/2006/customXml" ds:itemID="{13C0A2C9-968C-4377-BBF9-CD8142407B0A}"/>
</file>

<file path=customXml/itemProps5.xml><?xml version="1.0" encoding="utf-8"?>
<ds:datastoreItem xmlns:ds="http://schemas.openxmlformats.org/officeDocument/2006/customXml" ds:itemID="{7CEFF55C-C638-43F3-A207-DFBB1E6982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Minister's direction and show cause</vt:lpstr>
    </vt:vector>
  </TitlesOfParts>
  <Company>Education Queensland</Company>
  <LinksUpToDate>false</LinksUpToDate>
  <CharactersWithSpaces>2766</CharactersWithSpaces>
  <SharedDoc>false</SharedDoc>
  <HLinks>
    <vt:vector size="18" baseType="variant">
      <vt:variant>
        <vt:i4>7536746</vt:i4>
      </vt:variant>
      <vt:variant>
        <vt:i4>18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  <vt:variant>
        <vt:i4>7536746</vt:i4>
      </vt:variant>
      <vt:variant>
        <vt:i4>9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  <vt:variant>
        <vt:i4>7536746</vt:i4>
      </vt:variant>
      <vt:variant>
        <vt:i4>0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Minister’s directions and show cause process</dc:title>
  <dc:subject/>
  <dc:creator>John Pennisi</dc:creator>
  <cp:keywords>DETE A4 generic header portrait</cp:keywords>
  <cp:lastModifiedBy>GOUDIE, Cameron</cp:lastModifiedBy>
  <cp:revision>3</cp:revision>
  <cp:lastPrinted>2012-12-18T04:01:00Z</cp:lastPrinted>
  <dcterms:created xsi:type="dcterms:W3CDTF">2021-02-05T00:03:00Z</dcterms:created>
  <dcterms:modified xsi:type="dcterms:W3CDTF">2021-02-05T00:05:00Z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Language">
    <vt:lpwstr>English</vt:lpwstr>
  </property>
  <property fmtid="{D5CDD505-2E9C-101B-9397-08002B2CF9AE}" pid="4" name="OnePortal coverage">
    <vt:lpwstr>Queensland</vt:lpwstr>
  </property>
  <property fmtid="{D5CDD505-2E9C-101B-9397-08002B2CF9AE}" pid="5" name="Rights">
    <vt:lpwstr>State of Queensland (Department of Education and Training)</vt:lpwstr>
  </property>
  <property fmtid="{D5CDD505-2E9C-101B-9397-08002B2CF9AE}" pid="6" name="Document Subject">
    <vt:lpwstr>Other</vt:lpwstr>
  </property>
  <property fmtid="{D5CDD505-2E9C-101B-9397-08002B2CF9AE}" pid="7" name="_ResourceType">
    <vt:lpwstr>Template</vt:lpwstr>
  </property>
  <property fmtid="{D5CDD505-2E9C-101B-9397-08002B2CF9AE}" pid="8" name="PublishingExpirationDate">
    <vt:lpwstr/>
  </property>
  <property fmtid="{D5CDD505-2E9C-101B-9397-08002B2CF9AE}" pid="9" name="PublishingStartDate">
    <vt:lpwstr/>
  </property>
  <property fmtid="{D5CDD505-2E9C-101B-9397-08002B2CF9AE}" pid="10" name="Subject1">
    <vt:lpwstr>Marketing &amp; communication</vt:lpwstr>
  </property>
  <property fmtid="{D5CDD505-2E9C-101B-9397-08002B2CF9AE}" pid="11" name="Creator and publisher">
    <vt:lpwstr>Department of Education and Training, Queensland</vt:lpwstr>
  </property>
  <property fmtid="{D5CDD505-2E9C-101B-9397-08002B2CF9AE}" pid="12" name="PublishingContact">
    <vt:lpwstr/>
  </property>
  <property fmtid="{D5CDD505-2E9C-101B-9397-08002B2CF9AE}" pid="13" name="Item Description">
    <vt:lpwstr>DETE A4 generic header portrait.
&lt;div&gt;&lt;/div&gt;</vt:lpwstr>
  </property>
  <property fmtid="{D5CDD505-2E9C-101B-9397-08002B2CF9AE}" pid="14" name="Security">
    <vt:lpwstr>Unclassified</vt:lpwstr>
  </property>
  <property fmtid="{D5CDD505-2E9C-101B-9397-08002B2CF9AE}" pid="15" name="_dlc_DocId">
    <vt:lpwstr>FFK3WKFDUSHC-103-62</vt:lpwstr>
  </property>
  <property fmtid="{D5CDD505-2E9C-101B-9397-08002B2CF9AE}" pid="16" name="_dlc_DocIdItemGuid">
    <vt:lpwstr>83774c3b-993b-4228-a1e5-7d3db8808c2c</vt:lpwstr>
  </property>
  <property fmtid="{D5CDD505-2E9C-101B-9397-08002B2CF9AE}" pid="17" name="_dlc_DocIdUrl">
    <vt:lpwstr>http://ppr.det.qld.gov.au/education/community/_layouts/DocIdRedir.aspx?ID=FFK3WKFDUSHC-103-62, FFK3WKFDUSHC-103-62</vt:lpwstr>
  </property>
  <property fmtid="{D5CDD505-2E9C-101B-9397-08002B2CF9AE}" pid="18" name="TRIMReferenceNumber">
    <vt:lpwstr>12/354494</vt:lpwstr>
  </property>
  <property fmtid="{D5CDD505-2E9C-101B-9397-08002B2CF9AE}" pid="19" name="ParentProcedureAttachment">
    <vt:lpwstr>FFK3WKFDUSHC-9-18</vt:lpwstr>
  </property>
  <property fmtid="{D5CDD505-2E9C-101B-9397-08002B2CF9AE}" pid="20" name="ContentTypeId">
    <vt:lpwstr>0x0101002CD7558897FC4235A682984CA042D72E0080A487CF4296A94BBAFF531C206947CC</vt:lpwstr>
  </property>
  <property fmtid="{D5CDD505-2E9C-101B-9397-08002B2CF9AE}" pid="21" name="Order">
    <vt:r8>27900</vt:r8>
  </property>
</Properties>
</file>