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9A58" w14:textId="77777777" w:rsidR="00D021C2" w:rsidRPr="00297CB5" w:rsidRDefault="00D021C2" w:rsidP="00D021C2">
      <w:pPr>
        <w:rPr>
          <w:rFonts w:ascii="Arial" w:hAnsi="Arial" w:cs="Arial"/>
          <w:b/>
        </w:rPr>
      </w:pPr>
      <w:r w:rsidRPr="00297CB5">
        <w:rPr>
          <w:rFonts w:ascii="Arial" w:hAnsi="Arial" w:cs="Arial"/>
          <w:b/>
        </w:rPr>
        <w:t xml:space="preserve">Notice to student – </w:t>
      </w:r>
      <w:r w:rsidR="00612661">
        <w:rPr>
          <w:rFonts w:ascii="Arial" w:hAnsi="Arial" w:cs="Arial"/>
          <w:b/>
        </w:rPr>
        <w:t>application</w:t>
      </w:r>
      <w:r w:rsidR="00612661" w:rsidRPr="00297CB5">
        <w:rPr>
          <w:rFonts w:ascii="Arial" w:hAnsi="Arial" w:cs="Arial"/>
          <w:b/>
        </w:rPr>
        <w:t xml:space="preserve"> </w:t>
      </w:r>
      <w:r w:rsidRPr="00297CB5">
        <w:rPr>
          <w:rFonts w:ascii="Arial" w:hAnsi="Arial" w:cs="Arial"/>
          <w:b/>
        </w:rPr>
        <w:t xml:space="preserve">for </w:t>
      </w:r>
      <w:r w:rsidR="0074244B">
        <w:rPr>
          <w:rFonts w:ascii="Arial" w:hAnsi="Arial" w:cs="Arial"/>
          <w:b/>
        </w:rPr>
        <w:t xml:space="preserve">an internal </w:t>
      </w:r>
      <w:r w:rsidRPr="00297CB5">
        <w:rPr>
          <w:rFonts w:ascii="Arial" w:hAnsi="Arial" w:cs="Arial"/>
          <w:b/>
        </w:rPr>
        <w:t xml:space="preserve">review of decision by </w:t>
      </w:r>
      <w:r w:rsidR="00282F54">
        <w:rPr>
          <w:rFonts w:ascii="Arial" w:hAnsi="Arial" w:cs="Arial"/>
          <w:b/>
        </w:rPr>
        <w:t>r</w:t>
      </w:r>
      <w:r w:rsidR="00A000C1" w:rsidRPr="00297CB5">
        <w:rPr>
          <w:rFonts w:ascii="Arial" w:hAnsi="Arial" w:cs="Arial"/>
          <w:b/>
        </w:rPr>
        <w:t xml:space="preserve">egional </w:t>
      </w:r>
      <w:r w:rsidR="00282F54">
        <w:rPr>
          <w:rFonts w:ascii="Arial" w:hAnsi="Arial" w:cs="Arial"/>
          <w:b/>
        </w:rPr>
        <w:t>d</w:t>
      </w:r>
      <w:r w:rsidR="00A000C1" w:rsidRPr="00297CB5">
        <w:rPr>
          <w:rFonts w:ascii="Arial" w:hAnsi="Arial" w:cs="Arial"/>
          <w:b/>
        </w:rPr>
        <w:t xml:space="preserve">irector (or other delegate of </w:t>
      </w:r>
      <w:r w:rsidR="00897666">
        <w:rPr>
          <w:rFonts w:ascii="Arial" w:hAnsi="Arial" w:cs="Arial"/>
          <w:b/>
        </w:rPr>
        <w:t xml:space="preserve">the </w:t>
      </w:r>
      <w:r w:rsidR="00282F54">
        <w:rPr>
          <w:rFonts w:ascii="Arial" w:hAnsi="Arial" w:cs="Arial"/>
          <w:b/>
        </w:rPr>
        <w:t>d</w:t>
      </w:r>
      <w:r w:rsidR="00A000C1" w:rsidRPr="00297CB5">
        <w:rPr>
          <w:rFonts w:ascii="Arial" w:hAnsi="Arial" w:cs="Arial"/>
          <w:b/>
        </w:rPr>
        <w:t>irector-</w:t>
      </w:r>
      <w:r w:rsidR="00282F54">
        <w:rPr>
          <w:rFonts w:ascii="Arial" w:hAnsi="Arial" w:cs="Arial"/>
          <w:b/>
        </w:rPr>
        <w:t>g</w:t>
      </w:r>
      <w:r w:rsidR="00A000C1" w:rsidRPr="00297CB5">
        <w:rPr>
          <w:rFonts w:ascii="Arial" w:hAnsi="Arial" w:cs="Arial"/>
          <w:b/>
        </w:rPr>
        <w:t xml:space="preserve">eneral) </w:t>
      </w:r>
      <w:r w:rsidRPr="00297CB5">
        <w:rPr>
          <w:rFonts w:ascii="Arial" w:hAnsi="Arial" w:cs="Arial"/>
          <w:b/>
        </w:rPr>
        <w:t>on 3</w:t>
      </w:r>
      <w:r w:rsidRPr="00297CB5">
        <w:rPr>
          <w:rFonts w:ascii="Arial" w:hAnsi="Arial" w:cs="Arial"/>
          <w:b/>
          <w:vertAlign w:val="superscript"/>
        </w:rPr>
        <w:t>rd</w:t>
      </w:r>
      <w:r w:rsidRPr="00297CB5">
        <w:rPr>
          <w:rFonts w:ascii="Arial" w:hAnsi="Arial" w:cs="Arial"/>
          <w:b/>
        </w:rPr>
        <w:t xml:space="preserve"> or 4</w:t>
      </w:r>
      <w:r w:rsidRPr="00297CB5">
        <w:rPr>
          <w:rFonts w:ascii="Arial" w:hAnsi="Arial" w:cs="Arial"/>
          <w:b/>
          <w:vertAlign w:val="superscript"/>
        </w:rPr>
        <w:t>th</w:t>
      </w:r>
      <w:r w:rsidRPr="00297CB5">
        <w:rPr>
          <w:rFonts w:ascii="Arial" w:hAnsi="Arial" w:cs="Arial"/>
          <w:b/>
        </w:rPr>
        <w:t xml:space="preserve"> additional semester</w:t>
      </w:r>
      <w:r w:rsidR="00A000C1" w:rsidRPr="00297CB5">
        <w:rPr>
          <w:rFonts w:ascii="Arial" w:hAnsi="Arial" w:cs="Arial"/>
          <w:b/>
        </w:rPr>
        <w:t>s</w:t>
      </w:r>
      <w:r w:rsidRPr="00297CB5">
        <w:rPr>
          <w:rFonts w:ascii="Arial" w:hAnsi="Arial" w:cs="Arial"/>
          <w:b/>
        </w:rPr>
        <w:t xml:space="preserve"> of </w:t>
      </w:r>
      <w:r w:rsidRPr="00297CB5" w:rsidDel="00A50FDA">
        <w:rPr>
          <w:rFonts w:ascii="Arial" w:hAnsi="Arial" w:cs="Arial"/>
          <w:b/>
        </w:rPr>
        <w:t>s</w:t>
      </w:r>
      <w:r w:rsidRPr="00297CB5">
        <w:rPr>
          <w:rFonts w:ascii="Arial" w:hAnsi="Arial" w:cs="Arial"/>
          <w:b/>
        </w:rPr>
        <w:t>tate education</w:t>
      </w:r>
    </w:p>
    <w:p w14:paraId="4238241F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7ECE805D" w14:textId="77777777" w:rsidR="00D021C2" w:rsidRPr="00B37A37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B37A37">
        <w:rPr>
          <w:rFonts w:ascii="Arial" w:hAnsi="Arial" w:cs="Arial"/>
          <w:color w:val="FF0000"/>
          <w:sz w:val="22"/>
          <w:szCs w:val="22"/>
        </w:rPr>
        <w:t>{Insert date of notice}</w:t>
      </w:r>
    </w:p>
    <w:p w14:paraId="531F7E73" w14:textId="77777777" w:rsidR="00D021C2" w:rsidRPr="00B37A37" w:rsidRDefault="00D021C2" w:rsidP="00D021C2">
      <w:pPr>
        <w:rPr>
          <w:rFonts w:ascii="Arial" w:hAnsi="Arial" w:cs="Arial"/>
          <w:color w:val="FF0000"/>
          <w:sz w:val="22"/>
          <w:szCs w:val="22"/>
        </w:rPr>
      </w:pPr>
    </w:p>
    <w:p w14:paraId="7A42D59E" w14:textId="77777777" w:rsidR="00D021C2" w:rsidRPr="00B37A37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B37A37">
        <w:rPr>
          <w:rFonts w:ascii="Arial" w:hAnsi="Arial" w:cs="Arial"/>
          <w:color w:val="FF0000"/>
          <w:sz w:val="22"/>
          <w:szCs w:val="22"/>
        </w:rPr>
        <w:t>{Insert name of student}</w:t>
      </w:r>
    </w:p>
    <w:p w14:paraId="710A186A" w14:textId="77777777" w:rsidR="00D021C2" w:rsidRPr="00B37A37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B37A37">
        <w:rPr>
          <w:rFonts w:ascii="Arial" w:hAnsi="Arial" w:cs="Arial"/>
          <w:color w:val="FF0000"/>
          <w:sz w:val="22"/>
          <w:szCs w:val="22"/>
        </w:rPr>
        <w:t>{Insert address}</w:t>
      </w:r>
    </w:p>
    <w:p w14:paraId="2B578AD4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5875A548" w14:textId="77777777" w:rsidR="00D021C2" w:rsidRPr="00B37A37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 xml:space="preserve">Dear </w:t>
      </w:r>
      <w:r w:rsidRPr="00B37A37">
        <w:rPr>
          <w:rFonts w:ascii="Arial" w:hAnsi="Arial" w:cs="Arial"/>
          <w:color w:val="FF0000"/>
          <w:sz w:val="22"/>
          <w:szCs w:val="22"/>
        </w:rPr>
        <w:t>{insert name of student}</w:t>
      </w:r>
    </w:p>
    <w:p w14:paraId="345292D3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5ED7700F" w14:textId="77777777" w:rsidR="00D021C2" w:rsidRPr="00B37A37" w:rsidRDefault="00D021C2" w:rsidP="00D021C2">
      <w:pPr>
        <w:rPr>
          <w:rFonts w:ascii="Arial" w:hAnsi="Arial" w:cs="Arial"/>
          <w:b/>
          <w:color w:val="FF0000"/>
          <w:sz w:val="22"/>
          <w:szCs w:val="22"/>
        </w:rPr>
      </w:pPr>
      <w:r w:rsidRPr="00B37A37">
        <w:rPr>
          <w:rFonts w:ascii="Arial" w:hAnsi="Arial" w:cs="Arial"/>
          <w:b/>
          <w:sz w:val="22"/>
          <w:szCs w:val="22"/>
        </w:rPr>
        <w:t xml:space="preserve">Re:  </w:t>
      </w:r>
      <w:r w:rsidR="00B57E36">
        <w:rPr>
          <w:rFonts w:ascii="Arial" w:hAnsi="Arial" w:cs="Arial"/>
          <w:b/>
          <w:sz w:val="22"/>
          <w:szCs w:val="22"/>
        </w:rPr>
        <w:t>Application</w:t>
      </w:r>
      <w:r w:rsidR="00B57E36" w:rsidRPr="00B37A37">
        <w:rPr>
          <w:rFonts w:ascii="Arial" w:hAnsi="Arial" w:cs="Arial"/>
          <w:b/>
          <w:sz w:val="22"/>
          <w:szCs w:val="22"/>
        </w:rPr>
        <w:t xml:space="preserve"> </w:t>
      </w:r>
      <w:r w:rsidRPr="00B37A37">
        <w:rPr>
          <w:rFonts w:ascii="Arial" w:hAnsi="Arial" w:cs="Arial"/>
          <w:b/>
          <w:sz w:val="22"/>
          <w:szCs w:val="22"/>
        </w:rPr>
        <w:t xml:space="preserve">for </w:t>
      </w:r>
      <w:r w:rsidR="0074244B">
        <w:rPr>
          <w:rFonts w:ascii="Arial" w:hAnsi="Arial" w:cs="Arial"/>
          <w:b/>
          <w:sz w:val="22"/>
          <w:szCs w:val="22"/>
        </w:rPr>
        <w:t xml:space="preserve">internal </w:t>
      </w:r>
      <w:r w:rsidRPr="00B37A37">
        <w:rPr>
          <w:rFonts w:ascii="Arial" w:hAnsi="Arial" w:cs="Arial"/>
          <w:b/>
          <w:sz w:val="22"/>
          <w:szCs w:val="22"/>
        </w:rPr>
        <w:t xml:space="preserve">review of a decision by </w:t>
      </w:r>
      <w:r w:rsidRPr="00B37A37">
        <w:rPr>
          <w:rFonts w:ascii="Arial" w:hAnsi="Arial" w:cs="Arial"/>
          <w:b/>
          <w:color w:val="FF0000"/>
          <w:sz w:val="22"/>
          <w:szCs w:val="22"/>
        </w:rPr>
        <w:t xml:space="preserve">{insert name of </w:t>
      </w:r>
      <w:r w:rsidR="00282F54">
        <w:rPr>
          <w:rFonts w:ascii="Arial" w:hAnsi="Arial" w:cs="Arial"/>
          <w:b/>
          <w:color w:val="FF0000"/>
          <w:sz w:val="22"/>
          <w:szCs w:val="22"/>
        </w:rPr>
        <w:t>r</w:t>
      </w:r>
      <w:r>
        <w:rPr>
          <w:rFonts w:ascii="Arial" w:hAnsi="Arial" w:cs="Arial"/>
          <w:b/>
          <w:color w:val="FF0000"/>
          <w:sz w:val="22"/>
          <w:szCs w:val="22"/>
        </w:rPr>
        <w:t xml:space="preserve">egional </w:t>
      </w:r>
      <w:r w:rsidR="00282F54">
        <w:rPr>
          <w:rFonts w:ascii="Arial" w:hAnsi="Arial" w:cs="Arial"/>
          <w:b/>
          <w:color w:val="FF0000"/>
          <w:sz w:val="22"/>
          <w:szCs w:val="22"/>
        </w:rPr>
        <w:t>d</w:t>
      </w:r>
      <w:r>
        <w:rPr>
          <w:rFonts w:ascii="Arial" w:hAnsi="Arial" w:cs="Arial"/>
          <w:b/>
          <w:color w:val="FF0000"/>
          <w:sz w:val="22"/>
          <w:szCs w:val="22"/>
        </w:rPr>
        <w:t>irector (or other delegate of</w:t>
      </w:r>
      <w:r w:rsidR="00897666">
        <w:rPr>
          <w:rFonts w:ascii="Arial" w:hAnsi="Arial" w:cs="Arial"/>
          <w:b/>
          <w:color w:val="FF0000"/>
          <w:sz w:val="22"/>
          <w:szCs w:val="22"/>
        </w:rPr>
        <w:t xml:space="preserve"> the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82F54">
        <w:rPr>
          <w:rFonts w:ascii="Arial" w:hAnsi="Arial" w:cs="Arial"/>
          <w:b/>
          <w:color w:val="FF0000"/>
          <w:sz w:val="22"/>
          <w:szCs w:val="22"/>
        </w:rPr>
        <w:t>d</w:t>
      </w:r>
      <w:r>
        <w:rPr>
          <w:rFonts w:ascii="Arial" w:hAnsi="Arial" w:cs="Arial"/>
          <w:b/>
          <w:color w:val="FF0000"/>
          <w:sz w:val="22"/>
          <w:szCs w:val="22"/>
        </w:rPr>
        <w:t>irector-</w:t>
      </w:r>
      <w:r w:rsidR="00282F54">
        <w:rPr>
          <w:rFonts w:ascii="Arial" w:hAnsi="Arial" w:cs="Arial"/>
          <w:b/>
          <w:color w:val="FF0000"/>
          <w:sz w:val="22"/>
          <w:szCs w:val="22"/>
        </w:rPr>
        <w:t>g</w:t>
      </w:r>
      <w:r>
        <w:rPr>
          <w:rFonts w:ascii="Arial" w:hAnsi="Arial" w:cs="Arial"/>
          <w:b/>
          <w:color w:val="FF0000"/>
          <w:sz w:val="22"/>
          <w:szCs w:val="22"/>
        </w:rPr>
        <w:t>eneral)</w:t>
      </w:r>
      <w:r w:rsidRPr="00B37A37">
        <w:rPr>
          <w:rFonts w:ascii="Arial" w:hAnsi="Arial" w:cs="Arial"/>
          <w:b/>
          <w:color w:val="FF0000"/>
          <w:sz w:val="22"/>
          <w:szCs w:val="22"/>
        </w:rPr>
        <w:t xml:space="preserve">} </w:t>
      </w:r>
      <w:r w:rsidRPr="00B37A37">
        <w:rPr>
          <w:rFonts w:ascii="Arial" w:hAnsi="Arial" w:cs="Arial"/>
          <w:b/>
          <w:sz w:val="22"/>
          <w:szCs w:val="22"/>
        </w:rPr>
        <w:t xml:space="preserve">regarding application for </w:t>
      </w:r>
      <w:r>
        <w:rPr>
          <w:rFonts w:ascii="Arial" w:hAnsi="Arial" w:cs="Arial"/>
          <w:b/>
          <w:sz w:val="22"/>
          <w:szCs w:val="22"/>
        </w:rPr>
        <w:t>3</w:t>
      </w:r>
      <w:r w:rsidRPr="00D021C2">
        <w:rPr>
          <w:rFonts w:ascii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</w:rPr>
        <w:t xml:space="preserve"> or 4</w:t>
      </w:r>
      <w:r w:rsidRPr="00D021C2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additional</w:t>
      </w:r>
      <w:r w:rsidRPr="00B37A37">
        <w:rPr>
          <w:rFonts w:ascii="Arial" w:hAnsi="Arial" w:cs="Arial"/>
          <w:b/>
          <w:sz w:val="22"/>
          <w:szCs w:val="22"/>
        </w:rPr>
        <w:t xml:space="preserve"> s</w:t>
      </w:r>
      <w:r w:rsidR="00521E36">
        <w:rPr>
          <w:rFonts w:ascii="Arial" w:hAnsi="Arial" w:cs="Arial"/>
          <w:b/>
          <w:sz w:val="22"/>
          <w:szCs w:val="22"/>
        </w:rPr>
        <w:t>emester</w:t>
      </w:r>
      <w:r w:rsidR="00A000C1">
        <w:rPr>
          <w:rFonts w:ascii="Arial" w:hAnsi="Arial" w:cs="Arial"/>
          <w:b/>
          <w:sz w:val="22"/>
          <w:szCs w:val="22"/>
        </w:rPr>
        <w:t>s</w:t>
      </w:r>
      <w:r w:rsidRPr="00B37A37">
        <w:rPr>
          <w:rFonts w:ascii="Arial" w:hAnsi="Arial" w:cs="Arial"/>
          <w:b/>
          <w:sz w:val="22"/>
          <w:szCs w:val="22"/>
        </w:rPr>
        <w:t xml:space="preserve"> of state education </w:t>
      </w:r>
    </w:p>
    <w:p w14:paraId="09F2CD43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42B946B3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 xml:space="preserve">I refer to your </w:t>
      </w:r>
      <w:r w:rsidR="00560372">
        <w:rPr>
          <w:rFonts w:ascii="Arial" w:hAnsi="Arial" w:cs="Arial"/>
          <w:sz w:val="22"/>
          <w:szCs w:val="22"/>
        </w:rPr>
        <w:t>application</w:t>
      </w:r>
      <w:r w:rsidR="00560372" w:rsidRPr="00B37A37">
        <w:rPr>
          <w:rFonts w:ascii="Arial" w:hAnsi="Arial" w:cs="Arial"/>
          <w:sz w:val="22"/>
          <w:szCs w:val="22"/>
        </w:rPr>
        <w:t xml:space="preserve"> </w:t>
      </w:r>
      <w:r w:rsidRPr="00B37A37">
        <w:rPr>
          <w:rFonts w:ascii="Arial" w:hAnsi="Arial" w:cs="Arial"/>
          <w:sz w:val="22"/>
          <w:szCs w:val="22"/>
        </w:rPr>
        <w:t>for a</w:t>
      </w:r>
      <w:r w:rsidR="0074244B">
        <w:rPr>
          <w:rFonts w:ascii="Arial" w:hAnsi="Arial" w:cs="Arial"/>
          <w:sz w:val="22"/>
          <w:szCs w:val="22"/>
        </w:rPr>
        <w:t>n internal</w:t>
      </w:r>
      <w:r w:rsidRPr="00B37A37">
        <w:rPr>
          <w:rFonts w:ascii="Arial" w:hAnsi="Arial" w:cs="Arial"/>
          <w:sz w:val="22"/>
          <w:szCs w:val="22"/>
        </w:rPr>
        <w:t xml:space="preserve"> review of the decision made by </w:t>
      </w:r>
      <w:r w:rsidRPr="00B37A37">
        <w:rPr>
          <w:rFonts w:ascii="Arial" w:hAnsi="Arial" w:cs="Arial"/>
          <w:color w:val="FF0000"/>
          <w:sz w:val="22"/>
          <w:szCs w:val="22"/>
        </w:rPr>
        <w:t xml:space="preserve">{insert </w:t>
      </w:r>
      <w:r>
        <w:rPr>
          <w:rFonts w:ascii="Arial" w:hAnsi="Arial" w:cs="Arial"/>
          <w:color w:val="FF0000"/>
          <w:sz w:val="22"/>
          <w:szCs w:val="22"/>
        </w:rPr>
        <w:t xml:space="preserve">name and position of </w:t>
      </w:r>
      <w:r w:rsidR="00282F54">
        <w:rPr>
          <w:rFonts w:ascii="Arial" w:hAnsi="Arial" w:cs="Arial"/>
          <w:color w:val="FF0000"/>
          <w:sz w:val="22"/>
          <w:szCs w:val="22"/>
        </w:rPr>
        <w:t>r</w:t>
      </w:r>
      <w:r>
        <w:rPr>
          <w:rFonts w:ascii="Arial" w:hAnsi="Arial" w:cs="Arial"/>
          <w:color w:val="FF0000"/>
          <w:sz w:val="22"/>
          <w:szCs w:val="22"/>
        </w:rPr>
        <w:t xml:space="preserve">egional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>
        <w:rPr>
          <w:rFonts w:ascii="Arial" w:hAnsi="Arial" w:cs="Arial"/>
          <w:color w:val="FF0000"/>
          <w:sz w:val="22"/>
          <w:szCs w:val="22"/>
        </w:rPr>
        <w:t xml:space="preserve">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>
        <w:rPr>
          <w:rFonts w:ascii="Arial" w:hAnsi="Arial" w:cs="Arial"/>
          <w:color w:val="FF0000"/>
          <w:sz w:val="22"/>
          <w:szCs w:val="22"/>
        </w:rPr>
        <w:t>irector-</w:t>
      </w:r>
      <w:r w:rsidR="00282F54">
        <w:rPr>
          <w:rFonts w:ascii="Arial" w:hAnsi="Arial" w:cs="Arial"/>
          <w:color w:val="FF0000"/>
          <w:sz w:val="22"/>
          <w:szCs w:val="22"/>
        </w:rPr>
        <w:t>g</w:t>
      </w:r>
      <w:r>
        <w:rPr>
          <w:rFonts w:ascii="Arial" w:hAnsi="Arial" w:cs="Arial"/>
          <w:color w:val="FF0000"/>
          <w:sz w:val="22"/>
          <w:szCs w:val="22"/>
        </w:rPr>
        <w:t>eneral)</w:t>
      </w:r>
      <w:r w:rsidRPr="00B37A37">
        <w:rPr>
          <w:rFonts w:ascii="Arial" w:hAnsi="Arial" w:cs="Arial"/>
          <w:color w:val="FF0000"/>
          <w:sz w:val="22"/>
          <w:szCs w:val="22"/>
        </w:rPr>
        <w:t xml:space="preserve">} </w:t>
      </w:r>
      <w:r w:rsidRPr="00B37A37">
        <w:rPr>
          <w:rFonts w:ascii="Arial" w:hAnsi="Arial" w:cs="Arial"/>
          <w:sz w:val="22"/>
          <w:szCs w:val="22"/>
        </w:rPr>
        <w:t xml:space="preserve">concerning your application for </w:t>
      </w:r>
      <w:r w:rsidR="00521E36">
        <w:rPr>
          <w:rFonts w:ascii="Arial" w:hAnsi="Arial" w:cs="Arial"/>
          <w:sz w:val="22"/>
          <w:szCs w:val="22"/>
        </w:rPr>
        <w:t xml:space="preserve">a </w:t>
      </w:r>
      <w:r w:rsidR="00521E36" w:rsidRPr="00521E36">
        <w:rPr>
          <w:rFonts w:ascii="Arial" w:hAnsi="Arial" w:cs="Arial"/>
          <w:color w:val="FF0000"/>
          <w:sz w:val="22"/>
          <w:szCs w:val="22"/>
        </w:rPr>
        <w:t>{3</w:t>
      </w:r>
      <w:r w:rsidR="00521E36" w:rsidRPr="00521E36">
        <w:rPr>
          <w:rFonts w:ascii="Arial" w:hAnsi="Arial" w:cs="Arial"/>
          <w:color w:val="FF0000"/>
          <w:sz w:val="22"/>
          <w:szCs w:val="22"/>
          <w:vertAlign w:val="superscript"/>
        </w:rPr>
        <w:t>rd</w:t>
      </w:r>
      <w:r w:rsidR="00521E36" w:rsidRPr="00521E36">
        <w:rPr>
          <w:rFonts w:ascii="Arial" w:hAnsi="Arial" w:cs="Arial"/>
          <w:color w:val="FF0000"/>
          <w:sz w:val="22"/>
          <w:szCs w:val="22"/>
        </w:rPr>
        <w:t xml:space="preserve"> or 4</w:t>
      </w:r>
      <w:r w:rsidR="00521E36" w:rsidRPr="00521E36">
        <w:rPr>
          <w:rFonts w:ascii="Arial" w:hAnsi="Arial" w:cs="Arial"/>
          <w:color w:val="FF0000"/>
          <w:sz w:val="22"/>
          <w:szCs w:val="22"/>
          <w:vertAlign w:val="superscript"/>
        </w:rPr>
        <w:t>th</w:t>
      </w:r>
      <w:r w:rsidR="00521E36" w:rsidRPr="00521E36">
        <w:rPr>
          <w:rFonts w:ascii="Arial" w:hAnsi="Arial" w:cs="Arial"/>
          <w:color w:val="FF0000"/>
          <w:sz w:val="22"/>
          <w:szCs w:val="22"/>
        </w:rPr>
        <w:t>}</w:t>
      </w:r>
      <w:r w:rsidR="00521E36">
        <w:rPr>
          <w:rFonts w:ascii="Arial" w:hAnsi="Arial" w:cs="Arial"/>
          <w:sz w:val="22"/>
          <w:szCs w:val="22"/>
        </w:rPr>
        <w:t xml:space="preserve"> </w:t>
      </w:r>
      <w:r w:rsidRPr="00B37A37">
        <w:rPr>
          <w:rFonts w:ascii="Arial" w:hAnsi="Arial" w:cs="Arial"/>
          <w:sz w:val="22"/>
          <w:szCs w:val="22"/>
        </w:rPr>
        <w:t xml:space="preserve">additional semester of </w:t>
      </w:r>
      <w:r w:rsidRPr="00B37A37" w:rsidDel="00A50FDA">
        <w:rPr>
          <w:rFonts w:ascii="Arial" w:hAnsi="Arial" w:cs="Arial"/>
          <w:sz w:val="22"/>
          <w:szCs w:val="22"/>
        </w:rPr>
        <w:t>s</w:t>
      </w:r>
      <w:r w:rsidRPr="00B37A37">
        <w:rPr>
          <w:rFonts w:ascii="Arial" w:hAnsi="Arial" w:cs="Arial"/>
          <w:sz w:val="22"/>
          <w:szCs w:val="22"/>
        </w:rPr>
        <w:t>tate education.</w:t>
      </w:r>
    </w:p>
    <w:p w14:paraId="58DA262E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43F794CB" w14:textId="77777777" w:rsidR="00D021C2" w:rsidRPr="00B37A37" w:rsidRDefault="00D021C2" w:rsidP="00D021C2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color w:val="FF0000"/>
          <w:sz w:val="22"/>
          <w:szCs w:val="22"/>
        </w:rPr>
        <w:t xml:space="preserve">{Insert name of </w:t>
      </w:r>
      <w:r w:rsidR="00282F54">
        <w:rPr>
          <w:rFonts w:ascii="Arial" w:hAnsi="Arial" w:cs="Arial"/>
          <w:color w:val="FF0000"/>
          <w:sz w:val="22"/>
          <w:szCs w:val="22"/>
        </w:rPr>
        <w:t>r</w:t>
      </w:r>
      <w:r w:rsidR="00521E36">
        <w:rPr>
          <w:rFonts w:ascii="Arial" w:hAnsi="Arial" w:cs="Arial"/>
          <w:color w:val="FF0000"/>
          <w:sz w:val="22"/>
          <w:szCs w:val="22"/>
        </w:rPr>
        <w:t xml:space="preserve">egional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 w:rsidR="00521E36">
        <w:rPr>
          <w:rFonts w:ascii="Arial" w:hAnsi="Arial" w:cs="Arial"/>
          <w:color w:val="FF0000"/>
          <w:sz w:val="22"/>
          <w:szCs w:val="22"/>
        </w:rPr>
        <w:t xml:space="preserve">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 w:rsidR="00521E36">
        <w:rPr>
          <w:rFonts w:ascii="Arial" w:hAnsi="Arial" w:cs="Arial"/>
          <w:color w:val="FF0000"/>
          <w:sz w:val="22"/>
          <w:szCs w:val="22"/>
        </w:rPr>
        <w:t>irector-</w:t>
      </w:r>
      <w:r w:rsidR="00282F54">
        <w:rPr>
          <w:rFonts w:ascii="Arial" w:hAnsi="Arial" w:cs="Arial"/>
          <w:color w:val="FF0000"/>
          <w:sz w:val="22"/>
          <w:szCs w:val="22"/>
        </w:rPr>
        <w:t>g</w:t>
      </w:r>
      <w:r w:rsidR="00521E36">
        <w:rPr>
          <w:rFonts w:ascii="Arial" w:hAnsi="Arial" w:cs="Arial"/>
          <w:color w:val="FF0000"/>
          <w:sz w:val="22"/>
          <w:szCs w:val="22"/>
        </w:rPr>
        <w:t>eneral)</w:t>
      </w:r>
      <w:r w:rsidRPr="00B37A37">
        <w:rPr>
          <w:rFonts w:ascii="Arial" w:hAnsi="Arial" w:cs="Arial"/>
          <w:color w:val="FF0000"/>
          <w:sz w:val="22"/>
          <w:szCs w:val="22"/>
        </w:rPr>
        <w:t>}</w:t>
      </w:r>
      <w:r w:rsidRPr="00B37A37">
        <w:rPr>
          <w:rFonts w:ascii="Arial" w:hAnsi="Arial" w:cs="Arial"/>
          <w:sz w:val="22"/>
          <w:szCs w:val="22"/>
        </w:rPr>
        <w:t xml:space="preserve">’s decision </w:t>
      </w:r>
      <w:r w:rsidR="001925A8">
        <w:rPr>
          <w:rFonts w:ascii="Arial" w:hAnsi="Arial" w:cs="Arial"/>
          <w:sz w:val="22"/>
          <w:szCs w:val="22"/>
        </w:rPr>
        <w:t xml:space="preserve">under s.72 of the </w:t>
      </w:r>
      <w:r w:rsidR="001925A8">
        <w:rPr>
          <w:rFonts w:ascii="Arial" w:hAnsi="Arial" w:cs="Arial"/>
          <w:i/>
          <w:sz w:val="22"/>
          <w:szCs w:val="22"/>
        </w:rPr>
        <w:t xml:space="preserve">Education (General Provisions) Act 2006 </w:t>
      </w:r>
      <w:r w:rsidR="001925A8">
        <w:rPr>
          <w:rFonts w:ascii="Arial" w:hAnsi="Arial" w:cs="Arial"/>
          <w:sz w:val="22"/>
          <w:szCs w:val="22"/>
        </w:rPr>
        <w:t xml:space="preserve">(the Act) </w:t>
      </w:r>
      <w:r w:rsidRPr="00B37A37">
        <w:rPr>
          <w:rFonts w:ascii="Arial" w:hAnsi="Arial" w:cs="Arial"/>
          <w:sz w:val="22"/>
          <w:szCs w:val="22"/>
        </w:rPr>
        <w:t xml:space="preserve">was </w:t>
      </w:r>
      <w:r w:rsidR="001925A8">
        <w:rPr>
          <w:rFonts w:ascii="Arial" w:hAnsi="Arial" w:cs="Arial"/>
          <w:sz w:val="22"/>
          <w:szCs w:val="22"/>
        </w:rPr>
        <w:t xml:space="preserve">to </w:t>
      </w:r>
      <w:r w:rsidR="001925A8" w:rsidRPr="00841C80">
        <w:rPr>
          <w:rFonts w:ascii="Arial" w:hAnsi="Arial" w:cs="Arial"/>
          <w:color w:val="FF0000"/>
          <w:sz w:val="22"/>
          <w:szCs w:val="22"/>
        </w:rPr>
        <w:t xml:space="preserve">(choose one, delete the other) </w:t>
      </w:r>
      <w:r w:rsidR="001925A8">
        <w:rPr>
          <w:rFonts w:ascii="Arial" w:hAnsi="Arial" w:cs="Arial"/>
          <w:sz w:val="22"/>
          <w:szCs w:val="22"/>
        </w:rPr>
        <w:t xml:space="preserve">not grant you </w:t>
      </w:r>
      <w:r w:rsidR="001925A8" w:rsidRPr="00B37A37">
        <w:rPr>
          <w:rFonts w:ascii="Arial" w:hAnsi="Arial" w:cs="Arial"/>
          <w:sz w:val="22"/>
          <w:szCs w:val="22"/>
        </w:rPr>
        <w:t xml:space="preserve">an additional </w:t>
      </w:r>
      <w:r w:rsidR="001925A8" w:rsidRPr="00B37A37">
        <w:rPr>
          <w:rFonts w:ascii="Arial" w:hAnsi="Arial" w:cs="Arial"/>
          <w:color w:val="FF0000"/>
          <w:sz w:val="22"/>
          <w:szCs w:val="22"/>
        </w:rPr>
        <w:t>{</w:t>
      </w:r>
      <w:r w:rsidR="001925A8">
        <w:rPr>
          <w:rFonts w:ascii="Arial" w:hAnsi="Arial" w:cs="Arial"/>
          <w:color w:val="FF0000"/>
          <w:sz w:val="22"/>
          <w:szCs w:val="22"/>
        </w:rPr>
        <w:t>3</w:t>
      </w:r>
      <w:r w:rsidR="001925A8" w:rsidRPr="0024036E">
        <w:rPr>
          <w:rFonts w:ascii="Arial" w:hAnsi="Arial" w:cs="Arial"/>
          <w:color w:val="FF0000"/>
          <w:sz w:val="22"/>
          <w:szCs w:val="22"/>
          <w:vertAlign w:val="superscript"/>
        </w:rPr>
        <w:t>rd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 or 4</w:t>
      </w:r>
      <w:r w:rsidR="001925A8" w:rsidRPr="0024036E">
        <w:rPr>
          <w:rFonts w:ascii="Arial" w:hAnsi="Arial" w:cs="Arial"/>
          <w:color w:val="FF0000"/>
          <w:sz w:val="22"/>
          <w:szCs w:val="22"/>
          <w:vertAlign w:val="superscript"/>
        </w:rPr>
        <w:t>th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 semester</w:t>
      </w:r>
      <w:r w:rsidR="001925A8" w:rsidRPr="00B37A37">
        <w:rPr>
          <w:rFonts w:ascii="Arial" w:hAnsi="Arial" w:cs="Arial"/>
          <w:color w:val="FF0000"/>
          <w:sz w:val="22"/>
          <w:szCs w:val="22"/>
        </w:rPr>
        <w:t>}</w:t>
      </w:r>
      <w:r w:rsidR="001925A8" w:rsidRPr="00B37A37">
        <w:rPr>
          <w:rFonts w:ascii="Arial" w:hAnsi="Arial" w:cs="Arial"/>
          <w:sz w:val="22"/>
          <w:szCs w:val="22"/>
        </w:rPr>
        <w:t xml:space="preserve"> of </w:t>
      </w:r>
      <w:r w:rsidR="001925A8" w:rsidRPr="00B37A37" w:rsidDel="00A50FDA">
        <w:rPr>
          <w:rFonts w:ascii="Arial" w:hAnsi="Arial" w:cs="Arial"/>
          <w:sz w:val="22"/>
          <w:szCs w:val="22"/>
        </w:rPr>
        <w:t>s</w:t>
      </w:r>
      <w:r w:rsidR="001925A8" w:rsidRPr="00B37A37">
        <w:rPr>
          <w:rFonts w:ascii="Arial" w:hAnsi="Arial" w:cs="Arial"/>
          <w:sz w:val="22"/>
          <w:szCs w:val="22"/>
        </w:rPr>
        <w:t xml:space="preserve">tate education </w:t>
      </w:r>
      <w:r w:rsidR="001925A8" w:rsidRPr="00841C80">
        <w:rPr>
          <w:rFonts w:ascii="Arial" w:hAnsi="Arial" w:cs="Arial"/>
          <w:sz w:val="22"/>
          <w:szCs w:val="22"/>
        </w:rPr>
        <w:t>at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 </w:t>
      </w:r>
      <w:r w:rsidR="001925A8" w:rsidRPr="00410DCB">
        <w:rPr>
          <w:rFonts w:ascii="Arial" w:hAnsi="Arial" w:cs="Arial"/>
          <w:color w:val="FF0000"/>
          <w:sz w:val="22"/>
          <w:szCs w:val="22"/>
        </w:rPr>
        <w:t>{insert name of school}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 OR </w:t>
      </w:r>
      <w:r w:rsidR="001925A8">
        <w:rPr>
          <w:rFonts w:ascii="Arial" w:hAnsi="Arial" w:cs="Arial"/>
          <w:sz w:val="22"/>
          <w:szCs w:val="22"/>
        </w:rPr>
        <w:t xml:space="preserve">not grant you </w:t>
      </w:r>
      <w:r w:rsidR="001925A8" w:rsidRPr="00B37A37">
        <w:rPr>
          <w:rFonts w:ascii="Arial" w:hAnsi="Arial" w:cs="Arial"/>
          <w:sz w:val="22"/>
          <w:szCs w:val="22"/>
        </w:rPr>
        <w:t xml:space="preserve">an </w:t>
      </w:r>
      <w:r w:rsidR="001925A8">
        <w:rPr>
          <w:rFonts w:ascii="Arial" w:hAnsi="Arial" w:cs="Arial"/>
          <w:sz w:val="22"/>
          <w:szCs w:val="22"/>
        </w:rPr>
        <w:t xml:space="preserve">additional </w:t>
      </w:r>
      <w:r w:rsidR="001925A8" w:rsidRPr="00841C80">
        <w:rPr>
          <w:rFonts w:ascii="Arial" w:hAnsi="Arial" w:cs="Arial"/>
          <w:sz w:val="22"/>
          <w:szCs w:val="22"/>
        </w:rPr>
        <w:t>two</w:t>
      </w:r>
      <w:r w:rsidR="001925A8" w:rsidRPr="00B37A37">
        <w:rPr>
          <w:rFonts w:ascii="Arial" w:hAnsi="Arial" w:cs="Arial"/>
          <w:sz w:val="22"/>
          <w:szCs w:val="22"/>
        </w:rPr>
        <w:t xml:space="preserve"> semester</w:t>
      </w:r>
      <w:r w:rsidR="001925A8" w:rsidRPr="00841C80">
        <w:rPr>
          <w:rFonts w:ascii="Arial" w:hAnsi="Arial" w:cs="Arial"/>
          <w:sz w:val="22"/>
          <w:szCs w:val="22"/>
        </w:rPr>
        <w:t>s</w:t>
      </w:r>
      <w:r w:rsidR="001925A8" w:rsidRPr="00B37A37">
        <w:rPr>
          <w:rFonts w:ascii="Arial" w:hAnsi="Arial" w:cs="Arial"/>
          <w:sz w:val="22"/>
          <w:szCs w:val="22"/>
        </w:rPr>
        <w:t xml:space="preserve"> of </w:t>
      </w:r>
      <w:r w:rsidR="001925A8" w:rsidRPr="00B37A37" w:rsidDel="00A50FDA">
        <w:rPr>
          <w:rFonts w:ascii="Arial" w:hAnsi="Arial" w:cs="Arial"/>
          <w:sz w:val="22"/>
          <w:szCs w:val="22"/>
        </w:rPr>
        <w:t>s</w:t>
      </w:r>
      <w:r w:rsidR="001925A8" w:rsidRPr="00B37A37">
        <w:rPr>
          <w:rFonts w:ascii="Arial" w:hAnsi="Arial" w:cs="Arial"/>
          <w:sz w:val="22"/>
          <w:szCs w:val="22"/>
        </w:rPr>
        <w:t xml:space="preserve">tate education </w:t>
      </w:r>
      <w:r w:rsidR="001925A8" w:rsidRPr="00841C80">
        <w:rPr>
          <w:rFonts w:ascii="Arial" w:hAnsi="Arial" w:cs="Arial"/>
          <w:sz w:val="22"/>
          <w:szCs w:val="22"/>
        </w:rPr>
        <w:t>at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 </w:t>
      </w:r>
      <w:r w:rsidR="001925A8" w:rsidRPr="00410DCB">
        <w:rPr>
          <w:rFonts w:ascii="Arial" w:hAnsi="Arial" w:cs="Arial"/>
          <w:color w:val="FF0000"/>
          <w:sz w:val="22"/>
          <w:szCs w:val="22"/>
        </w:rPr>
        <w:t>{insert name of school}</w:t>
      </w:r>
      <w:r w:rsidR="001925A8">
        <w:rPr>
          <w:rFonts w:ascii="Arial" w:hAnsi="Arial" w:cs="Arial"/>
          <w:color w:val="FF0000"/>
          <w:sz w:val="22"/>
          <w:szCs w:val="22"/>
        </w:rPr>
        <w:t xml:space="preserve">, </w:t>
      </w:r>
      <w:r w:rsidR="001925A8" w:rsidRPr="00841C80">
        <w:rPr>
          <w:rFonts w:ascii="Arial" w:hAnsi="Arial" w:cs="Arial"/>
          <w:sz w:val="22"/>
          <w:szCs w:val="22"/>
        </w:rPr>
        <w:t xml:space="preserve">but </w:t>
      </w:r>
      <w:r w:rsidR="006911D4">
        <w:rPr>
          <w:rFonts w:ascii="Arial" w:hAnsi="Arial" w:cs="Arial"/>
          <w:sz w:val="22"/>
          <w:szCs w:val="22"/>
        </w:rPr>
        <w:t xml:space="preserve">rather </w:t>
      </w:r>
      <w:r w:rsidR="001925A8" w:rsidRPr="00841C80">
        <w:rPr>
          <w:rFonts w:ascii="Arial" w:hAnsi="Arial" w:cs="Arial"/>
          <w:sz w:val="22"/>
          <w:szCs w:val="22"/>
        </w:rPr>
        <w:t xml:space="preserve">to grant you an additional one semester only </w:t>
      </w:r>
      <w:r w:rsidR="001925A8" w:rsidRPr="00B37A37">
        <w:rPr>
          <w:rFonts w:ascii="Arial" w:hAnsi="Arial" w:cs="Arial"/>
          <w:sz w:val="22"/>
          <w:szCs w:val="22"/>
        </w:rPr>
        <w:t xml:space="preserve">effective from </w:t>
      </w:r>
      <w:r w:rsidR="001925A8" w:rsidRPr="00B37A37">
        <w:rPr>
          <w:rFonts w:ascii="Arial" w:hAnsi="Arial" w:cs="Arial"/>
          <w:color w:val="FF0000"/>
          <w:sz w:val="22"/>
          <w:szCs w:val="22"/>
        </w:rPr>
        <w:t>{insert date and year}</w:t>
      </w:r>
      <w:r w:rsidR="001925A8" w:rsidRPr="00B37A37">
        <w:rPr>
          <w:rFonts w:ascii="Arial" w:hAnsi="Arial" w:cs="Arial"/>
          <w:sz w:val="22"/>
          <w:szCs w:val="22"/>
        </w:rPr>
        <w:t>.</w:t>
      </w:r>
      <w:r w:rsidR="001925A8">
        <w:rPr>
          <w:rFonts w:ascii="Arial" w:hAnsi="Arial" w:cs="Arial"/>
          <w:sz w:val="22"/>
          <w:szCs w:val="22"/>
        </w:rPr>
        <w:t xml:space="preserve"> </w:t>
      </w:r>
    </w:p>
    <w:p w14:paraId="0C1400AC" w14:textId="77777777" w:rsidR="00D021C2" w:rsidRPr="00B37A37" w:rsidRDefault="00D021C2" w:rsidP="00D021C2">
      <w:pPr>
        <w:rPr>
          <w:rFonts w:ascii="Arial" w:hAnsi="Arial" w:cs="Arial"/>
          <w:b/>
          <w:sz w:val="22"/>
          <w:szCs w:val="22"/>
        </w:rPr>
      </w:pPr>
    </w:p>
    <w:p w14:paraId="766A808D" w14:textId="77777777" w:rsidR="00D021C2" w:rsidRPr="00B37A37" w:rsidRDefault="00D021C2" w:rsidP="00D021C2">
      <w:pPr>
        <w:rPr>
          <w:rFonts w:ascii="Arial" w:hAnsi="Arial" w:cs="Arial"/>
          <w:b/>
          <w:sz w:val="22"/>
          <w:szCs w:val="22"/>
        </w:rPr>
      </w:pPr>
      <w:r w:rsidRPr="00B37A37">
        <w:rPr>
          <w:rFonts w:ascii="Arial" w:hAnsi="Arial" w:cs="Arial"/>
          <w:b/>
          <w:sz w:val="22"/>
          <w:szCs w:val="22"/>
        </w:rPr>
        <w:t xml:space="preserve">My </w:t>
      </w:r>
      <w:r w:rsidR="001925A8">
        <w:rPr>
          <w:rFonts w:ascii="Arial" w:hAnsi="Arial" w:cs="Arial"/>
          <w:b/>
          <w:sz w:val="22"/>
          <w:szCs w:val="22"/>
        </w:rPr>
        <w:t xml:space="preserve">review </w:t>
      </w:r>
      <w:r w:rsidRPr="00B37A37">
        <w:rPr>
          <w:rFonts w:ascii="Arial" w:hAnsi="Arial" w:cs="Arial"/>
          <w:b/>
          <w:sz w:val="22"/>
          <w:szCs w:val="22"/>
        </w:rPr>
        <w:t>decision</w:t>
      </w:r>
    </w:p>
    <w:p w14:paraId="6ED298A8" w14:textId="77777777" w:rsidR="001925A8" w:rsidRPr="00B37A37" w:rsidRDefault="001925A8" w:rsidP="001925A8">
      <w:pPr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>In accordance with s.</w:t>
      </w:r>
      <w:r>
        <w:rPr>
          <w:rFonts w:ascii="Arial" w:hAnsi="Arial" w:cs="Arial"/>
          <w:sz w:val="22"/>
          <w:szCs w:val="22"/>
        </w:rPr>
        <w:t>392</w:t>
      </w:r>
      <w:r w:rsidRPr="00B37A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B37A37">
        <w:rPr>
          <w:rFonts w:ascii="Arial" w:hAnsi="Arial" w:cs="Arial"/>
          <w:sz w:val="22"/>
          <w:szCs w:val="22"/>
        </w:rPr>
        <w:t>of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93157">
        <w:rPr>
          <w:rFonts w:ascii="Arial" w:hAnsi="Arial" w:cs="Arial"/>
          <w:sz w:val="22"/>
          <w:szCs w:val="22"/>
        </w:rPr>
        <w:t>Act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B37A37">
        <w:rPr>
          <w:rFonts w:ascii="Arial" w:hAnsi="Arial" w:cs="Arial"/>
          <w:sz w:val="22"/>
          <w:szCs w:val="22"/>
        </w:rPr>
        <w:t xml:space="preserve">I have decided </w:t>
      </w:r>
      <w:r w:rsidRPr="00B37A37">
        <w:rPr>
          <w:rFonts w:ascii="Arial" w:hAnsi="Arial" w:cs="Arial"/>
          <w:color w:val="FF0000"/>
          <w:sz w:val="22"/>
          <w:szCs w:val="22"/>
        </w:rPr>
        <w:t>(choose one</w:t>
      </w:r>
      <w:r w:rsidR="007071EB">
        <w:rPr>
          <w:rFonts w:ascii="Arial" w:hAnsi="Arial" w:cs="Arial"/>
          <w:color w:val="FF0000"/>
          <w:sz w:val="22"/>
          <w:szCs w:val="22"/>
        </w:rPr>
        <w:t>, delete the other</w:t>
      </w:r>
      <w:r w:rsidR="00897666">
        <w:rPr>
          <w:rFonts w:ascii="Arial" w:hAnsi="Arial" w:cs="Arial"/>
          <w:color w:val="FF0000"/>
          <w:sz w:val="22"/>
          <w:szCs w:val="22"/>
        </w:rPr>
        <w:t>s</w:t>
      </w:r>
      <w:r w:rsidRPr="00B37A37">
        <w:rPr>
          <w:rFonts w:ascii="Arial" w:hAnsi="Arial" w:cs="Arial"/>
          <w:color w:val="FF0000"/>
          <w:sz w:val="22"/>
          <w:szCs w:val="22"/>
        </w:rPr>
        <w:t>)</w:t>
      </w:r>
      <w:r w:rsidRPr="00B37A37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confirm the </w:t>
      </w:r>
      <w:r w:rsidR="00282F54">
        <w:rPr>
          <w:rFonts w:ascii="Arial" w:hAnsi="Arial" w:cs="Arial"/>
          <w:color w:val="FF0000"/>
          <w:sz w:val="22"/>
          <w:szCs w:val="22"/>
        </w:rPr>
        <w:t xml:space="preserve">regional director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director-g</w:t>
      </w:r>
      <w:r>
        <w:rPr>
          <w:rFonts w:ascii="Arial" w:hAnsi="Arial" w:cs="Arial"/>
          <w:color w:val="FF0000"/>
          <w:sz w:val="22"/>
          <w:szCs w:val="22"/>
        </w:rPr>
        <w:t>eneral)</w:t>
      </w:r>
      <w:r w:rsidR="00587F0E">
        <w:rPr>
          <w:rFonts w:ascii="Arial" w:hAnsi="Arial" w:cs="Arial"/>
          <w:color w:val="FF0000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original decision </w:t>
      </w:r>
      <w:r w:rsidRPr="00B37A37">
        <w:rPr>
          <w:rFonts w:ascii="Arial" w:hAnsi="Arial" w:cs="Arial"/>
          <w:color w:val="FF0000"/>
          <w:sz w:val="22"/>
          <w:szCs w:val="22"/>
        </w:rPr>
        <w:t>OR</w:t>
      </w:r>
      <w:r w:rsidRPr="00B37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amend the </w:t>
      </w:r>
      <w:r w:rsidR="00282F54">
        <w:rPr>
          <w:rFonts w:ascii="Arial" w:hAnsi="Arial" w:cs="Arial"/>
          <w:color w:val="FF0000"/>
          <w:sz w:val="22"/>
          <w:szCs w:val="22"/>
        </w:rPr>
        <w:t>r</w:t>
      </w:r>
      <w:r>
        <w:rPr>
          <w:rFonts w:ascii="Arial" w:hAnsi="Arial" w:cs="Arial"/>
          <w:color w:val="FF0000"/>
          <w:sz w:val="22"/>
          <w:szCs w:val="22"/>
        </w:rPr>
        <w:t>e</w:t>
      </w:r>
      <w:r w:rsidR="00282F54">
        <w:rPr>
          <w:rFonts w:ascii="Arial" w:hAnsi="Arial" w:cs="Arial"/>
          <w:color w:val="FF0000"/>
          <w:sz w:val="22"/>
          <w:szCs w:val="22"/>
        </w:rPr>
        <w:t xml:space="preserve">gional director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director-g</w:t>
      </w:r>
      <w:r>
        <w:rPr>
          <w:rFonts w:ascii="Arial" w:hAnsi="Arial" w:cs="Arial"/>
          <w:color w:val="FF0000"/>
          <w:sz w:val="22"/>
          <w:szCs w:val="22"/>
        </w:rPr>
        <w:t>eneral)</w:t>
      </w:r>
      <w:r w:rsidR="00587F0E">
        <w:rPr>
          <w:rFonts w:ascii="Arial" w:hAnsi="Arial" w:cs="Arial"/>
          <w:color w:val="FF0000"/>
          <w:sz w:val="22"/>
          <w:szCs w:val="22"/>
        </w:rPr>
        <w:t>’s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original decision </w:t>
      </w:r>
      <w:r w:rsidRPr="00B37A37">
        <w:rPr>
          <w:rFonts w:ascii="Arial" w:hAnsi="Arial" w:cs="Arial"/>
          <w:color w:val="FF0000"/>
          <w:sz w:val="22"/>
          <w:szCs w:val="22"/>
        </w:rPr>
        <w:t>OR</w:t>
      </w:r>
      <w:r w:rsidRPr="00B37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substitute another decision for the </w:t>
      </w:r>
      <w:r w:rsidR="00282F54">
        <w:rPr>
          <w:rFonts w:ascii="Arial" w:hAnsi="Arial" w:cs="Arial"/>
          <w:color w:val="FF0000"/>
          <w:sz w:val="22"/>
          <w:szCs w:val="22"/>
        </w:rPr>
        <w:t xml:space="preserve">regional director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director-g</w:t>
      </w:r>
      <w:r>
        <w:rPr>
          <w:rFonts w:ascii="Arial" w:hAnsi="Arial" w:cs="Arial"/>
          <w:color w:val="FF0000"/>
          <w:sz w:val="22"/>
          <w:szCs w:val="22"/>
        </w:rPr>
        <w:t>eneral)</w:t>
      </w:r>
      <w:r w:rsidR="00587F0E">
        <w:rPr>
          <w:rFonts w:ascii="Arial" w:hAnsi="Arial" w:cs="Arial"/>
          <w:color w:val="FF0000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original decision</w:t>
      </w:r>
      <w:r w:rsidRPr="00B37A37">
        <w:rPr>
          <w:rFonts w:ascii="Arial" w:hAnsi="Arial" w:cs="Arial"/>
          <w:sz w:val="22"/>
          <w:szCs w:val="22"/>
        </w:rPr>
        <w:t>.</w:t>
      </w:r>
    </w:p>
    <w:p w14:paraId="2037538E" w14:textId="77777777" w:rsidR="001925A8" w:rsidRPr="00B37A37" w:rsidRDefault="001925A8" w:rsidP="001925A8">
      <w:pPr>
        <w:rPr>
          <w:rFonts w:ascii="Arial" w:hAnsi="Arial" w:cs="Arial"/>
          <w:sz w:val="22"/>
          <w:szCs w:val="22"/>
        </w:rPr>
      </w:pPr>
    </w:p>
    <w:p w14:paraId="058D1F12" w14:textId="77777777" w:rsidR="00D021C2" w:rsidRPr="00B37A37" w:rsidRDefault="001925A8" w:rsidP="00D021C2">
      <w:pPr>
        <w:rPr>
          <w:rFonts w:ascii="Arial" w:hAnsi="Arial" w:cs="Arial"/>
          <w:b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>Accordingly</w:t>
      </w:r>
      <w:r>
        <w:rPr>
          <w:rFonts w:ascii="Arial" w:hAnsi="Arial" w:cs="Arial"/>
          <w:sz w:val="22"/>
          <w:szCs w:val="22"/>
        </w:rPr>
        <w:t>,</w:t>
      </w:r>
      <w:r w:rsidRPr="00B37A37">
        <w:rPr>
          <w:rFonts w:ascii="Arial" w:hAnsi="Arial" w:cs="Arial"/>
          <w:sz w:val="22"/>
          <w:szCs w:val="22"/>
        </w:rPr>
        <w:t xml:space="preserve"> my </w:t>
      </w:r>
      <w:r>
        <w:rPr>
          <w:rFonts w:ascii="Arial" w:hAnsi="Arial" w:cs="Arial"/>
          <w:sz w:val="22"/>
          <w:szCs w:val="22"/>
        </w:rPr>
        <w:t xml:space="preserve">review </w:t>
      </w:r>
      <w:r w:rsidRPr="00B37A37">
        <w:rPr>
          <w:rFonts w:ascii="Arial" w:hAnsi="Arial" w:cs="Arial"/>
          <w:sz w:val="22"/>
          <w:szCs w:val="22"/>
        </w:rPr>
        <w:t xml:space="preserve">decision means that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B37A37">
        <w:rPr>
          <w:rFonts w:ascii="Arial" w:hAnsi="Arial" w:cs="Arial"/>
          <w:color w:val="FF0000"/>
          <w:sz w:val="22"/>
          <w:szCs w:val="22"/>
        </w:rPr>
        <w:t>choose one</w:t>
      </w:r>
      <w:r w:rsidR="007071EB">
        <w:rPr>
          <w:rFonts w:ascii="Arial" w:hAnsi="Arial" w:cs="Arial"/>
          <w:color w:val="FF0000"/>
          <w:sz w:val="22"/>
          <w:szCs w:val="22"/>
        </w:rPr>
        <w:t>, delete the other</w:t>
      </w:r>
      <w:r w:rsidR="00897666">
        <w:rPr>
          <w:rFonts w:ascii="Arial" w:hAnsi="Arial" w:cs="Arial"/>
          <w:color w:val="FF0000"/>
          <w:sz w:val="22"/>
          <w:szCs w:val="22"/>
        </w:rPr>
        <w:t>s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B37A37">
        <w:rPr>
          <w:rFonts w:ascii="Arial" w:hAnsi="Arial" w:cs="Arial"/>
          <w:sz w:val="22"/>
          <w:szCs w:val="22"/>
        </w:rPr>
        <w:t xml:space="preserve">you may not undertake an additional </w:t>
      </w:r>
      <w:r w:rsidRPr="00B37A37">
        <w:rPr>
          <w:rFonts w:ascii="Arial" w:hAnsi="Arial" w:cs="Arial"/>
          <w:color w:val="FF0000"/>
          <w:sz w:val="22"/>
          <w:szCs w:val="22"/>
        </w:rPr>
        <w:t>{</w:t>
      </w:r>
      <w:r w:rsidR="0024036E">
        <w:rPr>
          <w:rFonts w:ascii="Arial" w:hAnsi="Arial" w:cs="Arial"/>
          <w:color w:val="FF0000"/>
          <w:sz w:val="22"/>
          <w:szCs w:val="22"/>
        </w:rPr>
        <w:t>3</w:t>
      </w:r>
      <w:r w:rsidR="0024036E" w:rsidRPr="0024036E">
        <w:rPr>
          <w:rFonts w:ascii="Arial" w:hAnsi="Arial" w:cs="Arial"/>
          <w:color w:val="FF0000"/>
          <w:sz w:val="22"/>
          <w:szCs w:val="22"/>
          <w:vertAlign w:val="superscript"/>
        </w:rPr>
        <w:t>rd</w:t>
      </w:r>
      <w:r w:rsidR="0024036E">
        <w:rPr>
          <w:rFonts w:ascii="Arial" w:hAnsi="Arial" w:cs="Arial"/>
          <w:color w:val="FF0000"/>
          <w:sz w:val="22"/>
          <w:szCs w:val="22"/>
        </w:rPr>
        <w:t xml:space="preserve"> or 4</w:t>
      </w:r>
      <w:r w:rsidR="0024036E" w:rsidRPr="0024036E">
        <w:rPr>
          <w:rFonts w:ascii="Arial" w:hAnsi="Arial" w:cs="Arial"/>
          <w:color w:val="FF0000"/>
          <w:sz w:val="22"/>
          <w:szCs w:val="22"/>
          <w:vertAlign w:val="superscript"/>
        </w:rPr>
        <w:t>th</w:t>
      </w:r>
      <w:r w:rsidR="0024036E">
        <w:rPr>
          <w:rFonts w:ascii="Arial" w:hAnsi="Arial" w:cs="Arial"/>
          <w:color w:val="FF0000"/>
          <w:sz w:val="22"/>
          <w:szCs w:val="22"/>
        </w:rPr>
        <w:t xml:space="preserve"> semester</w:t>
      </w:r>
      <w:r w:rsidRPr="00B37A37">
        <w:rPr>
          <w:rFonts w:ascii="Arial" w:hAnsi="Arial" w:cs="Arial"/>
          <w:color w:val="FF0000"/>
          <w:sz w:val="22"/>
          <w:szCs w:val="22"/>
        </w:rPr>
        <w:t>}</w:t>
      </w:r>
      <w:r w:rsidRPr="00B37A37">
        <w:rPr>
          <w:rFonts w:ascii="Arial" w:hAnsi="Arial" w:cs="Arial"/>
          <w:sz w:val="22"/>
          <w:szCs w:val="22"/>
        </w:rPr>
        <w:t xml:space="preserve"> of </w:t>
      </w:r>
      <w:r w:rsidRPr="00B37A37" w:rsidDel="00A50FDA">
        <w:rPr>
          <w:rFonts w:ascii="Arial" w:hAnsi="Arial" w:cs="Arial"/>
          <w:sz w:val="22"/>
          <w:szCs w:val="22"/>
        </w:rPr>
        <w:t>s</w:t>
      </w:r>
      <w:r w:rsidRPr="00B37A37">
        <w:rPr>
          <w:rFonts w:ascii="Arial" w:hAnsi="Arial" w:cs="Arial"/>
          <w:sz w:val="22"/>
          <w:szCs w:val="22"/>
        </w:rPr>
        <w:t xml:space="preserve">tate education </w:t>
      </w:r>
      <w:r>
        <w:rPr>
          <w:rFonts w:ascii="Arial" w:hAnsi="Arial" w:cs="Arial"/>
          <w:sz w:val="22"/>
          <w:szCs w:val="22"/>
        </w:rPr>
        <w:t xml:space="preserve">at </w:t>
      </w:r>
      <w:r w:rsidRPr="00504204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37A37">
        <w:rPr>
          <w:rFonts w:ascii="Arial" w:hAnsi="Arial" w:cs="Arial"/>
          <w:color w:val="FF0000"/>
          <w:sz w:val="22"/>
          <w:szCs w:val="22"/>
        </w:rPr>
        <w:t>OR</w:t>
      </w:r>
      <w:r w:rsidRPr="00B37A37">
        <w:rPr>
          <w:rFonts w:ascii="Arial" w:hAnsi="Arial" w:cs="Arial"/>
          <w:sz w:val="22"/>
          <w:szCs w:val="22"/>
        </w:rPr>
        <w:t xml:space="preserve"> you can undertake an </w:t>
      </w:r>
      <w:r w:rsidRPr="00694FE1">
        <w:rPr>
          <w:rFonts w:ascii="Arial" w:hAnsi="Arial" w:cs="Arial"/>
          <w:sz w:val="22"/>
          <w:szCs w:val="22"/>
        </w:rPr>
        <w:t>additional</w:t>
      </w:r>
      <w:r w:rsidRPr="00B37A37">
        <w:rPr>
          <w:rFonts w:ascii="Arial" w:hAnsi="Arial" w:cs="Arial"/>
          <w:sz w:val="22"/>
          <w:szCs w:val="22"/>
        </w:rPr>
        <w:t xml:space="preserve"> </w:t>
      </w:r>
      <w:r w:rsidR="000C17AB">
        <w:rPr>
          <w:rFonts w:ascii="Arial" w:hAnsi="Arial" w:cs="Arial"/>
          <w:sz w:val="22"/>
          <w:szCs w:val="22"/>
        </w:rPr>
        <w:t>one semester only</w:t>
      </w:r>
      <w:r w:rsidRPr="00B37A37">
        <w:rPr>
          <w:rFonts w:ascii="Arial" w:hAnsi="Arial" w:cs="Arial"/>
          <w:sz w:val="22"/>
          <w:szCs w:val="22"/>
        </w:rPr>
        <w:t xml:space="preserve"> of </w:t>
      </w:r>
      <w:r w:rsidRPr="00B37A37" w:rsidDel="00A50FDA">
        <w:rPr>
          <w:rFonts w:ascii="Arial" w:hAnsi="Arial" w:cs="Arial"/>
          <w:sz w:val="22"/>
          <w:szCs w:val="22"/>
        </w:rPr>
        <w:t>s</w:t>
      </w:r>
      <w:r w:rsidRPr="00B37A37">
        <w:rPr>
          <w:rFonts w:ascii="Arial" w:hAnsi="Arial" w:cs="Arial"/>
          <w:sz w:val="22"/>
          <w:szCs w:val="22"/>
        </w:rPr>
        <w:t xml:space="preserve">tate education </w:t>
      </w:r>
      <w:r w:rsidR="000C17AB">
        <w:rPr>
          <w:rFonts w:ascii="Arial" w:hAnsi="Arial" w:cs="Arial"/>
          <w:sz w:val="22"/>
          <w:szCs w:val="22"/>
        </w:rPr>
        <w:t>(i.e. 3</w:t>
      </w:r>
      <w:r w:rsidR="000C17AB" w:rsidRPr="000C17AB">
        <w:rPr>
          <w:rFonts w:ascii="Arial" w:hAnsi="Arial" w:cs="Arial"/>
          <w:sz w:val="22"/>
          <w:szCs w:val="22"/>
          <w:vertAlign w:val="superscript"/>
        </w:rPr>
        <w:t>rd</w:t>
      </w:r>
      <w:r w:rsidR="000C17AB">
        <w:rPr>
          <w:rFonts w:ascii="Arial" w:hAnsi="Arial" w:cs="Arial"/>
          <w:sz w:val="22"/>
          <w:szCs w:val="22"/>
        </w:rPr>
        <w:t xml:space="preserve"> additional semester) </w:t>
      </w:r>
      <w:r w:rsidR="00603593">
        <w:rPr>
          <w:rFonts w:ascii="Arial" w:hAnsi="Arial" w:cs="Arial"/>
          <w:color w:val="FF0000"/>
          <w:sz w:val="22"/>
          <w:szCs w:val="22"/>
        </w:rPr>
        <w:t xml:space="preserve">OR </w:t>
      </w:r>
      <w:r w:rsidR="00603593">
        <w:rPr>
          <w:rFonts w:ascii="Arial" w:hAnsi="Arial" w:cs="Arial"/>
          <w:sz w:val="22"/>
          <w:szCs w:val="22"/>
        </w:rPr>
        <w:t>you can undertake an additional two semesters of state education (i.e. 3</w:t>
      </w:r>
      <w:r w:rsidR="00603593" w:rsidRPr="00E52438">
        <w:rPr>
          <w:rFonts w:ascii="Arial" w:hAnsi="Arial" w:cs="Arial"/>
          <w:sz w:val="22"/>
          <w:szCs w:val="22"/>
          <w:vertAlign w:val="superscript"/>
        </w:rPr>
        <w:t>rd</w:t>
      </w:r>
      <w:r w:rsidR="00603593">
        <w:rPr>
          <w:rFonts w:ascii="Arial" w:hAnsi="Arial" w:cs="Arial"/>
          <w:sz w:val="22"/>
          <w:szCs w:val="22"/>
        </w:rPr>
        <w:t xml:space="preserve"> and 4</w:t>
      </w:r>
      <w:r w:rsidR="00603593" w:rsidRPr="00E52438">
        <w:rPr>
          <w:rFonts w:ascii="Arial" w:hAnsi="Arial" w:cs="Arial"/>
          <w:sz w:val="22"/>
          <w:szCs w:val="22"/>
          <w:vertAlign w:val="superscript"/>
        </w:rPr>
        <w:t>th</w:t>
      </w:r>
      <w:r w:rsidR="00603593">
        <w:rPr>
          <w:rFonts w:ascii="Arial" w:hAnsi="Arial" w:cs="Arial"/>
          <w:sz w:val="22"/>
          <w:szCs w:val="22"/>
        </w:rPr>
        <w:t xml:space="preserve"> additional semesters) </w:t>
      </w:r>
      <w:r>
        <w:rPr>
          <w:rFonts w:ascii="Arial" w:hAnsi="Arial" w:cs="Arial"/>
          <w:sz w:val="22"/>
          <w:szCs w:val="22"/>
        </w:rPr>
        <w:t xml:space="preserve">at </w:t>
      </w:r>
      <w:r w:rsidRPr="00F93157">
        <w:rPr>
          <w:rFonts w:ascii="Arial" w:hAnsi="Arial" w:cs="Arial"/>
          <w:color w:val="FF0000"/>
          <w:sz w:val="22"/>
          <w:szCs w:val="22"/>
        </w:rPr>
        <w:t>{insert name of school}</w:t>
      </w:r>
      <w:r w:rsidRPr="00B37A37">
        <w:rPr>
          <w:rFonts w:ascii="Arial" w:hAnsi="Arial" w:cs="Arial"/>
          <w:sz w:val="22"/>
          <w:szCs w:val="22"/>
        </w:rPr>
        <w:t>.</w:t>
      </w:r>
    </w:p>
    <w:p w14:paraId="11ED96A9" w14:textId="77777777" w:rsidR="001925A8" w:rsidRDefault="001925A8" w:rsidP="00D021C2">
      <w:pPr>
        <w:rPr>
          <w:rFonts w:ascii="Arial" w:hAnsi="Arial" w:cs="Arial"/>
          <w:b/>
          <w:sz w:val="22"/>
          <w:szCs w:val="22"/>
        </w:rPr>
      </w:pPr>
    </w:p>
    <w:p w14:paraId="62B98FCF" w14:textId="77777777" w:rsidR="00D021C2" w:rsidRPr="00B37A37" w:rsidRDefault="00D021C2" w:rsidP="00D021C2">
      <w:pPr>
        <w:rPr>
          <w:rFonts w:ascii="Arial" w:hAnsi="Arial" w:cs="Arial"/>
          <w:b/>
          <w:sz w:val="22"/>
          <w:szCs w:val="22"/>
        </w:rPr>
      </w:pPr>
      <w:r w:rsidRPr="00B37A37">
        <w:rPr>
          <w:rFonts w:ascii="Arial" w:hAnsi="Arial" w:cs="Arial"/>
          <w:b/>
          <w:sz w:val="22"/>
          <w:szCs w:val="22"/>
        </w:rPr>
        <w:t>Material considered</w:t>
      </w:r>
    </w:p>
    <w:p w14:paraId="03CEDDCE" w14:textId="77777777" w:rsidR="0024036E" w:rsidRPr="00B37A37" w:rsidRDefault="0024036E" w:rsidP="0024036E">
      <w:pPr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making </w:t>
      </w:r>
      <w:r w:rsidRPr="00B37A37">
        <w:rPr>
          <w:rFonts w:ascii="Arial" w:hAnsi="Arial" w:cs="Arial"/>
          <w:sz w:val="22"/>
          <w:szCs w:val="22"/>
        </w:rPr>
        <w:t xml:space="preserve">my decision, I considered the following </w:t>
      </w:r>
      <w:r>
        <w:rPr>
          <w:rFonts w:ascii="Arial" w:hAnsi="Arial" w:cs="Arial"/>
          <w:sz w:val="22"/>
          <w:szCs w:val="22"/>
        </w:rPr>
        <w:t>material</w:t>
      </w:r>
      <w:r w:rsidRPr="00B37A37">
        <w:rPr>
          <w:rFonts w:ascii="Arial" w:hAnsi="Arial" w:cs="Arial"/>
          <w:sz w:val="22"/>
          <w:szCs w:val="22"/>
        </w:rPr>
        <w:t>:</w:t>
      </w:r>
    </w:p>
    <w:p w14:paraId="321FE700" w14:textId="77777777" w:rsidR="0024036E" w:rsidRPr="00F93157" w:rsidRDefault="0024036E" w:rsidP="0024036E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F93157">
        <w:rPr>
          <w:rFonts w:ascii="Arial" w:hAnsi="Arial" w:cs="Arial"/>
          <w:sz w:val="22"/>
          <w:szCs w:val="22"/>
        </w:rPr>
        <w:t>Chapter 4, Part 3 of the Act.</w:t>
      </w:r>
    </w:p>
    <w:p w14:paraId="0CEDC990" w14:textId="77777777" w:rsidR="0024036E" w:rsidRDefault="0024036E" w:rsidP="0024036E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F93157">
        <w:rPr>
          <w:rFonts w:ascii="Arial" w:hAnsi="Arial" w:cs="Arial"/>
          <w:sz w:val="22"/>
          <w:szCs w:val="22"/>
        </w:rPr>
        <w:t>Departmental procedure</w:t>
      </w:r>
      <w:r w:rsidR="005F2294">
        <w:rPr>
          <w:rFonts w:ascii="Arial" w:hAnsi="Arial" w:cs="Arial"/>
          <w:sz w:val="22"/>
          <w:szCs w:val="22"/>
        </w:rPr>
        <w:t>:</w:t>
      </w:r>
      <w:r w:rsidRPr="00F93157">
        <w:rPr>
          <w:rFonts w:ascii="Arial" w:hAnsi="Arial" w:cs="Arial"/>
          <w:sz w:val="22"/>
          <w:szCs w:val="22"/>
        </w:rPr>
        <w:t xml:space="preserve"> </w:t>
      </w:r>
      <w:r w:rsidRPr="00F93157">
        <w:rPr>
          <w:rFonts w:ascii="Arial" w:hAnsi="Arial" w:cs="Arial"/>
          <w:i/>
          <w:sz w:val="22"/>
          <w:szCs w:val="22"/>
        </w:rPr>
        <w:t xml:space="preserve">Allocation of </w:t>
      </w:r>
      <w:r w:rsidR="005F2294">
        <w:rPr>
          <w:rFonts w:ascii="Arial" w:hAnsi="Arial" w:cs="Arial"/>
          <w:i/>
          <w:sz w:val="22"/>
          <w:szCs w:val="22"/>
        </w:rPr>
        <w:t>s</w:t>
      </w:r>
      <w:r w:rsidRPr="00F93157">
        <w:rPr>
          <w:rFonts w:ascii="Arial" w:hAnsi="Arial" w:cs="Arial"/>
          <w:i/>
          <w:sz w:val="22"/>
          <w:szCs w:val="22"/>
        </w:rPr>
        <w:t xml:space="preserve">tate </w:t>
      </w:r>
      <w:r w:rsidR="005F2294">
        <w:rPr>
          <w:rFonts w:ascii="Arial" w:hAnsi="Arial" w:cs="Arial"/>
          <w:i/>
          <w:sz w:val="22"/>
          <w:szCs w:val="22"/>
        </w:rPr>
        <w:t>e</w:t>
      </w:r>
      <w:r w:rsidRPr="00F93157">
        <w:rPr>
          <w:rFonts w:ascii="Arial" w:hAnsi="Arial" w:cs="Arial"/>
          <w:i/>
          <w:sz w:val="22"/>
          <w:szCs w:val="22"/>
        </w:rPr>
        <w:t>ducation</w:t>
      </w:r>
      <w:r w:rsidRPr="00F93157">
        <w:rPr>
          <w:rFonts w:ascii="Arial" w:hAnsi="Arial" w:cs="Arial"/>
          <w:sz w:val="22"/>
          <w:szCs w:val="22"/>
        </w:rPr>
        <w:t xml:space="preserve">. </w:t>
      </w:r>
    </w:p>
    <w:p w14:paraId="195A55A2" w14:textId="77777777" w:rsidR="0024036E" w:rsidRPr="00F93157" w:rsidRDefault="0024036E" w:rsidP="0024036E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694FE1">
        <w:rPr>
          <w:rFonts w:ascii="Arial" w:hAnsi="Arial" w:cs="Arial"/>
          <w:i/>
          <w:sz w:val="22"/>
          <w:szCs w:val="22"/>
        </w:rPr>
        <w:t>Notice to student 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94FE1">
        <w:rPr>
          <w:rFonts w:ascii="Arial" w:hAnsi="Arial" w:cs="Arial"/>
          <w:i/>
          <w:sz w:val="22"/>
          <w:szCs w:val="22"/>
        </w:rPr>
        <w:t xml:space="preserve">preliminary view on additional </w:t>
      </w:r>
      <w:r>
        <w:rPr>
          <w:rFonts w:ascii="Arial" w:hAnsi="Arial" w:cs="Arial"/>
          <w:i/>
          <w:sz w:val="22"/>
          <w:szCs w:val="22"/>
        </w:rPr>
        <w:t>3</w:t>
      </w:r>
      <w:r w:rsidRPr="0024036E">
        <w:rPr>
          <w:rFonts w:ascii="Arial" w:hAnsi="Arial" w:cs="Arial"/>
          <w:i/>
          <w:sz w:val="22"/>
          <w:szCs w:val="22"/>
          <w:vertAlign w:val="superscript"/>
        </w:rPr>
        <w:t>rd</w:t>
      </w:r>
      <w:r>
        <w:rPr>
          <w:rFonts w:ascii="Arial" w:hAnsi="Arial" w:cs="Arial"/>
          <w:i/>
          <w:sz w:val="22"/>
          <w:szCs w:val="22"/>
        </w:rPr>
        <w:t xml:space="preserve"> or 4</w:t>
      </w:r>
      <w:r w:rsidRPr="0024036E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94FE1">
        <w:rPr>
          <w:rFonts w:ascii="Arial" w:hAnsi="Arial" w:cs="Arial"/>
          <w:i/>
          <w:sz w:val="22"/>
          <w:szCs w:val="22"/>
        </w:rPr>
        <w:t>semester</w:t>
      </w:r>
      <w:r>
        <w:rPr>
          <w:rFonts w:ascii="Arial" w:hAnsi="Arial" w:cs="Arial"/>
          <w:i/>
          <w:sz w:val="22"/>
          <w:szCs w:val="22"/>
        </w:rPr>
        <w:t>/</w:t>
      </w:r>
      <w:r w:rsidRPr="00694FE1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dated </w:t>
      </w:r>
      <w:r w:rsidRPr="00410DCB">
        <w:rPr>
          <w:rFonts w:ascii="Arial" w:hAnsi="Arial" w:cs="Arial"/>
          <w:color w:val="FF0000"/>
          <w:sz w:val="22"/>
          <w:szCs w:val="22"/>
        </w:rPr>
        <w:t>{insert</w:t>
      </w:r>
      <w:r>
        <w:rPr>
          <w:rFonts w:ascii="Arial" w:hAnsi="Arial" w:cs="Arial"/>
          <w:color w:val="FF0000"/>
          <w:sz w:val="22"/>
          <w:szCs w:val="22"/>
        </w:rPr>
        <w:t xml:space="preserve"> date</w:t>
      </w:r>
      <w:r w:rsidRPr="00410DCB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3993E3CB" w14:textId="77777777" w:rsidR="0024036E" w:rsidRDefault="0024036E" w:rsidP="0024036E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694FE1">
        <w:rPr>
          <w:rFonts w:ascii="Arial" w:hAnsi="Arial" w:cs="Arial"/>
          <w:i/>
          <w:sz w:val="22"/>
          <w:szCs w:val="22"/>
        </w:rPr>
        <w:t>Notice to student –</w:t>
      </w:r>
      <w:r w:rsidR="005F2294">
        <w:rPr>
          <w:rFonts w:ascii="Arial" w:hAnsi="Arial" w:cs="Arial"/>
          <w:i/>
          <w:sz w:val="22"/>
          <w:szCs w:val="22"/>
        </w:rPr>
        <w:t xml:space="preserve"> </w:t>
      </w:r>
      <w:r w:rsidRPr="00694FE1">
        <w:rPr>
          <w:rFonts w:ascii="Arial" w:hAnsi="Arial" w:cs="Arial"/>
          <w:i/>
          <w:sz w:val="22"/>
          <w:szCs w:val="22"/>
        </w:rPr>
        <w:t xml:space="preserve">decision on additional </w:t>
      </w:r>
      <w:r>
        <w:rPr>
          <w:rFonts w:ascii="Arial" w:hAnsi="Arial" w:cs="Arial"/>
          <w:i/>
          <w:sz w:val="22"/>
          <w:szCs w:val="22"/>
        </w:rPr>
        <w:t>3</w:t>
      </w:r>
      <w:r w:rsidRPr="0024036E">
        <w:rPr>
          <w:rFonts w:ascii="Arial" w:hAnsi="Arial" w:cs="Arial"/>
          <w:i/>
          <w:sz w:val="22"/>
          <w:szCs w:val="22"/>
          <w:vertAlign w:val="superscript"/>
        </w:rPr>
        <w:t>rd</w:t>
      </w:r>
      <w:r>
        <w:rPr>
          <w:rFonts w:ascii="Arial" w:hAnsi="Arial" w:cs="Arial"/>
          <w:i/>
          <w:sz w:val="22"/>
          <w:szCs w:val="22"/>
        </w:rPr>
        <w:t xml:space="preserve"> or 4</w:t>
      </w:r>
      <w:r w:rsidRPr="0024036E">
        <w:rPr>
          <w:rFonts w:ascii="Arial" w:hAnsi="Arial" w:cs="Arial"/>
          <w:i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94FE1">
        <w:rPr>
          <w:rFonts w:ascii="Arial" w:hAnsi="Arial" w:cs="Arial"/>
          <w:i/>
          <w:sz w:val="22"/>
          <w:szCs w:val="22"/>
        </w:rPr>
        <w:t>semesters</w:t>
      </w:r>
      <w:r>
        <w:rPr>
          <w:rFonts w:ascii="Arial" w:hAnsi="Arial" w:cs="Arial"/>
          <w:sz w:val="22"/>
          <w:szCs w:val="22"/>
        </w:rPr>
        <w:t xml:space="preserve"> dated </w:t>
      </w:r>
      <w:r w:rsidRPr="00410DCB">
        <w:rPr>
          <w:rFonts w:ascii="Arial" w:hAnsi="Arial" w:cs="Arial"/>
          <w:color w:val="FF0000"/>
          <w:sz w:val="22"/>
          <w:szCs w:val="22"/>
        </w:rPr>
        <w:t>{insert</w:t>
      </w:r>
      <w:r>
        <w:rPr>
          <w:rFonts w:ascii="Arial" w:hAnsi="Arial" w:cs="Arial"/>
          <w:color w:val="FF0000"/>
          <w:sz w:val="22"/>
          <w:szCs w:val="22"/>
        </w:rPr>
        <w:t xml:space="preserve"> date</w:t>
      </w:r>
      <w:r w:rsidRPr="00410DCB">
        <w:rPr>
          <w:rFonts w:ascii="Arial" w:hAnsi="Arial" w:cs="Arial"/>
          <w:color w:val="FF0000"/>
          <w:sz w:val="22"/>
          <w:szCs w:val="22"/>
        </w:rPr>
        <w:t>}</w:t>
      </w:r>
      <w:r w:rsidRPr="00F931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96C892" w14:textId="77777777" w:rsidR="0024036E" w:rsidRPr="004453C0" w:rsidRDefault="0024036E" w:rsidP="0024036E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application for review of the </w:t>
      </w:r>
      <w:r w:rsidR="00282F54">
        <w:rPr>
          <w:rFonts w:ascii="Arial" w:hAnsi="Arial" w:cs="Arial"/>
          <w:sz w:val="22"/>
          <w:szCs w:val="22"/>
        </w:rPr>
        <w:t>regional d</w:t>
      </w:r>
      <w:r>
        <w:rPr>
          <w:rFonts w:ascii="Arial" w:hAnsi="Arial" w:cs="Arial"/>
          <w:sz w:val="22"/>
          <w:szCs w:val="22"/>
        </w:rPr>
        <w:t>i</w:t>
      </w:r>
      <w:r w:rsidR="00282F54">
        <w:rPr>
          <w:rFonts w:ascii="Arial" w:hAnsi="Arial" w:cs="Arial"/>
          <w:sz w:val="22"/>
          <w:szCs w:val="22"/>
        </w:rPr>
        <w:t xml:space="preserve">rector’s (or other delegate </w:t>
      </w:r>
      <w:r w:rsidR="00897666">
        <w:rPr>
          <w:rFonts w:ascii="Arial" w:hAnsi="Arial" w:cs="Arial"/>
          <w:sz w:val="22"/>
          <w:szCs w:val="22"/>
        </w:rPr>
        <w:t xml:space="preserve">of the </w:t>
      </w:r>
      <w:r w:rsidR="00282F54">
        <w:rPr>
          <w:rFonts w:ascii="Arial" w:hAnsi="Arial" w:cs="Arial"/>
          <w:sz w:val="22"/>
          <w:szCs w:val="22"/>
        </w:rPr>
        <w:t>director-g</w:t>
      </w:r>
      <w:r>
        <w:rPr>
          <w:rFonts w:ascii="Arial" w:hAnsi="Arial" w:cs="Arial"/>
          <w:sz w:val="22"/>
          <w:szCs w:val="22"/>
        </w:rPr>
        <w:t>eneral) decision dated</w:t>
      </w:r>
      <w:r w:rsidRPr="00F93157">
        <w:rPr>
          <w:rFonts w:ascii="Arial" w:hAnsi="Arial" w:cs="Arial"/>
          <w:sz w:val="22"/>
          <w:szCs w:val="22"/>
        </w:rPr>
        <w:t xml:space="preserve"> </w:t>
      </w:r>
      <w:r w:rsidRPr="00410DCB">
        <w:rPr>
          <w:rFonts w:ascii="Arial" w:hAnsi="Arial" w:cs="Arial"/>
          <w:color w:val="FF0000"/>
          <w:sz w:val="22"/>
          <w:szCs w:val="22"/>
        </w:rPr>
        <w:t>{insert</w:t>
      </w:r>
      <w:r>
        <w:rPr>
          <w:rFonts w:ascii="Arial" w:hAnsi="Arial" w:cs="Arial"/>
          <w:color w:val="FF0000"/>
          <w:sz w:val="22"/>
          <w:szCs w:val="22"/>
        </w:rPr>
        <w:t xml:space="preserve"> date</w:t>
      </w:r>
      <w:r w:rsidRPr="00410DCB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28998379" w14:textId="77777777" w:rsidR="0024036E" w:rsidRPr="004453C0" w:rsidRDefault="0024036E" w:rsidP="007071EB">
      <w:pPr>
        <w:numPr>
          <w:ilvl w:val="0"/>
          <w:numId w:val="1"/>
        </w:num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4453C0">
        <w:rPr>
          <w:rFonts w:ascii="Arial" w:hAnsi="Arial" w:cs="Arial"/>
          <w:color w:val="FF0000"/>
          <w:sz w:val="22"/>
          <w:szCs w:val="22"/>
        </w:rPr>
        <w:t>{List in separate dot points all other documents considered in making the decision, including, for example</w:t>
      </w:r>
      <w:r w:rsidR="00EA2757" w:rsidRPr="004453C0">
        <w:rPr>
          <w:rFonts w:ascii="Arial" w:hAnsi="Arial" w:cs="Arial"/>
          <w:color w:val="FF0000"/>
          <w:sz w:val="22"/>
          <w:szCs w:val="22"/>
        </w:rPr>
        <w:t>,</w:t>
      </w:r>
      <w:r w:rsidRPr="004453C0">
        <w:rPr>
          <w:rFonts w:ascii="Arial" w:hAnsi="Arial" w:cs="Arial"/>
          <w:color w:val="FF0000"/>
          <w:sz w:val="22"/>
          <w:szCs w:val="22"/>
        </w:rPr>
        <w:t xml:space="preserve"> any submission(s) made on the student’s behalf, </w:t>
      </w:r>
      <w:proofErr w:type="spellStart"/>
      <w:r w:rsidRPr="004453C0">
        <w:rPr>
          <w:rFonts w:ascii="Arial" w:hAnsi="Arial" w:cs="Arial"/>
          <w:color w:val="FF0000"/>
          <w:sz w:val="22"/>
          <w:szCs w:val="22"/>
        </w:rPr>
        <w:t>OneSchool</w:t>
      </w:r>
      <w:proofErr w:type="spellEnd"/>
      <w:r w:rsidRPr="004453C0">
        <w:rPr>
          <w:rFonts w:ascii="Arial" w:hAnsi="Arial" w:cs="Arial"/>
          <w:color w:val="FF0000"/>
          <w:sz w:val="22"/>
          <w:szCs w:val="22"/>
        </w:rPr>
        <w:t xml:space="preserve"> attendance records, report cards, previous school enrolment records (state/non-state/interstate/overseas/home education), certificates of achievement, any documents regarding age, a</w:t>
      </w:r>
      <w:bookmarkStart w:id="0" w:name="_GoBack"/>
      <w:bookmarkEnd w:id="0"/>
      <w:r w:rsidRPr="004453C0">
        <w:rPr>
          <w:rFonts w:ascii="Arial" w:hAnsi="Arial" w:cs="Arial"/>
          <w:color w:val="FF0000"/>
          <w:sz w:val="22"/>
          <w:szCs w:val="22"/>
        </w:rPr>
        <w:t xml:space="preserve">bility and development of student (e.g. </w:t>
      </w:r>
      <w:proofErr w:type="spellStart"/>
      <w:r w:rsidRPr="004453C0">
        <w:rPr>
          <w:rFonts w:ascii="Arial" w:hAnsi="Arial" w:cs="Arial"/>
          <w:color w:val="FF0000"/>
          <w:sz w:val="22"/>
          <w:szCs w:val="22"/>
        </w:rPr>
        <w:lastRenderedPageBreak/>
        <w:t>OneSchool</w:t>
      </w:r>
      <w:proofErr w:type="spellEnd"/>
      <w:r w:rsidRPr="004453C0">
        <w:rPr>
          <w:rFonts w:ascii="Arial" w:hAnsi="Arial" w:cs="Arial"/>
          <w:color w:val="FF0000"/>
          <w:sz w:val="22"/>
          <w:szCs w:val="22"/>
        </w:rPr>
        <w:t xml:space="preserve"> student profile, IEPs etc.) and exemption from compulsory schooling/ participation documents.} </w:t>
      </w:r>
    </w:p>
    <w:p w14:paraId="24558B4E" w14:textId="77777777" w:rsidR="00D021C2" w:rsidRPr="00B37A37" w:rsidRDefault="00D021C2" w:rsidP="00D021C2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00CDFAB8" w14:textId="77777777" w:rsidR="00D021C2" w:rsidRPr="00B37A37" w:rsidRDefault="00D021C2" w:rsidP="00D021C2">
      <w:pPr>
        <w:rPr>
          <w:rFonts w:ascii="Arial" w:hAnsi="Arial" w:cs="Arial"/>
          <w:b/>
          <w:sz w:val="22"/>
          <w:szCs w:val="22"/>
        </w:rPr>
      </w:pPr>
      <w:r w:rsidRPr="00B37A37">
        <w:rPr>
          <w:rFonts w:ascii="Arial" w:hAnsi="Arial" w:cs="Arial"/>
          <w:b/>
          <w:sz w:val="22"/>
          <w:szCs w:val="22"/>
        </w:rPr>
        <w:t>Findings of fact</w:t>
      </w:r>
    </w:p>
    <w:p w14:paraId="79180DFA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 xml:space="preserve">On the basis of this </w:t>
      </w:r>
      <w:r w:rsidR="0024036E">
        <w:rPr>
          <w:rFonts w:ascii="Arial" w:hAnsi="Arial" w:cs="Arial"/>
          <w:sz w:val="22"/>
          <w:szCs w:val="22"/>
        </w:rPr>
        <w:t>material</w:t>
      </w:r>
      <w:r w:rsidRPr="00B37A37">
        <w:rPr>
          <w:rFonts w:ascii="Arial" w:hAnsi="Arial" w:cs="Arial"/>
          <w:sz w:val="22"/>
          <w:szCs w:val="22"/>
        </w:rPr>
        <w:t xml:space="preserve">, I </w:t>
      </w:r>
      <w:r>
        <w:rPr>
          <w:rFonts w:ascii="Arial" w:hAnsi="Arial" w:cs="Arial"/>
          <w:sz w:val="22"/>
          <w:szCs w:val="22"/>
        </w:rPr>
        <w:t>found that</w:t>
      </w:r>
      <w:r w:rsidRPr="00B37A37">
        <w:rPr>
          <w:rFonts w:ascii="Arial" w:hAnsi="Arial" w:cs="Arial"/>
          <w:sz w:val="22"/>
          <w:szCs w:val="22"/>
        </w:rPr>
        <w:t xml:space="preserve">: </w:t>
      </w:r>
    </w:p>
    <w:p w14:paraId="2ADD2550" w14:textId="77777777" w:rsidR="0024036E" w:rsidRPr="00F93157" w:rsidRDefault="0024036E" w:rsidP="007071EB">
      <w:pPr>
        <w:rPr>
          <w:rFonts w:ascii="Arial" w:hAnsi="Arial" w:cs="Arial"/>
          <w:color w:val="FF0000"/>
          <w:sz w:val="22"/>
          <w:szCs w:val="22"/>
        </w:rPr>
      </w:pP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>{Detail all relevant findings of fact below, including any responses to submission</w:t>
      </w:r>
      <w:r w:rsidRPr="00335815">
        <w:rPr>
          <w:rFonts w:ascii="Arial" w:hAnsi="Arial" w:cs="Arial"/>
          <w:color w:val="FF0000"/>
        </w:rPr>
        <w:t>(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>s</w:t>
      </w:r>
      <w:r w:rsidRPr="00335815">
        <w:rPr>
          <w:rFonts w:ascii="Arial" w:hAnsi="Arial" w:cs="Arial"/>
          <w:color w:val="FF0000"/>
        </w:rPr>
        <w:t>)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made by the student or their parent</w:t>
      </w:r>
      <w:r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in the dot points below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>.</w:t>
      </w:r>
      <w:r w:rsidR="007071E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Note, f</w:t>
      </w:r>
      <w:r w:rsidRPr="00F93157">
        <w:rPr>
          <w:rFonts w:ascii="Arial" w:hAnsi="Arial" w:cs="Arial"/>
          <w:color w:val="FF0000"/>
          <w:sz w:val="22"/>
          <w:szCs w:val="22"/>
        </w:rPr>
        <w:t xml:space="preserve">or a decision on an application for </w:t>
      </w:r>
      <w:r>
        <w:rPr>
          <w:rFonts w:ascii="Arial" w:hAnsi="Arial" w:cs="Arial"/>
          <w:color w:val="FF0000"/>
          <w:sz w:val="22"/>
          <w:szCs w:val="22"/>
        </w:rPr>
        <w:t>additional</w:t>
      </w:r>
      <w:r w:rsidR="00F14DB9">
        <w:rPr>
          <w:rFonts w:ascii="Arial" w:hAnsi="Arial" w:cs="Arial"/>
          <w:color w:val="FF0000"/>
          <w:sz w:val="22"/>
          <w:szCs w:val="22"/>
        </w:rPr>
        <w:t xml:space="preserve"> semesters under s.72</w:t>
      </w:r>
      <w:r w:rsidRPr="00F93157">
        <w:rPr>
          <w:rFonts w:ascii="Arial" w:hAnsi="Arial" w:cs="Arial"/>
          <w:color w:val="FF0000"/>
          <w:sz w:val="22"/>
          <w:szCs w:val="22"/>
        </w:rPr>
        <w:t xml:space="preserve"> of the Act, all relevant matters must </w:t>
      </w:r>
      <w:proofErr w:type="gramStart"/>
      <w:r w:rsidRPr="00F93157">
        <w:rPr>
          <w:rFonts w:ascii="Arial" w:hAnsi="Arial" w:cs="Arial"/>
          <w:color w:val="FF0000"/>
          <w:sz w:val="22"/>
          <w:szCs w:val="22"/>
        </w:rPr>
        <w:t>be</w:t>
      </w:r>
      <w:proofErr w:type="gramEnd"/>
      <w:r w:rsidRPr="00F93157">
        <w:rPr>
          <w:rFonts w:ascii="Arial" w:hAnsi="Arial" w:cs="Arial"/>
          <w:color w:val="FF0000"/>
          <w:sz w:val="22"/>
          <w:szCs w:val="22"/>
        </w:rPr>
        <w:t xml:space="preserve"> considered</w:t>
      </w:r>
      <w:r w:rsidR="0020489D">
        <w:rPr>
          <w:rFonts w:ascii="Arial" w:hAnsi="Arial" w:cs="Arial"/>
          <w:color w:val="FF0000"/>
          <w:sz w:val="22"/>
          <w:szCs w:val="22"/>
        </w:rPr>
        <w:t xml:space="preserve"> and findings of fact made about all relevant matters</w:t>
      </w:r>
      <w:r w:rsidRPr="00F93157">
        <w:rPr>
          <w:rFonts w:ascii="Arial" w:hAnsi="Arial" w:cs="Arial"/>
          <w:color w:val="FF0000"/>
          <w:sz w:val="22"/>
          <w:szCs w:val="22"/>
        </w:rPr>
        <w:t xml:space="preserve"> in making the d</w:t>
      </w:r>
      <w:r w:rsidRPr="00627893">
        <w:rPr>
          <w:rFonts w:ascii="Arial" w:hAnsi="Arial" w:cs="Arial"/>
          <w:color w:val="FF0000"/>
          <w:sz w:val="22"/>
          <w:szCs w:val="22"/>
        </w:rPr>
        <w:t>ecision, including</w:t>
      </w:r>
      <w:r w:rsidR="00EA2757">
        <w:rPr>
          <w:rFonts w:ascii="Arial" w:hAnsi="Arial" w:cs="Arial"/>
          <w:color w:val="FF0000"/>
          <w:sz w:val="22"/>
          <w:szCs w:val="22"/>
        </w:rPr>
        <w:t>:</w:t>
      </w:r>
      <w:r w:rsidRPr="00F9315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0ED25E3" w14:textId="77777777" w:rsidR="0024036E" w:rsidRPr="00F93157" w:rsidRDefault="00897666" w:rsidP="0024036E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whether the student is of compulsory school age </w:t>
      </w:r>
    </w:p>
    <w:p w14:paraId="24D3354E" w14:textId="77777777" w:rsidR="0024036E" w:rsidRPr="00F93157" w:rsidRDefault="00897666" w:rsidP="0024036E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the likely educational outcome of the student attending the school for the </w:t>
      </w:r>
      <w:r w:rsidR="0024036E">
        <w:rPr>
          <w:rFonts w:ascii="Arial" w:hAnsi="Arial" w:cs="Arial"/>
          <w:color w:val="FF0000"/>
          <w:sz w:val="22"/>
          <w:szCs w:val="22"/>
        </w:rPr>
        <w:t>additional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 semester or semesters </w:t>
      </w:r>
    </w:p>
    <w:p w14:paraId="55B0C1E2" w14:textId="77777777" w:rsidR="0024036E" w:rsidRPr="00F93157" w:rsidRDefault="00897666" w:rsidP="0024036E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="0024036E" w:rsidRPr="00F93157">
        <w:rPr>
          <w:rFonts w:ascii="Arial" w:hAnsi="Arial" w:cs="Arial"/>
          <w:color w:val="FF0000"/>
          <w:sz w:val="22"/>
          <w:szCs w:val="22"/>
        </w:rPr>
        <w:t>the</w:t>
      </w:r>
      <w:proofErr w:type="gramEnd"/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 likely impact on the resources of the school of the student attending the school for the </w:t>
      </w:r>
      <w:r w:rsidR="0024036E">
        <w:rPr>
          <w:rFonts w:ascii="Arial" w:hAnsi="Arial" w:cs="Arial"/>
          <w:color w:val="FF0000"/>
          <w:sz w:val="22"/>
          <w:szCs w:val="22"/>
        </w:rPr>
        <w:t>additional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 semester or semesters (see</w:t>
      </w:r>
      <w:r w:rsidR="0024036E">
        <w:rPr>
          <w:rFonts w:ascii="Arial" w:hAnsi="Arial" w:cs="Arial"/>
          <w:color w:val="FF0000"/>
          <w:sz w:val="22"/>
          <w:szCs w:val="22"/>
        </w:rPr>
        <w:t xml:space="preserve"> </w:t>
      </w:r>
      <w:r w:rsidR="00F14DB9">
        <w:rPr>
          <w:rFonts w:ascii="Arial" w:hAnsi="Arial" w:cs="Arial"/>
          <w:color w:val="FF0000"/>
          <w:sz w:val="22"/>
          <w:szCs w:val="22"/>
        </w:rPr>
        <w:t>s.72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 of the Act).</w:t>
      </w:r>
      <w:r w:rsidR="000C17AB">
        <w:rPr>
          <w:rFonts w:ascii="Arial" w:hAnsi="Arial" w:cs="Arial"/>
          <w:color w:val="FF0000"/>
          <w:sz w:val="22"/>
          <w:szCs w:val="22"/>
        </w:rPr>
        <w:t>}</w:t>
      </w:r>
      <w:r w:rsidR="0024036E" w:rsidRPr="00F93157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790AEA8E" w14:textId="77777777" w:rsidR="0024036E" w:rsidRPr="00F93157" w:rsidRDefault="0024036E" w:rsidP="0024036E">
      <w:pPr>
        <w:ind w:left="426"/>
        <w:rPr>
          <w:rFonts w:ascii="Arial" w:hAnsi="Arial" w:cs="Arial"/>
          <w:color w:val="FF0000"/>
          <w:sz w:val="22"/>
          <w:szCs w:val="22"/>
        </w:rPr>
      </w:pPr>
    </w:p>
    <w:p w14:paraId="32D53DE0" w14:textId="77777777" w:rsidR="0024036E" w:rsidRDefault="0024036E" w:rsidP="007071EB">
      <w:p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color w:val="FF0000"/>
          <w:sz w:val="22"/>
          <w:szCs w:val="22"/>
          <w:lang w:eastAsia="zh-CN"/>
        </w:rPr>
        <w:t>Specific findings on e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ach of these </w:t>
      </w:r>
      <w:r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relevant 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matters </w:t>
      </w:r>
      <w:r>
        <w:rPr>
          <w:rFonts w:ascii="Arial" w:eastAsia="SimSun" w:hAnsi="Arial" w:cs="Arial"/>
          <w:color w:val="FF0000"/>
          <w:sz w:val="22"/>
          <w:szCs w:val="22"/>
          <w:lang w:eastAsia="zh-CN"/>
        </w:rPr>
        <w:t>should be set out</w:t>
      </w:r>
      <w:r w:rsidRPr="00335815">
        <w:rPr>
          <w:rFonts w:ascii="Arial" w:eastAsia="SimSun" w:hAnsi="Arial" w:cs="Arial"/>
          <w:color w:val="FF0000"/>
          <w:sz w:val="22"/>
          <w:szCs w:val="22"/>
          <w:lang w:eastAsia="zh-CN"/>
        </w:rPr>
        <w:t xml:space="preserve"> in the findings of fact.}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B3909E" w14:textId="77777777" w:rsidR="007071EB" w:rsidRPr="00F93157" w:rsidRDefault="007071EB" w:rsidP="007071E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</w:p>
    <w:p w14:paraId="38BFD9DC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3315AC4F" w14:textId="77777777" w:rsidR="00D021C2" w:rsidRPr="00B37A37" w:rsidRDefault="00D021C2" w:rsidP="00D021C2">
      <w:pPr>
        <w:rPr>
          <w:rFonts w:ascii="Arial" w:hAnsi="Arial" w:cs="Arial"/>
          <w:b/>
          <w:sz w:val="22"/>
          <w:szCs w:val="22"/>
        </w:rPr>
      </w:pPr>
      <w:r w:rsidRPr="00B37A37">
        <w:rPr>
          <w:rFonts w:ascii="Arial" w:hAnsi="Arial" w:cs="Arial"/>
          <w:b/>
          <w:sz w:val="22"/>
          <w:szCs w:val="22"/>
        </w:rPr>
        <w:t xml:space="preserve">Reasons for my </w:t>
      </w:r>
      <w:r w:rsidR="0024036E">
        <w:rPr>
          <w:rFonts w:ascii="Arial" w:hAnsi="Arial" w:cs="Arial"/>
          <w:b/>
          <w:sz w:val="22"/>
          <w:szCs w:val="22"/>
        </w:rPr>
        <w:t xml:space="preserve">review </w:t>
      </w:r>
      <w:r w:rsidRPr="00B37A37">
        <w:rPr>
          <w:rFonts w:ascii="Arial" w:hAnsi="Arial" w:cs="Arial"/>
          <w:b/>
          <w:sz w:val="22"/>
          <w:szCs w:val="22"/>
        </w:rPr>
        <w:t>decision</w:t>
      </w:r>
    </w:p>
    <w:p w14:paraId="61800EF1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  <w:r w:rsidRPr="00B37A37">
        <w:rPr>
          <w:rFonts w:ascii="Arial" w:hAnsi="Arial" w:cs="Arial"/>
          <w:sz w:val="22"/>
          <w:szCs w:val="22"/>
        </w:rPr>
        <w:t xml:space="preserve">I made the decision for the following reasons: </w:t>
      </w:r>
    </w:p>
    <w:p w14:paraId="08CA0EE4" w14:textId="77777777" w:rsidR="0024036E" w:rsidRDefault="0024036E" w:rsidP="007071E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{Detail the reasons for the decision below. Each of the relevant matters that must be considered in making the decision should be addressed.}</w:t>
      </w:r>
    </w:p>
    <w:p w14:paraId="4AAA046A" w14:textId="77777777" w:rsidR="007071EB" w:rsidRDefault="007071EB" w:rsidP="007071EB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</w:p>
    <w:p w14:paraId="77782A33" w14:textId="77777777" w:rsidR="00D021C2" w:rsidRPr="00B37A37" w:rsidRDefault="00D021C2" w:rsidP="00D021C2">
      <w:pPr>
        <w:rPr>
          <w:rFonts w:ascii="Arial" w:hAnsi="Arial" w:cs="Arial"/>
          <w:sz w:val="22"/>
          <w:szCs w:val="22"/>
        </w:rPr>
      </w:pPr>
    </w:p>
    <w:p w14:paraId="57F7E29C" w14:textId="77777777" w:rsidR="007071EB" w:rsidRDefault="007071EB" w:rsidP="0024036E">
      <w:pPr>
        <w:pStyle w:val="BodyText"/>
        <w:rPr>
          <w:rFonts w:cs="Arial"/>
          <w:b/>
          <w:color w:val="FF0000"/>
          <w:szCs w:val="22"/>
          <w:lang w:val="en-US"/>
        </w:rPr>
      </w:pPr>
    </w:p>
    <w:p w14:paraId="5BBD4CB8" w14:textId="77777777" w:rsidR="00A17A8E" w:rsidRDefault="00A17A8E" w:rsidP="0024036E">
      <w:pPr>
        <w:pStyle w:val="BodyText"/>
        <w:rPr>
          <w:rFonts w:cs="Arial"/>
          <w:b/>
          <w:color w:val="FF0000"/>
          <w:szCs w:val="22"/>
          <w:lang w:val="en-US"/>
        </w:rPr>
      </w:pPr>
    </w:p>
    <w:p w14:paraId="083504B7" w14:textId="77777777" w:rsidR="0024036E" w:rsidRPr="00604D7A" w:rsidRDefault="00897666" w:rsidP="0024036E">
      <w:pPr>
        <w:pStyle w:val="BodyText"/>
        <w:rPr>
          <w:rFonts w:cs="Arial"/>
          <w:b/>
          <w:color w:val="FF0000"/>
          <w:szCs w:val="22"/>
          <w:lang w:val="en-US"/>
        </w:rPr>
      </w:pPr>
      <w:r>
        <w:rPr>
          <w:rFonts w:cs="Arial"/>
          <w:b/>
          <w:color w:val="FF0000"/>
          <w:szCs w:val="22"/>
          <w:lang w:val="en-US"/>
        </w:rPr>
        <w:t xml:space="preserve">ONLY INCLUDE </w:t>
      </w:r>
      <w:r w:rsidR="0024036E">
        <w:rPr>
          <w:rFonts w:cs="Arial"/>
          <w:b/>
          <w:color w:val="FF0000"/>
          <w:szCs w:val="22"/>
          <w:lang w:val="en-US"/>
        </w:rPr>
        <w:t xml:space="preserve">THE FOLLOWING SECTION </w:t>
      </w:r>
      <w:r>
        <w:rPr>
          <w:rFonts w:cs="Arial"/>
          <w:b/>
          <w:color w:val="FF0000"/>
          <w:szCs w:val="22"/>
          <w:lang w:val="en-US"/>
        </w:rPr>
        <w:t>‘</w:t>
      </w:r>
      <w:r w:rsidR="0024036E">
        <w:rPr>
          <w:rFonts w:cs="Arial"/>
          <w:b/>
          <w:color w:val="FF0000"/>
          <w:szCs w:val="22"/>
          <w:lang w:val="en-US"/>
        </w:rPr>
        <w:t>APPLICATION FOR EXTERNAL REVIEW</w:t>
      </w:r>
      <w:r>
        <w:rPr>
          <w:rFonts w:cs="Arial"/>
          <w:b/>
          <w:color w:val="FF0000"/>
          <w:szCs w:val="22"/>
          <w:lang w:val="en-US"/>
        </w:rPr>
        <w:t>’</w:t>
      </w:r>
      <w:r w:rsidR="0024036E">
        <w:rPr>
          <w:rFonts w:cs="Arial"/>
          <w:b/>
          <w:color w:val="FF0000"/>
          <w:szCs w:val="22"/>
          <w:lang w:val="en-US"/>
        </w:rPr>
        <w:t xml:space="preserve"> IF </w:t>
      </w:r>
      <w:r w:rsidR="0074244B">
        <w:rPr>
          <w:rFonts w:cs="Arial"/>
          <w:b/>
          <w:color w:val="FF0000"/>
          <w:szCs w:val="22"/>
          <w:lang w:val="en-US"/>
        </w:rPr>
        <w:t xml:space="preserve">INTERNAL </w:t>
      </w:r>
      <w:r w:rsidR="0024036E">
        <w:rPr>
          <w:rFonts w:cs="Arial"/>
          <w:b/>
          <w:color w:val="FF0000"/>
          <w:szCs w:val="22"/>
          <w:lang w:val="en-US"/>
        </w:rPr>
        <w:t xml:space="preserve">REVIEW DECISION IS NOT THE DECISION SOUGHT BY THE APPLICANT – </w:t>
      </w:r>
      <w:r>
        <w:rPr>
          <w:rFonts w:cs="Arial"/>
          <w:b/>
          <w:color w:val="FF0000"/>
          <w:szCs w:val="22"/>
          <w:lang w:val="en-US"/>
        </w:rPr>
        <w:t xml:space="preserve">OTHERWISE </w:t>
      </w:r>
      <w:r w:rsidR="0024036E">
        <w:rPr>
          <w:rFonts w:cs="Arial"/>
          <w:b/>
          <w:color w:val="FF0000"/>
          <w:szCs w:val="22"/>
          <w:lang w:val="en-US"/>
        </w:rPr>
        <w:t>DELETE THIS SECTION</w:t>
      </w:r>
    </w:p>
    <w:p w14:paraId="75029A19" w14:textId="77777777" w:rsidR="0024036E" w:rsidRDefault="0024036E" w:rsidP="00D021C2">
      <w:pPr>
        <w:pStyle w:val="BodyText"/>
        <w:rPr>
          <w:rFonts w:cs="Arial"/>
          <w:b/>
          <w:szCs w:val="22"/>
          <w:lang w:val="en-US"/>
        </w:rPr>
      </w:pPr>
    </w:p>
    <w:p w14:paraId="7FDEA511" w14:textId="77777777" w:rsidR="00D021C2" w:rsidRDefault="00D021C2" w:rsidP="00D021C2">
      <w:pPr>
        <w:pStyle w:val="BodyText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Application for </w:t>
      </w:r>
      <w:r w:rsidR="0024036E">
        <w:rPr>
          <w:rFonts w:cs="Arial"/>
          <w:b/>
          <w:szCs w:val="22"/>
          <w:lang w:val="en-US"/>
        </w:rPr>
        <w:t xml:space="preserve">external </w:t>
      </w:r>
      <w:r>
        <w:rPr>
          <w:rFonts w:cs="Arial"/>
          <w:b/>
          <w:szCs w:val="22"/>
          <w:lang w:val="en-US"/>
        </w:rPr>
        <w:t>review</w:t>
      </w:r>
    </w:p>
    <w:p w14:paraId="1B6F8446" w14:textId="77777777" w:rsidR="00D021C2" w:rsidRDefault="00A000C1" w:rsidP="00D021C2">
      <w:pPr>
        <w:pStyle w:val="BodyTex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Under s.394 of the </w:t>
      </w:r>
      <w:r w:rsidR="0024036E" w:rsidRPr="0024036E">
        <w:rPr>
          <w:rFonts w:cs="Arial"/>
          <w:szCs w:val="22"/>
          <w:lang w:val="en-US"/>
        </w:rPr>
        <w:t>Act</w:t>
      </w:r>
      <w:r>
        <w:rPr>
          <w:rFonts w:cs="Arial"/>
          <w:szCs w:val="22"/>
          <w:lang w:val="en-US"/>
        </w:rPr>
        <w:t>, y</w:t>
      </w:r>
      <w:r w:rsidR="00D021C2" w:rsidRPr="00A000C1">
        <w:rPr>
          <w:rFonts w:cs="Arial"/>
          <w:szCs w:val="22"/>
          <w:lang w:val="en-US"/>
        </w:rPr>
        <w:t>ou</w:t>
      </w:r>
      <w:r w:rsidR="00D021C2">
        <w:rPr>
          <w:rFonts w:cs="Arial"/>
          <w:szCs w:val="22"/>
          <w:lang w:val="en-US"/>
        </w:rPr>
        <w:t xml:space="preserve"> may apply to the Queensland Civil and Administrative Tribunal for a review of my decision. </w:t>
      </w:r>
    </w:p>
    <w:p w14:paraId="20323817" w14:textId="77777777" w:rsidR="00D021C2" w:rsidRDefault="00D021C2" w:rsidP="00D021C2">
      <w:pPr>
        <w:pStyle w:val="BodyText"/>
        <w:rPr>
          <w:rFonts w:cs="Arial"/>
          <w:bCs/>
          <w:szCs w:val="22"/>
        </w:rPr>
      </w:pPr>
    </w:p>
    <w:p w14:paraId="419E88D9" w14:textId="77777777" w:rsidR="00D021C2" w:rsidRDefault="00A000C1" w:rsidP="00D021C2">
      <w:pPr>
        <w:pStyle w:val="BodyText"/>
        <w:overflowPunct/>
        <w:spacing w:after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To apply for a review, f</w:t>
      </w:r>
      <w:r w:rsidR="00D021C2">
        <w:rPr>
          <w:rFonts w:cs="Arial"/>
          <w:bCs/>
          <w:szCs w:val="22"/>
        </w:rPr>
        <w:t>ill out the “Application to review a decision” form which is available from, and may be lodged at:</w:t>
      </w:r>
    </w:p>
    <w:p w14:paraId="79F4B309" w14:textId="77777777" w:rsidR="00D021C2" w:rsidRDefault="00D021C2" w:rsidP="00D021C2">
      <w:pPr>
        <w:pStyle w:val="BodyText"/>
        <w:numPr>
          <w:ilvl w:val="0"/>
          <w:numId w:val="2"/>
        </w:numPr>
        <w:overflowPunct/>
        <w:spacing w:after="120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In person: </w:t>
      </w:r>
      <w:r>
        <w:rPr>
          <w:rFonts w:cs="Arial"/>
          <w:szCs w:val="22"/>
        </w:rPr>
        <w:t>Queensland Civil and Administrative Tribunal, Level 9, Bank of Queensland Building, 259 Queen Street, Brisbane QLD 4000, or at any local Magistrates court outside of the Brisbane CBD; or</w:t>
      </w:r>
    </w:p>
    <w:p w14:paraId="3B85680A" w14:textId="77777777" w:rsidR="00D021C2" w:rsidRDefault="00D021C2" w:rsidP="00D021C2">
      <w:pPr>
        <w:pStyle w:val="BodyText"/>
        <w:numPr>
          <w:ilvl w:val="0"/>
          <w:numId w:val="2"/>
        </w:numPr>
        <w:overflowPunct/>
        <w:spacing w:after="120"/>
        <w:jc w:val="left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By mail: </w:t>
      </w:r>
      <w:r>
        <w:rPr>
          <w:rFonts w:cs="Arial"/>
          <w:szCs w:val="22"/>
        </w:rPr>
        <w:t xml:space="preserve">QCAT, GPO Box 1639, Brisbane </w:t>
      </w:r>
      <w:r w:rsidR="001327C9">
        <w:rPr>
          <w:rFonts w:cs="Arial"/>
          <w:szCs w:val="22"/>
        </w:rPr>
        <w:t xml:space="preserve">QLD, </w:t>
      </w:r>
      <w:r>
        <w:rPr>
          <w:rFonts w:cs="Arial"/>
          <w:szCs w:val="22"/>
        </w:rPr>
        <w:t>4001</w:t>
      </w:r>
    </w:p>
    <w:p w14:paraId="07F52692" w14:textId="77777777" w:rsidR="00D021C2" w:rsidRDefault="00D021C2" w:rsidP="00D021C2">
      <w:pPr>
        <w:pStyle w:val="BodyText"/>
        <w:rPr>
          <w:rFonts w:cs="Arial"/>
          <w:szCs w:val="22"/>
        </w:rPr>
      </w:pPr>
    </w:p>
    <w:p w14:paraId="62D567D5" w14:textId="77777777" w:rsidR="00D021C2" w:rsidRDefault="00D021C2" w:rsidP="00D021C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The form is also available at </w:t>
      </w:r>
      <w:r w:rsidRPr="00B37A37">
        <w:rPr>
          <w:rFonts w:cs="Arial"/>
          <w:szCs w:val="22"/>
        </w:rPr>
        <w:t>www.qcat.qld.gov.au</w:t>
      </w:r>
      <w:r>
        <w:rPr>
          <w:rFonts w:cs="Arial"/>
          <w:szCs w:val="22"/>
        </w:rPr>
        <w:t xml:space="preserve">. </w:t>
      </w:r>
    </w:p>
    <w:p w14:paraId="2FFD4A72" w14:textId="77777777" w:rsidR="00D021C2" w:rsidRDefault="00D021C2" w:rsidP="00D021C2">
      <w:pPr>
        <w:pStyle w:val="BodyText"/>
        <w:rPr>
          <w:rFonts w:cs="Arial"/>
          <w:bCs/>
          <w:szCs w:val="22"/>
        </w:rPr>
      </w:pPr>
    </w:p>
    <w:p w14:paraId="231DB8C1" w14:textId="77777777" w:rsidR="00D021C2" w:rsidRDefault="00D021C2" w:rsidP="00D021C2">
      <w:pPr>
        <w:pStyle w:val="BodyText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Applications must be accompanied by the prescribed application fee. </w:t>
      </w:r>
      <w:r>
        <w:rPr>
          <w:rFonts w:cs="Arial"/>
          <w:szCs w:val="22"/>
        </w:rPr>
        <w:t xml:space="preserve">The application must be lodged within 28 days of </w:t>
      </w:r>
      <w:r w:rsidR="001C6841">
        <w:rPr>
          <w:rFonts w:cs="Arial"/>
          <w:szCs w:val="22"/>
        </w:rPr>
        <w:t>the day you were notified of the decision</w:t>
      </w:r>
      <w:r>
        <w:rPr>
          <w:rFonts w:cs="Arial"/>
          <w:szCs w:val="22"/>
        </w:rPr>
        <w:t>. You must lodge a copy of this notice with your application.</w:t>
      </w:r>
    </w:p>
    <w:p w14:paraId="46458693" w14:textId="77777777" w:rsidR="00D021C2" w:rsidRDefault="00D021C2" w:rsidP="00D021C2">
      <w:pPr>
        <w:pStyle w:val="BodyText"/>
        <w:rPr>
          <w:rFonts w:cs="Arial"/>
          <w:szCs w:val="22"/>
        </w:rPr>
      </w:pPr>
    </w:p>
    <w:p w14:paraId="744893A9" w14:textId="77777777" w:rsidR="00D021C2" w:rsidRDefault="00D021C2" w:rsidP="00D021C2">
      <w:pPr>
        <w:pStyle w:val="BodyTex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You may apply under s.22 of the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i/>
              <w:szCs w:val="22"/>
              <w:lang w:val="en-US"/>
            </w:rPr>
            <w:t>Queensland</w:t>
          </w:r>
        </w:smartTag>
      </w:smartTag>
      <w:r>
        <w:rPr>
          <w:rFonts w:cs="Arial"/>
          <w:i/>
          <w:szCs w:val="22"/>
          <w:lang w:val="en-US"/>
        </w:rPr>
        <w:t xml:space="preserve"> Civil and Administrative Tribunal Act 2009</w:t>
      </w:r>
      <w:r>
        <w:rPr>
          <w:rFonts w:cs="Arial"/>
          <w:szCs w:val="22"/>
          <w:lang w:val="en-US"/>
        </w:rPr>
        <w:t xml:space="preserve"> for an order staying the operation of my decision. If you wish to apply for a stay, you will need to indicate this in the form in which you apply for a review of the decision.</w:t>
      </w:r>
    </w:p>
    <w:p w14:paraId="1F55A791" w14:textId="77777777" w:rsidR="00D021C2" w:rsidRPr="008C520D" w:rsidRDefault="00D021C2" w:rsidP="00D021C2">
      <w:pPr>
        <w:rPr>
          <w:rFonts w:ascii="Arial" w:hAnsi="Arial" w:cs="Arial"/>
          <w:sz w:val="20"/>
          <w:szCs w:val="20"/>
          <w:lang w:val="en-US"/>
        </w:rPr>
      </w:pPr>
    </w:p>
    <w:p w14:paraId="340A322E" w14:textId="77777777" w:rsidR="00D021C2" w:rsidRPr="00B63342" w:rsidRDefault="00D021C2" w:rsidP="00D021C2">
      <w:pPr>
        <w:rPr>
          <w:rFonts w:ascii="Arial" w:hAnsi="Arial" w:cs="Arial"/>
          <w:sz w:val="22"/>
          <w:szCs w:val="22"/>
        </w:rPr>
      </w:pPr>
      <w:r w:rsidRPr="00B63342">
        <w:rPr>
          <w:rFonts w:ascii="Arial" w:hAnsi="Arial" w:cs="Arial"/>
          <w:sz w:val="22"/>
          <w:szCs w:val="22"/>
        </w:rPr>
        <w:lastRenderedPageBreak/>
        <w:t>Yours sincerely</w:t>
      </w:r>
    </w:p>
    <w:p w14:paraId="0633D3A6" w14:textId="77777777" w:rsidR="00D021C2" w:rsidRPr="006F133E" w:rsidRDefault="00D021C2" w:rsidP="00D021C2">
      <w:pPr>
        <w:rPr>
          <w:rFonts w:ascii="Arial" w:hAnsi="Arial" w:cs="Arial"/>
          <w:sz w:val="20"/>
          <w:szCs w:val="20"/>
        </w:rPr>
      </w:pPr>
    </w:p>
    <w:p w14:paraId="0D4B3EFB" w14:textId="77777777" w:rsidR="00D021C2" w:rsidRDefault="00D021C2" w:rsidP="00D021C2">
      <w:pPr>
        <w:rPr>
          <w:rFonts w:ascii="Arial" w:hAnsi="Arial" w:cs="Arial"/>
          <w:sz w:val="20"/>
          <w:szCs w:val="20"/>
        </w:rPr>
      </w:pPr>
    </w:p>
    <w:p w14:paraId="1ABBD517" w14:textId="77777777" w:rsidR="00D021C2" w:rsidRDefault="00D021C2" w:rsidP="00D021C2">
      <w:pPr>
        <w:rPr>
          <w:rFonts w:ascii="Arial" w:hAnsi="Arial" w:cs="Arial"/>
          <w:sz w:val="20"/>
          <w:szCs w:val="20"/>
        </w:rPr>
      </w:pPr>
    </w:p>
    <w:p w14:paraId="32EA85C9" w14:textId="77777777" w:rsidR="00D021C2" w:rsidRPr="006F133E" w:rsidRDefault="00D021C2" w:rsidP="00D021C2">
      <w:pPr>
        <w:rPr>
          <w:rFonts w:ascii="Arial" w:hAnsi="Arial" w:cs="Arial"/>
          <w:sz w:val="20"/>
          <w:szCs w:val="20"/>
        </w:rPr>
      </w:pPr>
    </w:p>
    <w:p w14:paraId="6A1B2CDC" w14:textId="77777777" w:rsidR="00D021C2" w:rsidRPr="00B63342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B63342">
        <w:rPr>
          <w:rFonts w:ascii="Arial" w:hAnsi="Arial" w:cs="Arial"/>
          <w:color w:val="FF0000"/>
          <w:sz w:val="22"/>
          <w:szCs w:val="22"/>
        </w:rPr>
        <w:t>{I</w:t>
      </w:r>
      <w:r>
        <w:rPr>
          <w:rFonts w:ascii="Arial" w:hAnsi="Arial" w:cs="Arial"/>
          <w:color w:val="FF0000"/>
          <w:sz w:val="22"/>
          <w:szCs w:val="22"/>
        </w:rPr>
        <w:t>nsert full name</w:t>
      </w:r>
      <w:r w:rsidRPr="00B63342">
        <w:rPr>
          <w:rFonts w:ascii="Arial" w:hAnsi="Arial" w:cs="Arial"/>
          <w:color w:val="FF0000"/>
          <w:sz w:val="22"/>
          <w:szCs w:val="22"/>
        </w:rPr>
        <w:t>}</w:t>
      </w:r>
    </w:p>
    <w:p w14:paraId="2F94E0A5" w14:textId="77777777" w:rsidR="00D021C2" w:rsidRPr="00960A6E" w:rsidRDefault="007C10BA" w:rsidP="00960A6E">
      <w:pPr>
        <w:rPr>
          <w:rFonts w:ascii="Arial" w:hAnsi="Arial" w:cs="Arial"/>
          <w:b/>
          <w:sz w:val="22"/>
          <w:szCs w:val="22"/>
          <w:lang w:eastAsia="en-US"/>
        </w:rPr>
      </w:pPr>
      <w:r w:rsidRPr="00960A6E">
        <w:rPr>
          <w:rFonts w:ascii="Arial" w:hAnsi="Arial" w:cs="Arial"/>
          <w:b/>
          <w:sz w:val="22"/>
          <w:szCs w:val="22"/>
          <w:lang w:eastAsia="en-US"/>
        </w:rPr>
        <w:t>Assistant</w:t>
      </w:r>
      <w:r w:rsidR="00D021C2" w:rsidRPr="00960A6E">
        <w:rPr>
          <w:rFonts w:ascii="Arial" w:hAnsi="Arial" w:cs="Arial"/>
          <w:b/>
          <w:sz w:val="22"/>
          <w:szCs w:val="22"/>
          <w:lang w:eastAsia="en-US"/>
        </w:rPr>
        <w:t xml:space="preserve"> Director-General</w:t>
      </w:r>
    </w:p>
    <w:p w14:paraId="7D7AE2EB" w14:textId="77777777" w:rsidR="00D021C2" w:rsidRPr="00D021C2" w:rsidRDefault="007C10BA" w:rsidP="00D021C2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State Schools</w:t>
      </w:r>
    </w:p>
    <w:p w14:paraId="6E604E6D" w14:textId="77777777" w:rsidR="00D021C2" w:rsidRPr="005E5B12" w:rsidRDefault="00D021C2" w:rsidP="00D021C2">
      <w:pPr>
        <w:rPr>
          <w:lang w:eastAsia="en-US"/>
        </w:rPr>
      </w:pPr>
    </w:p>
    <w:p w14:paraId="7FAD8B94" w14:textId="77777777" w:rsidR="00D021C2" w:rsidRPr="00B63342" w:rsidRDefault="00D021C2" w:rsidP="00D021C2">
      <w:pPr>
        <w:rPr>
          <w:rFonts w:ascii="Arial" w:hAnsi="Arial" w:cs="Arial"/>
          <w:sz w:val="22"/>
          <w:szCs w:val="22"/>
        </w:rPr>
      </w:pPr>
      <w:r w:rsidRPr="00B63342">
        <w:rPr>
          <w:rFonts w:ascii="Arial" w:hAnsi="Arial" w:cs="Arial"/>
          <w:sz w:val="22"/>
          <w:szCs w:val="22"/>
        </w:rPr>
        <w:t>COPY:</w:t>
      </w:r>
    </w:p>
    <w:p w14:paraId="3FD0A0D4" w14:textId="77777777" w:rsidR="00D021C2" w:rsidRPr="006911D4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6911D4">
        <w:rPr>
          <w:rFonts w:ascii="Arial" w:hAnsi="Arial" w:cs="Arial"/>
          <w:color w:val="FF0000"/>
          <w:sz w:val="22"/>
          <w:szCs w:val="22"/>
        </w:rPr>
        <w:t xml:space="preserve">Regional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 w:rsidRPr="006911D4">
        <w:rPr>
          <w:rFonts w:ascii="Arial" w:hAnsi="Arial" w:cs="Arial"/>
          <w:color w:val="FF0000"/>
          <w:sz w:val="22"/>
          <w:szCs w:val="22"/>
        </w:rPr>
        <w:t xml:space="preserve">irector (or other delegate of </w:t>
      </w:r>
      <w:r w:rsidR="00897666">
        <w:rPr>
          <w:rFonts w:ascii="Arial" w:hAnsi="Arial" w:cs="Arial"/>
          <w:color w:val="FF0000"/>
          <w:sz w:val="22"/>
          <w:szCs w:val="22"/>
        </w:rPr>
        <w:t xml:space="preserve">the </w:t>
      </w:r>
      <w:r w:rsidR="00282F54">
        <w:rPr>
          <w:rFonts w:ascii="Arial" w:hAnsi="Arial" w:cs="Arial"/>
          <w:color w:val="FF0000"/>
          <w:sz w:val="22"/>
          <w:szCs w:val="22"/>
        </w:rPr>
        <w:t>d</w:t>
      </w:r>
      <w:r w:rsidRPr="006911D4">
        <w:rPr>
          <w:rFonts w:ascii="Arial" w:hAnsi="Arial" w:cs="Arial"/>
          <w:color w:val="FF0000"/>
          <w:sz w:val="22"/>
          <w:szCs w:val="22"/>
        </w:rPr>
        <w:t>irector-</w:t>
      </w:r>
      <w:r w:rsidR="00282F54">
        <w:rPr>
          <w:rFonts w:ascii="Arial" w:hAnsi="Arial" w:cs="Arial"/>
          <w:color w:val="FF0000"/>
          <w:sz w:val="22"/>
          <w:szCs w:val="22"/>
        </w:rPr>
        <w:t>g</w:t>
      </w:r>
      <w:r w:rsidRPr="006911D4">
        <w:rPr>
          <w:rFonts w:ascii="Arial" w:hAnsi="Arial" w:cs="Arial"/>
          <w:color w:val="FF0000"/>
          <w:sz w:val="22"/>
          <w:szCs w:val="22"/>
        </w:rPr>
        <w:t>eneral)</w:t>
      </w:r>
    </w:p>
    <w:p w14:paraId="41B6CCCB" w14:textId="77777777" w:rsidR="00D021C2" w:rsidRPr="006911D4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6911D4">
        <w:rPr>
          <w:rFonts w:ascii="Arial" w:hAnsi="Arial" w:cs="Arial"/>
          <w:color w:val="FF0000"/>
          <w:sz w:val="22"/>
          <w:szCs w:val="22"/>
        </w:rPr>
        <w:t>School principal</w:t>
      </w:r>
    </w:p>
    <w:p w14:paraId="1CDB512E" w14:textId="77777777" w:rsidR="00D021C2" w:rsidRPr="006911D4" w:rsidRDefault="00D021C2" w:rsidP="00D021C2">
      <w:pPr>
        <w:rPr>
          <w:rFonts w:ascii="Arial" w:hAnsi="Arial" w:cs="Arial"/>
          <w:color w:val="FF0000"/>
          <w:sz w:val="22"/>
          <w:szCs w:val="22"/>
        </w:rPr>
      </w:pPr>
      <w:r w:rsidRPr="006911D4">
        <w:rPr>
          <w:rFonts w:ascii="Arial" w:hAnsi="Arial" w:cs="Arial"/>
          <w:color w:val="FF0000"/>
          <w:sz w:val="22"/>
          <w:szCs w:val="22"/>
        </w:rPr>
        <w:t xml:space="preserve">Parent (if appropriate) </w:t>
      </w:r>
    </w:p>
    <w:p w14:paraId="24C6057D" w14:textId="77777777" w:rsidR="00D021C2" w:rsidRPr="00B63342" w:rsidRDefault="00D021C2" w:rsidP="00D021C2">
      <w:pPr>
        <w:rPr>
          <w:sz w:val="22"/>
          <w:szCs w:val="22"/>
          <w:lang w:eastAsia="en-US"/>
        </w:rPr>
      </w:pPr>
    </w:p>
    <w:p w14:paraId="5BCD5397" w14:textId="77777777" w:rsidR="00D021C2" w:rsidRPr="00B63342" w:rsidRDefault="00D021C2" w:rsidP="00D021C2">
      <w:pPr>
        <w:tabs>
          <w:tab w:val="left" w:pos="540"/>
        </w:tabs>
        <w:ind w:left="540" w:hanging="540"/>
        <w:rPr>
          <w:rFonts w:ascii="Arial" w:hAnsi="Arial" w:cs="Arial"/>
          <w:color w:val="FF0000"/>
          <w:sz w:val="22"/>
          <w:szCs w:val="22"/>
        </w:rPr>
      </w:pPr>
    </w:p>
    <w:p w14:paraId="6F0CB71F" w14:textId="77777777" w:rsidR="004A0043" w:rsidRDefault="004A0043"/>
    <w:sectPr w:rsidR="004A0043" w:rsidSect="006E7925">
      <w:headerReference w:type="default" r:id="rId11"/>
      <w:footerReference w:type="default" r:id="rId12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1ECE" w14:textId="77777777" w:rsidR="008929FC" w:rsidRDefault="008929FC">
      <w:r>
        <w:separator/>
      </w:r>
    </w:p>
  </w:endnote>
  <w:endnote w:type="continuationSeparator" w:id="0">
    <w:p w14:paraId="6A183F6B" w14:textId="77777777" w:rsidR="008929FC" w:rsidRDefault="0089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D6E2" w14:textId="04625089" w:rsidR="006E7925" w:rsidRPr="00330650" w:rsidRDefault="00EC3A91" w:rsidP="00AF4B01">
    <w:pPr>
      <w:pStyle w:val="Footer"/>
      <w:tabs>
        <w:tab w:val="clear" w:pos="4153"/>
        <w:tab w:val="clear" w:pos="8306"/>
        <w:tab w:val="right" w:pos="6663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72B63BA1" wp14:editId="75494CAE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2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650" w:rsidRPr="00185189">
      <w:rPr>
        <w:rFonts w:ascii="Arial" w:hAnsi="Arial" w:cs="Arial"/>
        <w:b/>
        <w:sz w:val="16"/>
        <w:szCs w:val="16"/>
      </w:rPr>
      <w:t xml:space="preserve">Uncontrolled copy. </w:t>
    </w:r>
    <w:r w:rsidR="00330650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330650" w:rsidRPr="00185189">
      <w:rPr>
        <w:rFonts w:ascii="Arial" w:hAnsi="Arial" w:cs="Arial"/>
        <w:sz w:val="16"/>
        <w:szCs w:val="16"/>
      </w:rPr>
      <w:br/>
    </w:r>
    <w:hyperlink r:id="rId2" w:history="1">
      <w:r w:rsidR="00AF4B01" w:rsidRPr="008E69A0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AF4B01">
      <w:rPr>
        <w:rFonts w:ascii="Arial" w:hAnsi="Arial" w:cs="Arial"/>
        <w:sz w:val="16"/>
        <w:szCs w:val="16"/>
      </w:rPr>
      <w:t xml:space="preserve"> </w:t>
    </w:r>
    <w:r w:rsidR="00330650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447282">
      <w:rPr>
        <w:rFonts w:ascii="Arial" w:hAnsi="Arial" w:cs="Arial"/>
        <w:sz w:val="16"/>
        <w:szCs w:val="16"/>
      </w:rPr>
      <w:t xml:space="preserve">              </w:t>
    </w:r>
    <w:r w:rsidR="00AF4B01">
      <w:rPr>
        <w:rFonts w:ascii="Arial" w:hAnsi="Arial" w:cs="Arial"/>
        <w:sz w:val="16"/>
        <w:szCs w:val="16"/>
      </w:rPr>
      <w:tab/>
    </w:r>
    <w:r w:rsidR="00330650" w:rsidRPr="00185189">
      <w:rPr>
        <w:rFonts w:ascii="Arial" w:hAnsi="Arial" w:cs="Arial"/>
        <w:sz w:val="16"/>
        <w:szCs w:val="16"/>
      </w:rPr>
      <w:t xml:space="preserve">Page </w:t>
    </w:r>
    <w:r w:rsidR="00330650" w:rsidRPr="00185189">
      <w:rPr>
        <w:rFonts w:ascii="Arial" w:hAnsi="Arial" w:cs="Arial"/>
        <w:b/>
        <w:bCs/>
        <w:sz w:val="16"/>
        <w:szCs w:val="16"/>
      </w:rPr>
      <w:fldChar w:fldCharType="begin"/>
    </w:r>
    <w:r w:rsidR="00330650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330650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AF4B01">
      <w:rPr>
        <w:rFonts w:ascii="Arial" w:hAnsi="Arial" w:cs="Arial"/>
        <w:b/>
        <w:bCs/>
        <w:noProof/>
        <w:sz w:val="16"/>
        <w:szCs w:val="16"/>
      </w:rPr>
      <w:t>1</w:t>
    </w:r>
    <w:r w:rsidR="00330650" w:rsidRPr="00185189">
      <w:rPr>
        <w:rFonts w:ascii="Arial" w:hAnsi="Arial" w:cs="Arial"/>
        <w:b/>
        <w:bCs/>
        <w:sz w:val="16"/>
        <w:szCs w:val="16"/>
      </w:rPr>
      <w:fldChar w:fldCharType="end"/>
    </w:r>
    <w:r w:rsidR="00330650" w:rsidRPr="00185189">
      <w:rPr>
        <w:rFonts w:ascii="Arial" w:hAnsi="Arial" w:cs="Arial"/>
        <w:sz w:val="16"/>
        <w:szCs w:val="16"/>
      </w:rPr>
      <w:t xml:space="preserve"> of </w:t>
    </w:r>
    <w:r w:rsidR="00330650" w:rsidRPr="00185189">
      <w:rPr>
        <w:rFonts w:ascii="Arial" w:hAnsi="Arial" w:cs="Arial"/>
        <w:b/>
        <w:bCs/>
        <w:sz w:val="16"/>
        <w:szCs w:val="16"/>
      </w:rPr>
      <w:fldChar w:fldCharType="begin"/>
    </w:r>
    <w:r w:rsidR="00330650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330650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AF4B01">
      <w:rPr>
        <w:rFonts w:ascii="Arial" w:hAnsi="Arial" w:cs="Arial"/>
        <w:b/>
        <w:bCs/>
        <w:noProof/>
        <w:sz w:val="16"/>
        <w:szCs w:val="16"/>
      </w:rPr>
      <w:t>3</w:t>
    </w:r>
    <w:r w:rsidR="00330650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385D" w14:textId="77777777" w:rsidR="008929FC" w:rsidRDefault="008929FC">
      <w:r>
        <w:separator/>
      </w:r>
    </w:p>
  </w:footnote>
  <w:footnote w:type="continuationSeparator" w:id="0">
    <w:p w14:paraId="05A38A8E" w14:textId="77777777" w:rsidR="008929FC" w:rsidRDefault="0089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52CD" w14:textId="77777777" w:rsidR="00370648" w:rsidRPr="00612661" w:rsidRDefault="00370648" w:rsidP="00FD5569">
    <w:pPr>
      <w:pStyle w:val="Header"/>
      <w:jc w:val="right"/>
      <w:rPr>
        <w:rFonts w:ascii="Arial" w:hAnsi="Arial" w:cs="Arial"/>
        <w:sz w:val="20"/>
        <w:szCs w:val="20"/>
      </w:rPr>
    </w:pPr>
    <w:r w:rsidRPr="00612661">
      <w:rPr>
        <w:rFonts w:ascii="Arial" w:hAnsi="Arial" w:cs="Arial"/>
        <w:i/>
        <w:sz w:val="20"/>
        <w:szCs w:val="20"/>
      </w:rPr>
      <w:t>Education (General</w:t>
    </w:r>
    <w:r w:rsidR="00891570" w:rsidRPr="00612661">
      <w:rPr>
        <w:rFonts w:ascii="Arial" w:hAnsi="Arial" w:cs="Arial"/>
        <w:i/>
        <w:sz w:val="20"/>
        <w:szCs w:val="20"/>
      </w:rPr>
      <w:t xml:space="preserve"> Provisions) Act 2006</w:t>
    </w:r>
    <w:r w:rsidR="00FD5569" w:rsidRPr="00612661">
      <w:rPr>
        <w:rFonts w:ascii="Arial" w:hAnsi="Arial" w:cs="Arial"/>
        <w:i/>
        <w:sz w:val="20"/>
        <w:szCs w:val="20"/>
      </w:rPr>
      <w:t xml:space="preserve"> </w:t>
    </w:r>
    <w:r w:rsidR="00FD5569" w:rsidRPr="00612661">
      <w:rPr>
        <w:rFonts w:ascii="Arial" w:hAnsi="Arial" w:cs="Arial"/>
        <w:sz w:val="20"/>
        <w:szCs w:val="20"/>
      </w:rPr>
      <w:t>(Qld)</w:t>
    </w:r>
    <w:r w:rsidR="00891570" w:rsidRPr="00612661">
      <w:rPr>
        <w:rFonts w:ascii="Arial" w:hAnsi="Arial" w:cs="Arial"/>
        <w:i/>
        <w:sz w:val="20"/>
        <w:szCs w:val="20"/>
      </w:rPr>
      <w:t xml:space="preserve"> </w:t>
    </w:r>
    <w:r w:rsidR="00891570" w:rsidRPr="00612661">
      <w:rPr>
        <w:rFonts w:ascii="Arial" w:hAnsi="Arial" w:cs="Arial"/>
        <w:sz w:val="20"/>
        <w:szCs w:val="20"/>
      </w:rPr>
      <w:t>Section 39</w:t>
    </w:r>
    <w:r w:rsidR="00FD5569" w:rsidRPr="00612661">
      <w:rPr>
        <w:rFonts w:ascii="Arial" w:hAnsi="Arial" w:cs="Arial"/>
        <w:sz w:val="20"/>
        <w:szCs w:val="20"/>
      </w:rPr>
      <w:t xml:space="preserve">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6A0"/>
    <w:multiLevelType w:val="hybridMultilevel"/>
    <w:tmpl w:val="E92CBEE4"/>
    <w:lvl w:ilvl="0" w:tplc="25883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A5205"/>
    <w:multiLevelType w:val="hybridMultilevel"/>
    <w:tmpl w:val="96002DBA"/>
    <w:lvl w:ilvl="0" w:tplc="8D266E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64807"/>
    <w:multiLevelType w:val="hybridMultilevel"/>
    <w:tmpl w:val="9E60464C"/>
    <w:lvl w:ilvl="0" w:tplc="258835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110BA"/>
    <w:multiLevelType w:val="hybridMultilevel"/>
    <w:tmpl w:val="24A8BD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7E93"/>
    <w:multiLevelType w:val="hybridMultilevel"/>
    <w:tmpl w:val="377627A0"/>
    <w:lvl w:ilvl="0" w:tplc="F30CC890">
      <w:start w:val="1"/>
      <w:numFmt w:val="bullet"/>
      <w:lvlText w:val=""/>
      <w:lvlJc w:val="left"/>
      <w:pPr>
        <w:tabs>
          <w:tab w:val="num" w:pos="-351"/>
        </w:tabs>
        <w:ind w:left="-351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77C50FB0"/>
    <w:multiLevelType w:val="hybridMultilevel"/>
    <w:tmpl w:val="8B4A20BA"/>
    <w:lvl w:ilvl="0" w:tplc="4042893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2"/>
    <w:rsid w:val="000002B2"/>
    <w:rsid w:val="00001284"/>
    <w:rsid w:val="00001457"/>
    <w:rsid w:val="000020A7"/>
    <w:rsid w:val="000346E3"/>
    <w:rsid w:val="00037BD4"/>
    <w:rsid w:val="00052D12"/>
    <w:rsid w:val="0005397D"/>
    <w:rsid w:val="00062EFC"/>
    <w:rsid w:val="00067024"/>
    <w:rsid w:val="000678DF"/>
    <w:rsid w:val="00072420"/>
    <w:rsid w:val="00074BE8"/>
    <w:rsid w:val="00080102"/>
    <w:rsid w:val="000908F9"/>
    <w:rsid w:val="00096533"/>
    <w:rsid w:val="000B1FEF"/>
    <w:rsid w:val="000B3F86"/>
    <w:rsid w:val="000B7900"/>
    <w:rsid w:val="000C0903"/>
    <w:rsid w:val="000C17AB"/>
    <w:rsid w:val="000C60B0"/>
    <w:rsid w:val="000D3220"/>
    <w:rsid w:val="000E0B69"/>
    <w:rsid w:val="000E200B"/>
    <w:rsid w:val="000E2922"/>
    <w:rsid w:val="000E43E6"/>
    <w:rsid w:val="000E77A1"/>
    <w:rsid w:val="001108AA"/>
    <w:rsid w:val="00110FEA"/>
    <w:rsid w:val="00115ADE"/>
    <w:rsid w:val="00116430"/>
    <w:rsid w:val="00125412"/>
    <w:rsid w:val="001274BD"/>
    <w:rsid w:val="0013020E"/>
    <w:rsid w:val="0013083D"/>
    <w:rsid w:val="001322B2"/>
    <w:rsid w:val="001327C9"/>
    <w:rsid w:val="00133FDD"/>
    <w:rsid w:val="001356E2"/>
    <w:rsid w:val="00145DC0"/>
    <w:rsid w:val="00147DC0"/>
    <w:rsid w:val="00163ACD"/>
    <w:rsid w:val="00163F21"/>
    <w:rsid w:val="001905CA"/>
    <w:rsid w:val="001925A8"/>
    <w:rsid w:val="001950E2"/>
    <w:rsid w:val="00197EB5"/>
    <w:rsid w:val="001A33FF"/>
    <w:rsid w:val="001A3809"/>
    <w:rsid w:val="001B15B5"/>
    <w:rsid w:val="001B4177"/>
    <w:rsid w:val="001B49DE"/>
    <w:rsid w:val="001C0240"/>
    <w:rsid w:val="001C1A91"/>
    <w:rsid w:val="001C2F7B"/>
    <w:rsid w:val="001C34C1"/>
    <w:rsid w:val="001C5B4D"/>
    <w:rsid w:val="001C6841"/>
    <w:rsid w:val="001C7AC3"/>
    <w:rsid w:val="001D53F3"/>
    <w:rsid w:val="001D595F"/>
    <w:rsid w:val="001D5EC8"/>
    <w:rsid w:val="001E1215"/>
    <w:rsid w:val="001E3240"/>
    <w:rsid w:val="001E7155"/>
    <w:rsid w:val="001F1396"/>
    <w:rsid w:val="001F295F"/>
    <w:rsid w:val="001F2AB4"/>
    <w:rsid w:val="001F5835"/>
    <w:rsid w:val="002038DE"/>
    <w:rsid w:val="00203F7A"/>
    <w:rsid w:val="0020489D"/>
    <w:rsid w:val="00204D73"/>
    <w:rsid w:val="00207307"/>
    <w:rsid w:val="00212118"/>
    <w:rsid w:val="002122C1"/>
    <w:rsid w:val="0021516F"/>
    <w:rsid w:val="00223493"/>
    <w:rsid w:val="002237A3"/>
    <w:rsid w:val="0022455E"/>
    <w:rsid w:val="00227F0F"/>
    <w:rsid w:val="0023112B"/>
    <w:rsid w:val="00236E68"/>
    <w:rsid w:val="0024036E"/>
    <w:rsid w:val="0024195E"/>
    <w:rsid w:val="00245A14"/>
    <w:rsid w:val="0024714E"/>
    <w:rsid w:val="00251AB1"/>
    <w:rsid w:val="00252B6E"/>
    <w:rsid w:val="00253081"/>
    <w:rsid w:val="0026403E"/>
    <w:rsid w:val="00266E7F"/>
    <w:rsid w:val="00271288"/>
    <w:rsid w:val="00271434"/>
    <w:rsid w:val="00281174"/>
    <w:rsid w:val="00282F54"/>
    <w:rsid w:val="0028317A"/>
    <w:rsid w:val="00283296"/>
    <w:rsid w:val="00284FD8"/>
    <w:rsid w:val="0028525F"/>
    <w:rsid w:val="00287E72"/>
    <w:rsid w:val="002907E8"/>
    <w:rsid w:val="00290811"/>
    <w:rsid w:val="0029164E"/>
    <w:rsid w:val="00291DBA"/>
    <w:rsid w:val="00292141"/>
    <w:rsid w:val="00294B27"/>
    <w:rsid w:val="00297CB5"/>
    <w:rsid w:val="002A0691"/>
    <w:rsid w:val="002A5C17"/>
    <w:rsid w:val="002A6C8E"/>
    <w:rsid w:val="002A6E0F"/>
    <w:rsid w:val="002B4476"/>
    <w:rsid w:val="002B6FC6"/>
    <w:rsid w:val="002C057D"/>
    <w:rsid w:val="002C12EC"/>
    <w:rsid w:val="002C4C26"/>
    <w:rsid w:val="002D16F3"/>
    <w:rsid w:val="002D3207"/>
    <w:rsid w:val="002D420F"/>
    <w:rsid w:val="002D63B5"/>
    <w:rsid w:val="002E5A5A"/>
    <w:rsid w:val="002E6D45"/>
    <w:rsid w:val="002E770C"/>
    <w:rsid w:val="002F24B7"/>
    <w:rsid w:val="002F63D2"/>
    <w:rsid w:val="002F6CF1"/>
    <w:rsid w:val="0030271C"/>
    <w:rsid w:val="0030697C"/>
    <w:rsid w:val="00307785"/>
    <w:rsid w:val="00307B6E"/>
    <w:rsid w:val="0031023F"/>
    <w:rsid w:val="00310C97"/>
    <w:rsid w:val="00322FBC"/>
    <w:rsid w:val="00325172"/>
    <w:rsid w:val="00327967"/>
    <w:rsid w:val="003279D6"/>
    <w:rsid w:val="00330650"/>
    <w:rsid w:val="003308DA"/>
    <w:rsid w:val="00333385"/>
    <w:rsid w:val="00337933"/>
    <w:rsid w:val="0034051F"/>
    <w:rsid w:val="00344758"/>
    <w:rsid w:val="00345375"/>
    <w:rsid w:val="00355A24"/>
    <w:rsid w:val="0036201C"/>
    <w:rsid w:val="00363089"/>
    <w:rsid w:val="00363F8C"/>
    <w:rsid w:val="00366775"/>
    <w:rsid w:val="00367060"/>
    <w:rsid w:val="00370648"/>
    <w:rsid w:val="00372FB6"/>
    <w:rsid w:val="0037409F"/>
    <w:rsid w:val="00376659"/>
    <w:rsid w:val="0037695F"/>
    <w:rsid w:val="0038078C"/>
    <w:rsid w:val="00382E54"/>
    <w:rsid w:val="003832CA"/>
    <w:rsid w:val="00384006"/>
    <w:rsid w:val="00393FAE"/>
    <w:rsid w:val="00395347"/>
    <w:rsid w:val="0039666A"/>
    <w:rsid w:val="003A14C8"/>
    <w:rsid w:val="003A556D"/>
    <w:rsid w:val="003A5732"/>
    <w:rsid w:val="003B1FCE"/>
    <w:rsid w:val="003C06E9"/>
    <w:rsid w:val="003D3821"/>
    <w:rsid w:val="003E607D"/>
    <w:rsid w:val="003F020F"/>
    <w:rsid w:val="003F2038"/>
    <w:rsid w:val="003F251D"/>
    <w:rsid w:val="004035AC"/>
    <w:rsid w:val="004039BA"/>
    <w:rsid w:val="00404173"/>
    <w:rsid w:val="00404A31"/>
    <w:rsid w:val="00405602"/>
    <w:rsid w:val="00407DA4"/>
    <w:rsid w:val="00410FF7"/>
    <w:rsid w:val="00414466"/>
    <w:rsid w:val="00420E15"/>
    <w:rsid w:val="00421F83"/>
    <w:rsid w:val="004239AC"/>
    <w:rsid w:val="00425C7E"/>
    <w:rsid w:val="00431CA7"/>
    <w:rsid w:val="004329C0"/>
    <w:rsid w:val="00434439"/>
    <w:rsid w:val="004348D8"/>
    <w:rsid w:val="004359ED"/>
    <w:rsid w:val="00441D91"/>
    <w:rsid w:val="004422B5"/>
    <w:rsid w:val="004442F0"/>
    <w:rsid w:val="004453C0"/>
    <w:rsid w:val="00447282"/>
    <w:rsid w:val="00450854"/>
    <w:rsid w:val="00452020"/>
    <w:rsid w:val="00452F59"/>
    <w:rsid w:val="0045545E"/>
    <w:rsid w:val="00455F69"/>
    <w:rsid w:val="00457919"/>
    <w:rsid w:val="00462814"/>
    <w:rsid w:val="00470057"/>
    <w:rsid w:val="00471ADA"/>
    <w:rsid w:val="00474915"/>
    <w:rsid w:val="00475708"/>
    <w:rsid w:val="00477ED9"/>
    <w:rsid w:val="00482A6B"/>
    <w:rsid w:val="00493893"/>
    <w:rsid w:val="0049686E"/>
    <w:rsid w:val="004979F2"/>
    <w:rsid w:val="004A0043"/>
    <w:rsid w:val="004A2451"/>
    <w:rsid w:val="004B070B"/>
    <w:rsid w:val="004B1819"/>
    <w:rsid w:val="004B58B8"/>
    <w:rsid w:val="004C0F4A"/>
    <w:rsid w:val="004C2A9F"/>
    <w:rsid w:val="004C4BF3"/>
    <w:rsid w:val="004D20B7"/>
    <w:rsid w:val="004D325D"/>
    <w:rsid w:val="004D573C"/>
    <w:rsid w:val="004E0985"/>
    <w:rsid w:val="004E4F5F"/>
    <w:rsid w:val="004E5573"/>
    <w:rsid w:val="004E5F0E"/>
    <w:rsid w:val="004E6225"/>
    <w:rsid w:val="004E66A8"/>
    <w:rsid w:val="004E6ACC"/>
    <w:rsid w:val="004F0F4E"/>
    <w:rsid w:val="004F2B40"/>
    <w:rsid w:val="004F3FB5"/>
    <w:rsid w:val="004F4B8B"/>
    <w:rsid w:val="00501703"/>
    <w:rsid w:val="00506176"/>
    <w:rsid w:val="00510BA1"/>
    <w:rsid w:val="005167AD"/>
    <w:rsid w:val="005167C5"/>
    <w:rsid w:val="00516B51"/>
    <w:rsid w:val="0051731A"/>
    <w:rsid w:val="00517B29"/>
    <w:rsid w:val="00521E36"/>
    <w:rsid w:val="005243A3"/>
    <w:rsid w:val="00524953"/>
    <w:rsid w:val="00524C86"/>
    <w:rsid w:val="00532B94"/>
    <w:rsid w:val="00535D39"/>
    <w:rsid w:val="005367E8"/>
    <w:rsid w:val="0054060F"/>
    <w:rsid w:val="00541568"/>
    <w:rsid w:val="00546AF0"/>
    <w:rsid w:val="00546E7A"/>
    <w:rsid w:val="00554718"/>
    <w:rsid w:val="00556661"/>
    <w:rsid w:val="00560372"/>
    <w:rsid w:val="00560CF6"/>
    <w:rsid w:val="00561074"/>
    <w:rsid w:val="00563BA1"/>
    <w:rsid w:val="00564A47"/>
    <w:rsid w:val="00566B27"/>
    <w:rsid w:val="00570BDA"/>
    <w:rsid w:val="00571713"/>
    <w:rsid w:val="005738C3"/>
    <w:rsid w:val="00585071"/>
    <w:rsid w:val="00587960"/>
    <w:rsid w:val="00587F0E"/>
    <w:rsid w:val="00593E09"/>
    <w:rsid w:val="005966DC"/>
    <w:rsid w:val="005A4475"/>
    <w:rsid w:val="005A6A56"/>
    <w:rsid w:val="005A6DF5"/>
    <w:rsid w:val="005B5BB9"/>
    <w:rsid w:val="005C48C9"/>
    <w:rsid w:val="005C7A1C"/>
    <w:rsid w:val="005D05F4"/>
    <w:rsid w:val="005D1DCC"/>
    <w:rsid w:val="005D52E4"/>
    <w:rsid w:val="005E2DBD"/>
    <w:rsid w:val="005E4485"/>
    <w:rsid w:val="005E473C"/>
    <w:rsid w:val="005E4982"/>
    <w:rsid w:val="005E6B83"/>
    <w:rsid w:val="005F0F34"/>
    <w:rsid w:val="005F2294"/>
    <w:rsid w:val="005F604F"/>
    <w:rsid w:val="005F6571"/>
    <w:rsid w:val="0060009A"/>
    <w:rsid w:val="00603593"/>
    <w:rsid w:val="00605981"/>
    <w:rsid w:val="00610F48"/>
    <w:rsid w:val="00611AF4"/>
    <w:rsid w:val="00612661"/>
    <w:rsid w:val="00616490"/>
    <w:rsid w:val="00617634"/>
    <w:rsid w:val="00620871"/>
    <w:rsid w:val="006215A8"/>
    <w:rsid w:val="00621B75"/>
    <w:rsid w:val="00624B4E"/>
    <w:rsid w:val="006351BB"/>
    <w:rsid w:val="006370BB"/>
    <w:rsid w:val="00637923"/>
    <w:rsid w:val="00640597"/>
    <w:rsid w:val="00640B68"/>
    <w:rsid w:val="00641476"/>
    <w:rsid w:val="00650301"/>
    <w:rsid w:val="00655B43"/>
    <w:rsid w:val="006561B4"/>
    <w:rsid w:val="006570A1"/>
    <w:rsid w:val="00664ACE"/>
    <w:rsid w:val="00664B02"/>
    <w:rsid w:val="0066520F"/>
    <w:rsid w:val="00666005"/>
    <w:rsid w:val="0067153C"/>
    <w:rsid w:val="00673B56"/>
    <w:rsid w:val="00675921"/>
    <w:rsid w:val="00675AC0"/>
    <w:rsid w:val="00680708"/>
    <w:rsid w:val="00685020"/>
    <w:rsid w:val="00685D50"/>
    <w:rsid w:val="00686C7F"/>
    <w:rsid w:val="00690786"/>
    <w:rsid w:val="00691031"/>
    <w:rsid w:val="006911D4"/>
    <w:rsid w:val="00697799"/>
    <w:rsid w:val="006A10B0"/>
    <w:rsid w:val="006A2394"/>
    <w:rsid w:val="006A7E78"/>
    <w:rsid w:val="006B0C61"/>
    <w:rsid w:val="006B18FF"/>
    <w:rsid w:val="006B7F86"/>
    <w:rsid w:val="006C4154"/>
    <w:rsid w:val="006C4DB5"/>
    <w:rsid w:val="006C57C6"/>
    <w:rsid w:val="006D1C3E"/>
    <w:rsid w:val="006D3E03"/>
    <w:rsid w:val="006D45CA"/>
    <w:rsid w:val="006D6D90"/>
    <w:rsid w:val="006E0B0C"/>
    <w:rsid w:val="006E5B4C"/>
    <w:rsid w:val="006E68D4"/>
    <w:rsid w:val="006E7925"/>
    <w:rsid w:val="006F1CDE"/>
    <w:rsid w:val="006F2703"/>
    <w:rsid w:val="006F6CA3"/>
    <w:rsid w:val="006F7469"/>
    <w:rsid w:val="007071EB"/>
    <w:rsid w:val="0070728B"/>
    <w:rsid w:val="00710E6F"/>
    <w:rsid w:val="00712759"/>
    <w:rsid w:val="00715FA6"/>
    <w:rsid w:val="007214CB"/>
    <w:rsid w:val="007231FA"/>
    <w:rsid w:val="007244BE"/>
    <w:rsid w:val="00727604"/>
    <w:rsid w:val="00732F41"/>
    <w:rsid w:val="00735BDA"/>
    <w:rsid w:val="00736E1E"/>
    <w:rsid w:val="00741572"/>
    <w:rsid w:val="0074244B"/>
    <w:rsid w:val="00745299"/>
    <w:rsid w:val="007501A3"/>
    <w:rsid w:val="00751C88"/>
    <w:rsid w:val="00755208"/>
    <w:rsid w:val="0075549E"/>
    <w:rsid w:val="00755923"/>
    <w:rsid w:val="00762754"/>
    <w:rsid w:val="007665E8"/>
    <w:rsid w:val="00772FE6"/>
    <w:rsid w:val="00773CD5"/>
    <w:rsid w:val="0077475A"/>
    <w:rsid w:val="0077622F"/>
    <w:rsid w:val="00777DAC"/>
    <w:rsid w:val="00783D78"/>
    <w:rsid w:val="00787489"/>
    <w:rsid w:val="00787658"/>
    <w:rsid w:val="00791253"/>
    <w:rsid w:val="00792280"/>
    <w:rsid w:val="0079315C"/>
    <w:rsid w:val="00794317"/>
    <w:rsid w:val="007A137B"/>
    <w:rsid w:val="007A5D9B"/>
    <w:rsid w:val="007A6363"/>
    <w:rsid w:val="007B25DA"/>
    <w:rsid w:val="007B50A3"/>
    <w:rsid w:val="007C10BA"/>
    <w:rsid w:val="007C1C92"/>
    <w:rsid w:val="007C34CC"/>
    <w:rsid w:val="007C540F"/>
    <w:rsid w:val="007D28BA"/>
    <w:rsid w:val="007D3970"/>
    <w:rsid w:val="007E2A40"/>
    <w:rsid w:val="007E645C"/>
    <w:rsid w:val="007E66A2"/>
    <w:rsid w:val="007F0554"/>
    <w:rsid w:val="007F17BE"/>
    <w:rsid w:val="007F6011"/>
    <w:rsid w:val="00804AFC"/>
    <w:rsid w:val="00814583"/>
    <w:rsid w:val="00814A41"/>
    <w:rsid w:val="008175BB"/>
    <w:rsid w:val="008224B9"/>
    <w:rsid w:val="0082727E"/>
    <w:rsid w:val="00834091"/>
    <w:rsid w:val="008401B9"/>
    <w:rsid w:val="00842759"/>
    <w:rsid w:val="008457F8"/>
    <w:rsid w:val="00851249"/>
    <w:rsid w:val="008526E8"/>
    <w:rsid w:val="0085502A"/>
    <w:rsid w:val="00860FA1"/>
    <w:rsid w:val="00865634"/>
    <w:rsid w:val="00885685"/>
    <w:rsid w:val="00890366"/>
    <w:rsid w:val="00891570"/>
    <w:rsid w:val="008929FC"/>
    <w:rsid w:val="00893AB7"/>
    <w:rsid w:val="008970B1"/>
    <w:rsid w:val="00897666"/>
    <w:rsid w:val="008A38A4"/>
    <w:rsid w:val="008A4614"/>
    <w:rsid w:val="008A5157"/>
    <w:rsid w:val="008A5906"/>
    <w:rsid w:val="008C01CA"/>
    <w:rsid w:val="008C3C3E"/>
    <w:rsid w:val="008C5CE3"/>
    <w:rsid w:val="008C6AF1"/>
    <w:rsid w:val="008D1273"/>
    <w:rsid w:val="008D1D2C"/>
    <w:rsid w:val="008D23AC"/>
    <w:rsid w:val="008D4121"/>
    <w:rsid w:val="008D421D"/>
    <w:rsid w:val="008E446A"/>
    <w:rsid w:val="008E4541"/>
    <w:rsid w:val="008F273E"/>
    <w:rsid w:val="008F3262"/>
    <w:rsid w:val="008F43AE"/>
    <w:rsid w:val="008F7AB5"/>
    <w:rsid w:val="00901527"/>
    <w:rsid w:val="009103DB"/>
    <w:rsid w:val="00917CFB"/>
    <w:rsid w:val="00921352"/>
    <w:rsid w:val="00923981"/>
    <w:rsid w:val="00926B1D"/>
    <w:rsid w:val="00926FB3"/>
    <w:rsid w:val="00927DD4"/>
    <w:rsid w:val="00936F18"/>
    <w:rsid w:val="0094421F"/>
    <w:rsid w:val="00944AB4"/>
    <w:rsid w:val="009473BF"/>
    <w:rsid w:val="00951A72"/>
    <w:rsid w:val="00951EAF"/>
    <w:rsid w:val="009565CA"/>
    <w:rsid w:val="00960237"/>
    <w:rsid w:val="00960A6E"/>
    <w:rsid w:val="00961156"/>
    <w:rsid w:val="00963A10"/>
    <w:rsid w:val="00973C39"/>
    <w:rsid w:val="009760D8"/>
    <w:rsid w:val="00980672"/>
    <w:rsid w:val="00980A0F"/>
    <w:rsid w:val="00981A7A"/>
    <w:rsid w:val="00981AB4"/>
    <w:rsid w:val="00984205"/>
    <w:rsid w:val="00990C8B"/>
    <w:rsid w:val="0099462A"/>
    <w:rsid w:val="0099482C"/>
    <w:rsid w:val="00995E9A"/>
    <w:rsid w:val="009A24DC"/>
    <w:rsid w:val="009A2B88"/>
    <w:rsid w:val="009A5982"/>
    <w:rsid w:val="009C0D7E"/>
    <w:rsid w:val="009C3572"/>
    <w:rsid w:val="009C37B1"/>
    <w:rsid w:val="009C7A04"/>
    <w:rsid w:val="009D50C5"/>
    <w:rsid w:val="009D51CE"/>
    <w:rsid w:val="009D7A64"/>
    <w:rsid w:val="009E7A8A"/>
    <w:rsid w:val="00A000C1"/>
    <w:rsid w:val="00A02727"/>
    <w:rsid w:val="00A10437"/>
    <w:rsid w:val="00A1234E"/>
    <w:rsid w:val="00A17A8E"/>
    <w:rsid w:val="00A20AAC"/>
    <w:rsid w:val="00A22006"/>
    <w:rsid w:val="00A23F02"/>
    <w:rsid w:val="00A254B9"/>
    <w:rsid w:val="00A30FE8"/>
    <w:rsid w:val="00A32FEC"/>
    <w:rsid w:val="00A35A29"/>
    <w:rsid w:val="00A364F6"/>
    <w:rsid w:val="00A3685E"/>
    <w:rsid w:val="00A36DF5"/>
    <w:rsid w:val="00A37F2E"/>
    <w:rsid w:val="00A403B7"/>
    <w:rsid w:val="00A46ABD"/>
    <w:rsid w:val="00A5174C"/>
    <w:rsid w:val="00A60187"/>
    <w:rsid w:val="00A60655"/>
    <w:rsid w:val="00A62612"/>
    <w:rsid w:val="00A669D1"/>
    <w:rsid w:val="00A70EA7"/>
    <w:rsid w:val="00A736AF"/>
    <w:rsid w:val="00A74420"/>
    <w:rsid w:val="00A7473B"/>
    <w:rsid w:val="00A74A0D"/>
    <w:rsid w:val="00A76301"/>
    <w:rsid w:val="00A81961"/>
    <w:rsid w:val="00A81DF2"/>
    <w:rsid w:val="00A82652"/>
    <w:rsid w:val="00A900D5"/>
    <w:rsid w:val="00A904CE"/>
    <w:rsid w:val="00A9508E"/>
    <w:rsid w:val="00A9533D"/>
    <w:rsid w:val="00AA0B52"/>
    <w:rsid w:val="00AA5801"/>
    <w:rsid w:val="00AB4554"/>
    <w:rsid w:val="00AC209A"/>
    <w:rsid w:val="00AC6172"/>
    <w:rsid w:val="00AD06C6"/>
    <w:rsid w:val="00AD2A62"/>
    <w:rsid w:val="00AD3E4B"/>
    <w:rsid w:val="00AD6FA4"/>
    <w:rsid w:val="00AE07FD"/>
    <w:rsid w:val="00AE1856"/>
    <w:rsid w:val="00AF06F8"/>
    <w:rsid w:val="00AF2B60"/>
    <w:rsid w:val="00AF2BFB"/>
    <w:rsid w:val="00AF3CCF"/>
    <w:rsid w:val="00AF4B01"/>
    <w:rsid w:val="00AF5539"/>
    <w:rsid w:val="00AF6990"/>
    <w:rsid w:val="00AF7143"/>
    <w:rsid w:val="00B004A4"/>
    <w:rsid w:val="00B03FFC"/>
    <w:rsid w:val="00B04105"/>
    <w:rsid w:val="00B06667"/>
    <w:rsid w:val="00B11B4C"/>
    <w:rsid w:val="00B11D0F"/>
    <w:rsid w:val="00B14A81"/>
    <w:rsid w:val="00B1682B"/>
    <w:rsid w:val="00B17436"/>
    <w:rsid w:val="00B17AE7"/>
    <w:rsid w:val="00B2193A"/>
    <w:rsid w:val="00B24102"/>
    <w:rsid w:val="00B243FE"/>
    <w:rsid w:val="00B26E47"/>
    <w:rsid w:val="00B42B84"/>
    <w:rsid w:val="00B42EB7"/>
    <w:rsid w:val="00B45591"/>
    <w:rsid w:val="00B50101"/>
    <w:rsid w:val="00B50CEC"/>
    <w:rsid w:val="00B520D1"/>
    <w:rsid w:val="00B52477"/>
    <w:rsid w:val="00B52EAF"/>
    <w:rsid w:val="00B561DE"/>
    <w:rsid w:val="00B57E36"/>
    <w:rsid w:val="00B626B9"/>
    <w:rsid w:val="00B6279A"/>
    <w:rsid w:val="00B72F38"/>
    <w:rsid w:val="00B73EDD"/>
    <w:rsid w:val="00B7453E"/>
    <w:rsid w:val="00B745BB"/>
    <w:rsid w:val="00B754B6"/>
    <w:rsid w:val="00B75B47"/>
    <w:rsid w:val="00B775E4"/>
    <w:rsid w:val="00B81F4B"/>
    <w:rsid w:val="00B83A30"/>
    <w:rsid w:val="00B86051"/>
    <w:rsid w:val="00B86197"/>
    <w:rsid w:val="00B8644A"/>
    <w:rsid w:val="00B935AB"/>
    <w:rsid w:val="00B939D7"/>
    <w:rsid w:val="00B94D7B"/>
    <w:rsid w:val="00BA114A"/>
    <w:rsid w:val="00BA147F"/>
    <w:rsid w:val="00BA3757"/>
    <w:rsid w:val="00BA3F98"/>
    <w:rsid w:val="00BB003B"/>
    <w:rsid w:val="00BB63D5"/>
    <w:rsid w:val="00BC0286"/>
    <w:rsid w:val="00BC1637"/>
    <w:rsid w:val="00BD203F"/>
    <w:rsid w:val="00BD2CFD"/>
    <w:rsid w:val="00BD3743"/>
    <w:rsid w:val="00BD4AAD"/>
    <w:rsid w:val="00BE1E0D"/>
    <w:rsid w:val="00BE42A0"/>
    <w:rsid w:val="00BE56F0"/>
    <w:rsid w:val="00BE7924"/>
    <w:rsid w:val="00BF02E3"/>
    <w:rsid w:val="00BF0631"/>
    <w:rsid w:val="00BF0AD0"/>
    <w:rsid w:val="00BF1B73"/>
    <w:rsid w:val="00BF237F"/>
    <w:rsid w:val="00BF5B4A"/>
    <w:rsid w:val="00C0113A"/>
    <w:rsid w:val="00C01B2F"/>
    <w:rsid w:val="00C13B47"/>
    <w:rsid w:val="00C16E90"/>
    <w:rsid w:val="00C17ADA"/>
    <w:rsid w:val="00C22651"/>
    <w:rsid w:val="00C234AB"/>
    <w:rsid w:val="00C23D79"/>
    <w:rsid w:val="00C252BD"/>
    <w:rsid w:val="00C2727C"/>
    <w:rsid w:val="00C30BA4"/>
    <w:rsid w:val="00C35139"/>
    <w:rsid w:val="00C45B1A"/>
    <w:rsid w:val="00C46AC9"/>
    <w:rsid w:val="00C473BC"/>
    <w:rsid w:val="00C51A9E"/>
    <w:rsid w:val="00C520CF"/>
    <w:rsid w:val="00C53A25"/>
    <w:rsid w:val="00C56366"/>
    <w:rsid w:val="00C6428F"/>
    <w:rsid w:val="00C65957"/>
    <w:rsid w:val="00C660D6"/>
    <w:rsid w:val="00C66519"/>
    <w:rsid w:val="00C70423"/>
    <w:rsid w:val="00C71FDA"/>
    <w:rsid w:val="00C722A2"/>
    <w:rsid w:val="00C73F9B"/>
    <w:rsid w:val="00C815D7"/>
    <w:rsid w:val="00C847BA"/>
    <w:rsid w:val="00C860B6"/>
    <w:rsid w:val="00C9076A"/>
    <w:rsid w:val="00C921A8"/>
    <w:rsid w:val="00C97564"/>
    <w:rsid w:val="00C97F4D"/>
    <w:rsid w:val="00CA02AB"/>
    <w:rsid w:val="00CA2BBF"/>
    <w:rsid w:val="00CA5F20"/>
    <w:rsid w:val="00CB1C09"/>
    <w:rsid w:val="00CB366C"/>
    <w:rsid w:val="00CC175D"/>
    <w:rsid w:val="00CC4305"/>
    <w:rsid w:val="00CD0176"/>
    <w:rsid w:val="00CD356C"/>
    <w:rsid w:val="00CD562D"/>
    <w:rsid w:val="00CE7DD9"/>
    <w:rsid w:val="00CF0DE8"/>
    <w:rsid w:val="00CF1B30"/>
    <w:rsid w:val="00CF20B3"/>
    <w:rsid w:val="00D00C08"/>
    <w:rsid w:val="00D021C2"/>
    <w:rsid w:val="00D03E8D"/>
    <w:rsid w:val="00D04C03"/>
    <w:rsid w:val="00D06F9A"/>
    <w:rsid w:val="00D11AEE"/>
    <w:rsid w:val="00D1239F"/>
    <w:rsid w:val="00D14E8F"/>
    <w:rsid w:val="00D17991"/>
    <w:rsid w:val="00D2260D"/>
    <w:rsid w:val="00D23B8B"/>
    <w:rsid w:val="00D24457"/>
    <w:rsid w:val="00D32775"/>
    <w:rsid w:val="00D35561"/>
    <w:rsid w:val="00D36DB2"/>
    <w:rsid w:val="00D412BC"/>
    <w:rsid w:val="00D43515"/>
    <w:rsid w:val="00D439C8"/>
    <w:rsid w:val="00D50CF1"/>
    <w:rsid w:val="00D50EF3"/>
    <w:rsid w:val="00D51505"/>
    <w:rsid w:val="00D528CB"/>
    <w:rsid w:val="00D55285"/>
    <w:rsid w:val="00D56CDE"/>
    <w:rsid w:val="00D57429"/>
    <w:rsid w:val="00D62E6A"/>
    <w:rsid w:val="00D630CA"/>
    <w:rsid w:val="00D65D7E"/>
    <w:rsid w:val="00D65E15"/>
    <w:rsid w:val="00D83214"/>
    <w:rsid w:val="00D92A77"/>
    <w:rsid w:val="00D92F33"/>
    <w:rsid w:val="00DA3171"/>
    <w:rsid w:val="00DA5626"/>
    <w:rsid w:val="00DA7130"/>
    <w:rsid w:val="00DB160E"/>
    <w:rsid w:val="00DB1DC0"/>
    <w:rsid w:val="00DB5201"/>
    <w:rsid w:val="00DB7B06"/>
    <w:rsid w:val="00DC44B4"/>
    <w:rsid w:val="00DC5B55"/>
    <w:rsid w:val="00DC64DA"/>
    <w:rsid w:val="00DC74FB"/>
    <w:rsid w:val="00DE08BE"/>
    <w:rsid w:val="00DE2C56"/>
    <w:rsid w:val="00DF360A"/>
    <w:rsid w:val="00DF5263"/>
    <w:rsid w:val="00DF7A3B"/>
    <w:rsid w:val="00E01975"/>
    <w:rsid w:val="00E01FD3"/>
    <w:rsid w:val="00E05AA4"/>
    <w:rsid w:val="00E10541"/>
    <w:rsid w:val="00E13F13"/>
    <w:rsid w:val="00E17F26"/>
    <w:rsid w:val="00E247B0"/>
    <w:rsid w:val="00E2711E"/>
    <w:rsid w:val="00E37AAD"/>
    <w:rsid w:val="00E4277C"/>
    <w:rsid w:val="00E46A23"/>
    <w:rsid w:val="00E46C17"/>
    <w:rsid w:val="00E52438"/>
    <w:rsid w:val="00E554F0"/>
    <w:rsid w:val="00E60F02"/>
    <w:rsid w:val="00E63090"/>
    <w:rsid w:val="00E6589B"/>
    <w:rsid w:val="00E71476"/>
    <w:rsid w:val="00E7472E"/>
    <w:rsid w:val="00E80E61"/>
    <w:rsid w:val="00E82475"/>
    <w:rsid w:val="00E85CDA"/>
    <w:rsid w:val="00E87BFD"/>
    <w:rsid w:val="00E90D14"/>
    <w:rsid w:val="00E90F98"/>
    <w:rsid w:val="00E92C5A"/>
    <w:rsid w:val="00E93912"/>
    <w:rsid w:val="00E93EA3"/>
    <w:rsid w:val="00E94C01"/>
    <w:rsid w:val="00E95DB2"/>
    <w:rsid w:val="00EA0C24"/>
    <w:rsid w:val="00EA24DC"/>
    <w:rsid w:val="00EA2757"/>
    <w:rsid w:val="00EA3C2C"/>
    <w:rsid w:val="00EB10F1"/>
    <w:rsid w:val="00EB11F3"/>
    <w:rsid w:val="00EB1C7D"/>
    <w:rsid w:val="00EB20C6"/>
    <w:rsid w:val="00EB48AD"/>
    <w:rsid w:val="00EC2103"/>
    <w:rsid w:val="00EC3A91"/>
    <w:rsid w:val="00ED2DAC"/>
    <w:rsid w:val="00ED42BD"/>
    <w:rsid w:val="00ED4556"/>
    <w:rsid w:val="00ED56A6"/>
    <w:rsid w:val="00EE0958"/>
    <w:rsid w:val="00EE61AB"/>
    <w:rsid w:val="00EF436B"/>
    <w:rsid w:val="00F006BE"/>
    <w:rsid w:val="00F00BF9"/>
    <w:rsid w:val="00F04991"/>
    <w:rsid w:val="00F06C03"/>
    <w:rsid w:val="00F103EA"/>
    <w:rsid w:val="00F14DB9"/>
    <w:rsid w:val="00F14E20"/>
    <w:rsid w:val="00F17F08"/>
    <w:rsid w:val="00F230A8"/>
    <w:rsid w:val="00F25F4B"/>
    <w:rsid w:val="00F261FD"/>
    <w:rsid w:val="00F265B5"/>
    <w:rsid w:val="00F3603E"/>
    <w:rsid w:val="00F41BB8"/>
    <w:rsid w:val="00F4222E"/>
    <w:rsid w:val="00F42F8E"/>
    <w:rsid w:val="00F43126"/>
    <w:rsid w:val="00F43C4C"/>
    <w:rsid w:val="00F43CF3"/>
    <w:rsid w:val="00F45637"/>
    <w:rsid w:val="00F46763"/>
    <w:rsid w:val="00F4736B"/>
    <w:rsid w:val="00F53B26"/>
    <w:rsid w:val="00F5591D"/>
    <w:rsid w:val="00F600EB"/>
    <w:rsid w:val="00F64246"/>
    <w:rsid w:val="00F7079F"/>
    <w:rsid w:val="00F817D8"/>
    <w:rsid w:val="00F8490A"/>
    <w:rsid w:val="00F84B6A"/>
    <w:rsid w:val="00F8510D"/>
    <w:rsid w:val="00F94610"/>
    <w:rsid w:val="00F96BB1"/>
    <w:rsid w:val="00FB3933"/>
    <w:rsid w:val="00FB765F"/>
    <w:rsid w:val="00FC0E98"/>
    <w:rsid w:val="00FC51DA"/>
    <w:rsid w:val="00FC77AD"/>
    <w:rsid w:val="00FD0EB6"/>
    <w:rsid w:val="00FD5569"/>
    <w:rsid w:val="00FD7046"/>
    <w:rsid w:val="00FD7D85"/>
    <w:rsid w:val="00FE405B"/>
    <w:rsid w:val="00FF230E"/>
    <w:rsid w:val="00FF2D2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1265"/>
    <o:shapelayout v:ext="edit">
      <o:idmap v:ext="edit" data="1"/>
    </o:shapelayout>
  </w:shapeDefaults>
  <w:decimalSymbol w:val="."/>
  <w:listSeparator w:val=","/>
  <w14:docId w14:val="18F077AB"/>
  <w15:chartTrackingRefBased/>
  <w15:docId w15:val="{060569D7-E34C-46C5-B23C-E5A33C9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C2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021C2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1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021C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021C2"/>
    <w:rPr>
      <w:color w:val="0000FF"/>
      <w:u w:val="single"/>
    </w:rPr>
  </w:style>
  <w:style w:type="character" w:styleId="CommentReference">
    <w:name w:val="annotation reference"/>
    <w:rsid w:val="00D02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2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21C2"/>
    <w:rPr>
      <w:lang w:val="en-AU" w:eastAsia="en-AU" w:bidi="ar-SA"/>
    </w:rPr>
  </w:style>
  <w:style w:type="paragraph" w:styleId="BodyText">
    <w:name w:val="Body Text"/>
    <w:basedOn w:val="Normal"/>
    <w:link w:val="BodyTextChar"/>
    <w:unhideWhenUsed/>
    <w:rsid w:val="00D021C2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D021C2"/>
    <w:rPr>
      <w:rFonts w:ascii="Arial" w:hAnsi="Arial"/>
      <w:sz w:val="22"/>
      <w:lang w:val="en-AU" w:eastAsia="en-US" w:bidi="ar-SA"/>
    </w:rPr>
  </w:style>
  <w:style w:type="paragraph" w:styleId="BalloonText">
    <w:name w:val="Balloon Text"/>
    <w:basedOn w:val="Normal"/>
    <w:semiHidden/>
    <w:rsid w:val="00D02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92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C10BA"/>
    <w:rPr>
      <w:b/>
      <w:bCs/>
    </w:rPr>
  </w:style>
  <w:style w:type="character" w:customStyle="1" w:styleId="CommentSubjectChar">
    <w:name w:val="Comment Subject Char"/>
    <w:link w:val="CommentSubject"/>
    <w:rsid w:val="007C10BA"/>
    <w:rPr>
      <w:b/>
      <w:bCs/>
      <w:lang w:val="en-AU" w:eastAsia="en-AU" w:bidi="ar-SA"/>
    </w:rPr>
  </w:style>
  <w:style w:type="character" w:customStyle="1" w:styleId="FooterChar">
    <w:name w:val="Footer Char"/>
    <w:link w:val="Footer"/>
    <w:uiPriority w:val="99"/>
    <w:rsid w:val="00330650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20/702667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2022-02-17T01:24:34+00:00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Notice to student – application for an internal review of decision by Regional Director (or other delegate of the Director-General) on 3rd or 4th additional semesters of state education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2022-02-17T03:28:49+00:00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2022-02-17T03:28:49+00:00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2021-01-29T02:08:38+00:00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FFEFF-C844-4C65-BD39-8FFB1683EF35}"/>
</file>

<file path=customXml/itemProps2.xml><?xml version="1.0" encoding="utf-8"?>
<ds:datastoreItem xmlns:ds="http://schemas.openxmlformats.org/officeDocument/2006/customXml" ds:itemID="{BAD225F1-180A-4EDC-984F-1AD0C2EC4145}"/>
</file>

<file path=customXml/itemProps3.xml><?xml version="1.0" encoding="utf-8"?>
<ds:datastoreItem xmlns:ds="http://schemas.openxmlformats.org/officeDocument/2006/customXml" ds:itemID="{B531D0B8-5CA1-48BA-977E-A8E939BD5F2D}"/>
</file>

<file path=customXml/itemProps4.xml><?xml version="1.0" encoding="utf-8"?>
<ds:datastoreItem xmlns:ds="http://schemas.openxmlformats.org/officeDocument/2006/customXml" ds:itemID="{2981F0F6-002B-4553-A42A-00B63EA00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ASE-21:  Notice to student – submission for review of a decision by Regional Director (or other delegate of Director-General) on 3rd or 4th additional semester of state education</vt:lpstr>
    </vt:vector>
  </TitlesOfParts>
  <Company>Education Queensland</Company>
  <LinksUpToDate>false</LinksUpToDate>
  <CharactersWithSpaces>5522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student – application for an internal review of decision by Regional Director (or other delegate of the Director-General) on 3rd or 4th additional semesters of state education</dc:title>
  <dc:subject/>
  <dc:creator>Samantha Thorning</dc:creator>
  <cp:keywords/>
  <cp:lastModifiedBy>WANT, Deb</cp:lastModifiedBy>
  <cp:revision>3</cp:revision>
  <dcterms:created xsi:type="dcterms:W3CDTF">2021-01-29T01:15:00Z</dcterms:created>
  <dcterms:modified xsi:type="dcterms:W3CDTF">2021-01-29T02:08:00Z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