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62C" w:rsidRPr="0046695A" w:rsidRDefault="0085662C" w:rsidP="0085662C">
      <w:pPr>
        <w:pStyle w:val="ScheduleText"/>
      </w:pPr>
      <w:bookmarkStart w:id="0" w:name="_Hlk97201332"/>
      <w:permStart w:id="1985482982" w:edGrp="everyone"/>
    </w:p>
    <w:tbl>
      <w:tblPr>
        <w:tblStyle w:val="TableGrid"/>
        <w:tblW w:w="0" w:type="auto"/>
        <w:tblLook w:val="04A0" w:firstRow="1" w:lastRow="0" w:firstColumn="1" w:lastColumn="0" w:noHBand="0" w:noVBand="1"/>
      </w:tblPr>
      <w:tblGrid>
        <w:gridCol w:w="9911"/>
      </w:tblGrid>
      <w:tr w:rsidR="002D3488" w:rsidTr="0085662C">
        <w:tc>
          <w:tcPr>
            <w:tcW w:w="9911" w:type="dxa"/>
          </w:tcPr>
          <w:p w:rsidR="0085662C" w:rsidRPr="00D5116F" w:rsidRDefault="002C5B4D" w:rsidP="0085662C">
            <w:pPr>
              <w:pStyle w:val="ScheduleText"/>
              <w:rPr>
                <w:b/>
                <w:sz w:val="28"/>
                <w:szCs w:val="28"/>
              </w:rPr>
            </w:pPr>
            <w:r w:rsidRPr="00D5116F">
              <w:rPr>
                <w:b/>
                <w:sz w:val="28"/>
                <w:szCs w:val="28"/>
              </w:rPr>
              <w:t xml:space="preserve">INSTRUCTIONS FOR USING THIS DOCUMENT (TO BE DELETED BEFORE SENDING TO </w:t>
            </w:r>
            <w:r>
              <w:rPr>
                <w:b/>
                <w:sz w:val="28"/>
                <w:szCs w:val="28"/>
              </w:rPr>
              <w:t>ORGANIS</w:t>
            </w:r>
            <w:r w:rsidRPr="00D5116F">
              <w:rPr>
                <w:b/>
                <w:sz w:val="28"/>
                <w:szCs w:val="28"/>
              </w:rPr>
              <w:t xml:space="preserve">ATION): </w:t>
            </w:r>
          </w:p>
          <w:p w:rsidR="0085662C" w:rsidRDefault="002C5B4D" w:rsidP="0085662C">
            <w:pPr>
              <w:pStyle w:val="ScheduleText"/>
            </w:pPr>
            <w:r>
              <w:t xml:space="preserve">This is the standard form Government agreement for providing sponsorship to Organisations. </w:t>
            </w:r>
          </w:p>
          <w:p w:rsidR="0085662C" w:rsidRDefault="002C5B4D" w:rsidP="0085662C">
            <w:pPr>
              <w:pStyle w:val="ScheduleText"/>
            </w:pPr>
            <w:r>
              <w:t xml:space="preserve">The relevant Department is to refer to the </w:t>
            </w:r>
            <w:r w:rsidRPr="00407FD7">
              <w:rPr>
                <w:i/>
              </w:rPr>
              <w:t>Queensland Government Sponsorship Policy</w:t>
            </w:r>
            <w:r>
              <w:t xml:space="preserve"> and the </w:t>
            </w:r>
            <w:r w:rsidRPr="00407FD7">
              <w:rPr>
                <w:i/>
              </w:rPr>
              <w:t xml:space="preserve">Guidelines for </w:t>
            </w:r>
            <w:r>
              <w:rPr>
                <w:i/>
              </w:rPr>
              <w:t>Outgoing</w:t>
            </w:r>
            <w:r w:rsidRPr="00407FD7">
              <w:rPr>
                <w:i/>
              </w:rPr>
              <w:t xml:space="preserve"> Sponsorship</w:t>
            </w:r>
            <w:r>
              <w:t xml:space="preserve"> to determine whether this form of Agreement is appropriate for their circumstances. </w:t>
            </w:r>
          </w:p>
          <w:p w:rsidR="0085662C" w:rsidRDefault="002C5B4D" w:rsidP="0085662C">
            <w:pPr>
              <w:pStyle w:val="ScheduleText"/>
            </w:pPr>
            <w:r>
              <w:t xml:space="preserve">The Department needs to fill out all </w:t>
            </w:r>
            <w:r w:rsidRPr="00575B48">
              <w:rPr>
                <w:highlight w:val="yellow"/>
              </w:rPr>
              <w:t>yellow highlighted sections</w:t>
            </w:r>
            <w:r>
              <w:t xml:space="preserve"> with details of the sponsorship.  For your assistance, guidance notes and examples are included in </w:t>
            </w:r>
            <w:r w:rsidRPr="00575B48">
              <w:rPr>
                <w:b/>
                <w:i/>
                <w:color w:val="0070C0"/>
              </w:rPr>
              <w:t>blue italics</w:t>
            </w:r>
            <w:r>
              <w:t xml:space="preserve">. </w:t>
            </w:r>
          </w:p>
          <w:p w:rsidR="0085662C" w:rsidRDefault="002C5B4D" w:rsidP="0085662C">
            <w:pPr>
              <w:pStyle w:val="ScheduleText"/>
            </w:pPr>
            <w:r w:rsidRPr="00DC6C83">
              <w:t xml:space="preserve">It is in the State’s interest to ensure the Particulars of the Sponsorship (set out in the Schedule) </w:t>
            </w:r>
            <w:r>
              <w:t xml:space="preserve">are described as clearly and accurately as possible. </w:t>
            </w:r>
          </w:p>
          <w:p w:rsidR="0085662C" w:rsidRDefault="002C5B4D" w:rsidP="0085662C">
            <w:pPr>
              <w:pStyle w:val="ScheduleText"/>
            </w:pPr>
            <w:r>
              <w:t xml:space="preserve">Before giving the Organisation this Agreement, the Department is to delete: this note, all yellow highlighting and the notes and examples in blue italics. </w:t>
            </w:r>
          </w:p>
          <w:p w:rsidR="0085662C" w:rsidRDefault="002C5B4D" w:rsidP="0085662C">
            <w:pPr>
              <w:pStyle w:val="ScheduleText"/>
            </w:pPr>
            <w:r>
              <w:t>The Department should refer any queries to their sponsorship representative in the first instance, and then their legal unit.</w:t>
            </w:r>
          </w:p>
          <w:p w:rsidR="0085662C" w:rsidRDefault="0085662C" w:rsidP="0085662C">
            <w:pPr>
              <w:pStyle w:val="ScheduleText"/>
              <w:rPr>
                <w:b/>
                <w:i/>
              </w:rPr>
            </w:pPr>
          </w:p>
          <w:p w:rsidR="0085662C" w:rsidRDefault="0085662C" w:rsidP="0085662C">
            <w:pPr>
              <w:pStyle w:val="ScheduleText"/>
              <w:rPr>
                <w:b/>
                <w:i/>
              </w:rPr>
            </w:pPr>
          </w:p>
          <w:p w:rsidR="0085662C" w:rsidRPr="00575B48" w:rsidRDefault="002C5B4D" w:rsidP="0085662C">
            <w:pPr>
              <w:pStyle w:val="ScheduleText"/>
              <w:rPr>
                <w:b/>
                <w:i/>
              </w:rPr>
            </w:pPr>
            <w:r w:rsidRPr="00575B48">
              <w:rPr>
                <w:b/>
                <w:i/>
              </w:rPr>
              <w:t xml:space="preserve">Note: Terminating where the Organisation is or becomes Insolvent. </w:t>
            </w:r>
          </w:p>
          <w:p w:rsidR="0085662C" w:rsidRDefault="002C5B4D" w:rsidP="0085662C">
            <w:pPr>
              <w:pStyle w:val="ScheduleText"/>
            </w:pPr>
            <w:r>
              <w:t xml:space="preserve">Clause </w:t>
            </w:r>
            <w:r>
              <w:fldChar w:fldCharType="begin"/>
            </w:r>
            <w:r>
              <w:instrText xml:space="preserve"> REF _Ref501006085 \r \h </w:instrText>
            </w:r>
            <w:r>
              <w:fldChar w:fldCharType="separate"/>
            </w:r>
            <w:r>
              <w:t>16</w:t>
            </w:r>
            <w:r>
              <w:fldChar w:fldCharType="end"/>
            </w:r>
            <w:r>
              <w:t xml:space="preserve"> of the Terms and Conditions provides that the State may terminate where the </w:t>
            </w:r>
            <w:r w:rsidRPr="00575B48">
              <w:t>Organ</w:t>
            </w:r>
            <w:r>
              <w:t>isation is or becomes Insolvent.</w:t>
            </w:r>
          </w:p>
          <w:p w:rsidR="0085662C" w:rsidRDefault="002C5B4D" w:rsidP="0085662C">
            <w:pPr>
              <w:pStyle w:val="ScheduleText"/>
            </w:pPr>
            <w:r>
              <w:t xml:space="preserve">Section 415D of the </w:t>
            </w:r>
            <w:r w:rsidRPr="00520C9C">
              <w:rPr>
                <w:i/>
              </w:rPr>
              <w:t>Corporations Act 2001</w:t>
            </w:r>
            <w:r>
              <w:t xml:space="preserve"> (</w:t>
            </w:r>
            <w:proofErr w:type="spellStart"/>
            <w:r>
              <w:t>Cth</w:t>
            </w:r>
            <w:proofErr w:type="spellEnd"/>
            <w:r>
              <w:t>) (which will commence on 1 July 2018 unless proclaimed earlier) prevents a party from enforcing rights under a contract against a Corporation for specified insolvency events. Section 415</w:t>
            </w:r>
            <w:proofErr w:type="gramStart"/>
            <w:r>
              <w:t>D(</w:t>
            </w:r>
            <w:proofErr w:type="gramEnd"/>
            <w:r>
              <w:t>1) of the Act operates as a stay of enforcement of the relevant contractual provisions, so that a party cannot enforce a right to terminate for the specified insolvency events while the stay is in force. Other subsections in s 415D prescribe circumstances where s 415</w:t>
            </w:r>
            <w:proofErr w:type="gramStart"/>
            <w:r>
              <w:t>D(</w:t>
            </w:r>
            <w:proofErr w:type="gramEnd"/>
            <w:r>
              <w:t xml:space="preserve">1) will not apply. Those circumstances include where a right is prescribed in a regulation or other legislative instrument.  </w:t>
            </w:r>
          </w:p>
          <w:p w:rsidR="0085662C" w:rsidRDefault="002C5B4D" w:rsidP="0085662C">
            <w:pPr>
              <w:pStyle w:val="ScheduleText"/>
            </w:pPr>
            <w:r>
              <w:t>A Department considering terminating this Agreement on the ground of insolvency should seek legal advice before taking any action purporting to terminate the agreement.</w:t>
            </w:r>
          </w:p>
        </w:tc>
      </w:tr>
    </w:tbl>
    <w:p w:rsidR="005C5AE6" w:rsidRDefault="005C5AE6" w:rsidP="005C5AE6">
      <w:pPr>
        <w:spacing w:line="240" w:lineRule="auto"/>
        <w:rPr>
          <w:rFonts w:cs="Arial"/>
          <w:b/>
          <w:color w:val="000000" w:themeColor="text1"/>
          <w:sz w:val="16"/>
          <w:szCs w:val="16"/>
        </w:rPr>
      </w:pPr>
    </w:p>
    <w:p w:rsidR="005C5AE6" w:rsidRDefault="005C5AE6" w:rsidP="005C5AE6">
      <w:pPr>
        <w:spacing w:line="240" w:lineRule="auto"/>
        <w:rPr>
          <w:rFonts w:cs="Arial"/>
          <w:b/>
          <w:color w:val="000000" w:themeColor="text1"/>
          <w:sz w:val="16"/>
          <w:szCs w:val="16"/>
        </w:rPr>
      </w:pPr>
    </w:p>
    <w:p w:rsidR="005C5AE6" w:rsidRDefault="005C5AE6" w:rsidP="005C5AE6">
      <w:pPr>
        <w:spacing w:line="240" w:lineRule="auto"/>
        <w:rPr>
          <w:rFonts w:cs="Arial"/>
          <w:b/>
          <w:color w:val="000000" w:themeColor="text1"/>
          <w:sz w:val="16"/>
          <w:szCs w:val="16"/>
        </w:rPr>
      </w:pPr>
    </w:p>
    <w:p w:rsidR="005C5AE6" w:rsidRDefault="005C5AE6" w:rsidP="005C5AE6">
      <w:pPr>
        <w:spacing w:line="240" w:lineRule="auto"/>
        <w:rPr>
          <w:rFonts w:cs="Arial"/>
          <w:b/>
          <w:color w:val="000000" w:themeColor="text1"/>
          <w:sz w:val="16"/>
          <w:szCs w:val="16"/>
        </w:rPr>
      </w:pPr>
    </w:p>
    <w:p w:rsidR="005C5AE6" w:rsidRDefault="005C5AE6" w:rsidP="005C5AE6">
      <w:pPr>
        <w:spacing w:line="240" w:lineRule="auto"/>
        <w:rPr>
          <w:rFonts w:cs="Arial"/>
          <w:b/>
          <w:color w:val="000000" w:themeColor="text1"/>
          <w:sz w:val="16"/>
          <w:szCs w:val="16"/>
        </w:rPr>
      </w:pPr>
    </w:p>
    <w:p w:rsidR="005C5AE6" w:rsidRDefault="005C5AE6" w:rsidP="005C5AE6">
      <w:pPr>
        <w:spacing w:line="240" w:lineRule="auto"/>
        <w:rPr>
          <w:rFonts w:cs="Arial"/>
          <w:b/>
          <w:color w:val="000000" w:themeColor="text1"/>
          <w:sz w:val="16"/>
          <w:szCs w:val="16"/>
        </w:rPr>
      </w:pPr>
    </w:p>
    <w:p w:rsidR="005C5AE6" w:rsidRDefault="005C5AE6" w:rsidP="005C5AE6">
      <w:pPr>
        <w:spacing w:line="240" w:lineRule="auto"/>
        <w:rPr>
          <w:rFonts w:cs="Arial"/>
          <w:b/>
          <w:color w:val="000000" w:themeColor="text1"/>
          <w:sz w:val="16"/>
          <w:szCs w:val="16"/>
        </w:rPr>
      </w:pPr>
    </w:p>
    <w:p w:rsidR="005C5AE6" w:rsidRDefault="005C5AE6" w:rsidP="005C5AE6">
      <w:pPr>
        <w:spacing w:line="240" w:lineRule="auto"/>
        <w:rPr>
          <w:rFonts w:cs="Arial"/>
          <w:b/>
          <w:color w:val="000000" w:themeColor="text1"/>
          <w:sz w:val="16"/>
          <w:szCs w:val="16"/>
        </w:rPr>
      </w:pPr>
    </w:p>
    <w:p w:rsidR="005C5AE6" w:rsidRDefault="005C5AE6" w:rsidP="005C5AE6">
      <w:pPr>
        <w:spacing w:line="240" w:lineRule="auto"/>
        <w:rPr>
          <w:rFonts w:cs="Arial"/>
          <w:b/>
          <w:color w:val="000000" w:themeColor="text1"/>
          <w:sz w:val="16"/>
          <w:szCs w:val="16"/>
        </w:rPr>
      </w:pPr>
    </w:p>
    <w:p w:rsidR="005C5AE6" w:rsidRDefault="005C5AE6" w:rsidP="005C5AE6">
      <w:pPr>
        <w:spacing w:line="240" w:lineRule="auto"/>
        <w:rPr>
          <w:rFonts w:cs="Arial"/>
          <w:b/>
          <w:color w:val="000000" w:themeColor="text1"/>
          <w:sz w:val="16"/>
          <w:szCs w:val="16"/>
        </w:rPr>
      </w:pPr>
    </w:p>
    <w:p w:rsidR="005C5AE6" w:rsidRDefault="005C5AE6" w:rsidP="005C5AE6">
      <w:pPr>
        <w:spacing w:line="240" w:lineRule="auto"/>
        <w:rPr>
          <w:rFonts w:cs="Arial"/>
          <w:b/>
          <w:color w:val="000000" w:themeColor="text1"/>
          <w:sz w:val="16"/>
          <w:szCs w:val="16"/>
        </w:rPr>
      </w:pPr>
    </w:p>
    <w:p w:rsidR="005C5AE6" w:rsidRDefault="005C5AE6" w:rsidP="005C5AE6">
      <w:pPr>
        <w:spacing w:line="240" w:lineRule="auto"/>
        <w:rPr>
          <w:rFonts w:cs="Arial"/>
          <w:b/>
          <w:color w:val="000000" w:themeColor="text1"/>
          <w:sz w:val="16"/>
          <w:szCs w:val="16"/>
        </w:rPr>
      </w:pPr>
    </w:p>
    <w:p w:rsidR="005C5AE6" w:rsidRDefault="005C5AE6" w:rsidP="005C5AE6">
      <w:pPr>
        <w:spacing w:line="240" w:lineRule="auto"/>
        <w:rPr>
          <w:rFonts w:cs="Arial"/>
          <w:b/>
          <w:color w:val="000000" w:themeColor="text1"/>
          <w:sz w:val="16"/>
          <w:szCs w:val="16"/>
        </w:rPr>
      </w:pPr>
    </w:p>
    <w:p w:rsidR="005C5AE6" w:rsidRDefault="005C5AE6" w:rsidP="005C5AE6">
      <w:pPr>
        <w:spacing w:line="240" w:lineRule="auto"/>
        <w:rPr>
          <w:rFonts w:cs="Arial"/>
          <w:b/>
          <w:color w:val="000000" w:themeColor="text1"/>
          <w:sz w:val="16"/>
          <w:szCs w:val="16"/>
        </w:rPr>
      </w:pPr>
    </w:p>
    <w:p w:rsidR="005C5AE6" w:rsidRDefault="005C5AE6" w:rsidP="005C5AE6">
      <w:pPr>
        <w:spacing w:line="240" w:lineRule="auto"/>
        <w:rPr>
          <w:rFonts w:cs="Arial"/>
          <w:b/>
          <w:color w:val="000000" w:themeColor="text1"/>
          <w:sz w:val="16"/>
          <w:szCs w:val="16"/>
        </w:rPr>
      </w:pPr>
    </w:p>
    <w:p w:rsidR="005C5AE6" w:rsidRDefault="005C5AE6" w:rsidP="005C5AE6">
      <w:pPr>
        <w:spacing w:line="240" w:lineRule="auto"/>
        <w:rPr>
          <w:rFonts w:cs="Arial"/>
          <w:b/>
          <w:color w:val="000000" w:themeColor="text1"/>
          <w:sz w:val="16"/>
          <w:szCs w:val="16"/>
        </w:rPr>
      </w:pPr>
    </w:p>
    <w:p w:rsidR="005C5AE6" w:rsidRDefault="005C5AE6" w:rsidP="005C5AE6">
      <w:pPr>
        <w:spacing w:line="240" w:lineRule="auto"/>
        <w:rPr>
          <w:rFonts w:cs="Arial"/>
          <w:b/>
          <w:color w:val="000000" w:themeColor="text1"/>
          <w:sz w:val="16"/>
          <w:szCs w:val="16"/>
        </w:rPr>
      </w:pPr>
    </w:p>
    <w:p w:rsidR="005C5AE6" w:rsidRDefault="005C5AE6" w:rsidP="005C5AE6">
      <w:pPr>
        <w:spacing w:line="240" w:lineRule="auto"/>
        <w:rPr>
          <w:rFonts w:cs="Arial"/>
          <w:color w:val="000000" w:themeColor="text1"/>
          <w:sz w:val="16"/>
          <w:szCs w:val="16"/>
          <w:lang w:val="en-US"/>
        </w:rPr>
      </w:pPr>
      <w:r>
        <w:rPr>
          <w:rFonts w:cs="Arial"/>
          <w:b/>
          <w:color w:val="000000" w:themeColor="text1"/>
          <w:sz w:val="16"/>
          <w:szCs w:val="16"/>
        </w:rPr>
        <w:t>Uncontrolled copy</w:t>
      </w:r>
      <w:r>
        <w:rPr>
          <w:rFonts w:cs="Arial"/>
          <w:color w:val="000000" w:themeColor="text1"/>
          <w:sz w:val="16"/>
          <w:szCs w:val="16"/>
        </w:rPr>
        <w:t xml:space="preserve">. Refer to the Department of Education Policy and Procedure Register at </w:t>
      </w:r>
    </w:p>
    <w:p w:rsidR="005C5AE6" w:rsidRDefault="00F615B5" w:rsidP="005C5AE6">
      <w:pPr>
        <w:spacing w:line="240" w:lineRule="auto"/>
        <w:rPr>
          <w:rFonts w:cs="Arial"/>
          <w:color w:val="000000" w:themeColor="text1"/>
          <w:sz w:val="16"/>
          <w:szCs w:val="16"/>
          <w:highlight w:val="yellow"/>
        </w:rPr>
      </w:pPr>
      <w:hyperlink r:id="rId11" w:history="1">
        <w:r w:rsidR="005C5AE6">
          <w:rPr>
            <w:rStyle w:val="Hyperlink"/>
            <w:rFonts w:cs="Arial"/>
            <w:sz w:val="16"/>
            <w:szCs w:val="16"/>
          </w:rPr>
          <w:t>https://ppr.qed.qld.gov.au/pp/sponsorship-procedure</w:t>
        </w:r>
      </w:hyperlink>
      <w:r w:rsidR="005C5AE6">
        <w:rPr>
          <w:rFonts w:cs="Arial"/>
          <w:color w:val="000000" w:themeColor="text1"/>
          <w:sz w:val="16"/>
          <w:szCs w:val="16"/>
        </w:rPr>
        <w:t xml:space="preserve"> to ensure you have the most current version of this document.</w:t>
      </w:r>
    </w:p>
    <w:p w:rsidR="00464D1A" w:rsidRDefault="00464D1A" w:rsidP="0085662C">
      <w:pPr>
        <w:pStyle w:val="ScheduleText"/>
        <w:rPr>
          <w:b/>
          <w:sz w:val="40"/>
          <w:szCs w:val="40"/>
        </w:rPr>
        <w:sectPr w:rsidR="00464D1A" w:rsidSect="00464D1A">
          <w:footerReference w:type="default" r:id="rId12"/>
          <w:type w:val="continuous"/>
          <w:pgSz w:w="11906" w:h="16838" w:code="9"/>
          <w:pgMar w:top="851" w:right="851" w:bottom="567" w:left="1134" w:header="709" w:footer="709" w:gutter="0"/>
          <w:cols w:space="708"/>
          <w:formProt w:val="0"/>
          <w:titlePg/>
          <w:docGrid w:linePitch="360"/>
        </w:sectPr>
      </w:pPr>
    </w:p>
    <w:p w:rsidR="0085662C" w:rsidRPr="00796EA4" w:rsidRDefault="002C5B4D" w:rsidP="0085662C">
      <w:pPr>
        <w:pStyle w:val="ScheduleText"/>
        <w:spacing w:before="3200" w:after="240"/>
        <w:jc w:val="center"/>
        <w:rPr>
          <w:b/>
          <w:sz w:val="40"/>
          <w:szCs w:val="40"/>
        </w:rPr>
      </w:pPr>
      <w:r w:rsidRPr="00796EA4">
        <w:rPr>
          <w:b/>
          <w:sz w:val="40"/>
          <w:szCs w:val="40"/>
        </w:rPr>
        <w:lastRenderedPageBreak/>
        <w:t>Outg</w:t>
      </w:r>
      <w:bookmarkStart w:id="1" w:name="_GoBack"/>
      <w:bookmarkEnd w:id="1"/>
      <w:r w:rsidRPr="00796EA4">
        <w:rPr>
          <w:b/>
          <w:sz w:val="40"/>
          <w:szCs w:val="40"/>
        </w:rPr>
        <w:t>oing Sponsorship</w:t>
      </w:r>
      <w:r>
        <w:rPr>
          <w:b/>
          <w:sz w:val="40"/>
          <w:szCs w:val="40"/>
        </w:rPr>
        <w:t xml:space="preserve"> </w:t>
      </w:r>
      <w:r w:rsidRPr="00796EA4">
        <w:rPr>
          <w:b/>
          <w:sz w:val="40"/>
          <w:szCs w:val="40"/>
        </w:rPr>
        <w:t>Agreement</w:t>
      </w:r>
    </w:p>
    <w:p w:rsidR="0085662C" w:rsidRPr="00796EA4" w:rsidRDefault="002C5B4D" w:rsidP="0085662C">
      <w:pPr>
        <w:pStyle w:val="ScheduleText"/>
        <w:spacing w:before="1200" w:after="240"/>
        <w:jc w:val="center"/>
        <w:rPr>
          <w:sz w:val="36"/>
          <w:szCs w:val="36"/>
        </w:rPr>
      </w:pPr>
      <w:r w:rsidRPr="001E459D">
        <w:rPr>
          <w:sz w:val="36"/>
          <w:szCs w:val="36"/>
          <w:highlight w:val="yellow"/>
        </w:rPr>
        <w:t>&lt;&lt;Name of Initiative&gt;&gt;</w:t>
      </w:r>
    </w:p>
    <w:p w:rsidR="0085662C" w:rsidRPr="00796EA4" w:rsidRDefault="002C5B4D" w:rsidP="0085662C">
      <w:pPr>
        <w:pStyle w:val="ScheduleText"/>
        <w:spacing w:before="1200" w:after="240"/>
        <w:rPr>
          <w:sz w:val="32"/>
          <w:szCs w:val="32"/>
        </w:rPr>
      </w:pPr>
      <w:r w:rsidRPr="00796EA4">
        <w:rPr>
          <w:sz w:val="32"/>
          <w:szCs w:val="32"/>
        </w:rPr>
        <w:t>Between</w:t>
      </w:r>
    </w:p>
    <w:p w:rsidR="0085662C" w:rsidRPr="00796EA4" w:rsidRDefault="002C5B4D" w:rsidP="0085662C">
      <w:pPr>
        <w:pStyle w:val="ScheduleText"/>
        <w:spacing w:before="480" w:after="240"/>
        <w:rPr>
          <w:b/>
          <w:sz w:val="32"/>
          <w:szCs w:val="32"/>
        </w:rPr>
      </w:pPr>
      <w:r w:rsidRPr="00796EA4">
        <w:rPr>
          <w:b/>
          <w:sz w:val="32"/>
          <w:szCs w:val="32"/>
        </w:rPr>
        <w:t xml:space="preserve">State of Queensland acting through </w:t>
      </w:r>
      <w:r>
        <w:rPr>
          <w:b/>
          <w:sz w:val="32"/>
          <w:szCs w:val="32"/>
        </w:rPr>
        <w:t xml:space="preserve">the </w:t>
      </w:r>
      <w:r w:rsidRPr="001E459D">
        <w:rPr>
          <w:b/>
          <w:sz w:val="32"/>
          <w:szCs w:val="32"/>
          <w:highlight w:val="yellow"/>
        </w:rPr>
        <w:t>&lt;&lt;Department&gt;&gt;</w:t>
      </w:r>
    </w:p>
    <w:p w:rsidR="0085662C" w:rsidRPr="00796EA4" w:rsidRDefault="002C5B4D" w:rsidP="0085662C">
      <w:pPr>
        <w:pStyle w:val="ScheduleText"/>
        <w:spacing w:before="240" w:after="240"/>
        <w:rPr>
          <w:sz w:val="32"/>
          <w:szCs w:val="32"/>
        </w:rPr>
      </w:pPr>
      <w:r w:rsidRPr="00796EA4">
        <w:rPr>
          <w:sz w:val="32"/>
          <w:szCs w:val="32"/>
        </w:rPr>
        <w:t>and</w:t>
      </w:r>
    </w:p>
    <w:p w:rsidR="0085662C" w:rsidRPr="00796EA4" w:rsidRDefault="002C5B4D" w:rsidP="0085662C">
      <w:pPr>
        <w:pStyle w:val="ScheduleText"/>
        <w:spacing w:before="480" w:after="240"/>
        <w:rPr>
          <w:b/>
          <w:sz w:val="32"/>
          <w:szCs w:val="32"/>
        </w:rPr>
      </w:pPr>
      <w:r w:rsidRPr="001E459D">
        <w:rPr>
          <w:b/>
          <w:sz w:val="32"/>
          <w:szCs w:val="32"/>
          <w:highlight w:val="yellow"/>
        </w:rPr>
        <w:t>&lt;&lt;Correct legal name of the Organisation&gt;&gt;</w:t>
      </w:r>
    </w:p>
    <w:p w:rsidR="0085662C" w:rsidRDefault="0085662C" w:rsidP="0085662C">
      <w:pPr>
        <w:pStyle w:val="ScheduleText"/>
        <w:spacing w:before="3600"/>
        <w:jc w:val="left"/>
        <w:sectPr w:rsidR="0085662C" w:rsidSect="0085662C">
          <w:headerReference w:type="first" r:id="rId13"/>
          <w:footerReference w:type="first" r:id="rId14"/>
          <w:pgSz w:w="11906" w:h="16838" w:code="9"/>
          <w:pgMar w:top="851" w:right="851" w:bottom="1134" w:left="1134" w:header="709" w:footer="709" w:gutter="0"/>
          <w:cols w:space="708"/>
          <w:formProt w:val="0"/>
          <w:titlePg/>
          <w:docGrid w:linePitch="360"/>
        </w:sectPr>
      </w:pPr>
    </w:p>
    <w:tbl>
      <w:tblPr>
        <w:tblStyle w:val="TableGrid"/>
        <w:tblW w:w="0" w:type="auto"/>
        <w:tblLook w:val="04A0" w:firstRow="1" w:lastRow="0" w:firstColumn="1" w:lastColumn="0" w:noHBand="0" w:noVBand="1"/>
      </w:tblPr>
      <w:tblGrid>
        <w:gridCol w:w="9891"/>
      </w:tblGrid>
      <w:tr w:rsidR="002D3488" w:rsidTr="0085662C">
        <w:tc>
          <w:tcPr>
            <w:tcW w:w="9911" w:type="dxa"/>
            <w:tcBorders>
              <w:top w:val="single" w:sz="12" w:space="0" w:color="auto"/>
              <w:left w:val="single" w:sz="12" w:space="0" w:color="auto"/>
              <w:bottom w:val="single" w:sz="12" w:space="0" w:color="auto"/>
              <w:right w:val="single" w:sz="12" w:space="0" w:color="auto"/>
            </w:tcBorders>
          </w:tcPr>
          <w:p w:rsidR="0085662C" w:rsidRPr="00EB4B27" w:rsidRDefault="002C5B4D" w:rsidP="0085662C">
            <w:pPr>
              <w:rPr>
                <w:b/>
              </w:rPr>
            </w:pPr>
            <w:r w:rsidRPr="00EB4B27">
              <w:rPr>
                <w:b/>
              </w:rPr>
              <w:lastRenderedPageBreak/>
              <w:t>NOTE TO ORGANISATION</w:t>
            </w:r>
            <w:r>
              <w:rPr>
                <w:b/>
              </w:rPr>
              <w:t xml:space="preserve">:  </w:t>
            </w:r>
          </w:p>
          <w:p w:rsidR="0085662C" w:rsidRDefault="002C5B4D" w:rsidP="0085662C">
            <w:r>
              <w:t xml:space="preserve">SCHEDULES 1, 2 and 3 to be read in conjunction with the TERMS AND CONDITIONS. </w:t>
            </w:r>
          </w:p>
        </w:tc>
      </w:tr>
    </w:tbl>
    <w:p w:rsidR="0085662C" w:rsidRDefault="0085662C" w:rsidP="0085662C"/>
    <w:p w:rsidR="0085662C" w:rsidRPr="005870B2" w:rsidRDefault="002C5B4D" w:rsidP="0085662C">
      <w:pPr>
        <w:pStyle w:val="ScheduleText"/>
        <w:rPr>
          <w:b/>
          <w:sz w:val="24"/>
          <w:szCs w:val="24"/>
        </w:rPr>
      </w:pPr>
      <w:r w:rsidRPr="005870B2">
        <w:rPr>
          <w:b/>
          <w:sz w:val="24"/>
          <w:szCs w:val="24"/>
        </w:rPr>
        <w:t xml:space="preserve">SCHEDULE 1 </w:t>
      </w:r>
      <w:r>
        <w:rPr>
          <w:b/>
          <w:sz w:val="24"/>
          <w:szCs w:val="24"/>
        </w:rPr>
        <w:t>–</w:t>
      </w:r>
      <w:r w:rsidRPr="005870B2">
        <w:rPr>
          <w:b/>
          <w:sz w:val="24"/>
          <w:szCs w:val="24"/>
        </w:rPr>
        <w:t xml:space="preserve"> PARTICULARS</w:t>
      </w:r>
      <w:r>
        <w:rPr>
          <w:b/>
          <w:sz w:val="24"/>
          <w:szCs w:val="24"/>
        </w:rPr>
        <w:t xml:space="preserve"> OF SPONSORSHIP</w:t>
      </w:r>
    </w:p>
    <w:tbl>
      <w:tblPr>
        <w:tblStyle w:val="TableGrid"/>
        <w:tblW w:w="0" w:type="auto"/>
        <w:tblLook w:val="04A0" w:firstRow="1" w:lastRow="0" w:firstColumn="1" w:lastColumn="0" w:noHBand="0" w:noVBand="1"/>
      </w:tblPr>
      <w:tblGrid>
        <w:gridCol w:w="694"/>
        <w:gridCol w:w="1494"/>
        <w:gridCol w:w="2058"/>
        <w:gridCol w:w="5664"/>
      </w:tblGrid>
      <w:tr w:rsidR="002D3488" w:rsidTr="0085662C">
        <w:trPr>
          <w:tblHeader/>
        </w:trPr>
        <w:tc>
          <w:tcPr>
            <w:tcW w:w="692" w:type="dxa"/>
            <w:shd w:val="clear" w:color="auto" w:fill="D9D9D9" w:themeFill="background1" w:themeFillShade="D9"/>
          </w:tcPr>
          <w:p w:rsidR="0085662C" w:rsidRPr="00E03501" w:rsidRDefault="002C5B4D" w:rsidP="0085662C">
            <w:pPr>
              <w:pStyle w:val="ScheduleText"/>
              <w:tabs>
                <w:tab w:val="clear" w:pos="567"/>
                <w:tab w:val="left" w:pos="0"/>
              </w:tabs>
              <w:jc w:val="left"/>
              <w:rPr>
                <w:b/>
              </w:rPr>
            </w:pPr>
            <w:r w:rsidRPr="00E03501">
              <w:rPr>
                <w:b/>
              </w:rPr>
              <w:t>ITEM</w:t>
            </w:r>
          </w:p>
        </w:tc>
        <w:tc>
          <w:tcPr>
            <w:tcW w:w="1494" w:type="dxa"/>
            <w:shd w:val="clear" w:color="auto" w:fill="D9D9D9" w:themeFill="background1" w:themeFillShade="D9"/>
          </w:tcPr>
          <w:p w:rsidR="0085662C" w:rsidRPr="00E03501" w:rsidRDefault="002C5B4D" w:rsidP="0085662C">
            <w:pPr>
              <w:pStyle w:val="ScheduleText"/>
              <w:jc w:val="center"/>
              <w:rPr>
                <w:b/>
              </w:rPr>
            </w:pPr>
            <w:r w:rsidRPr="00E03501">
              <w:rPr>
                <w:b/>
              </w:rPr>
              <w:t>REF CLAUSE NO.</w:t>
            </w:r>
          </w:p>
        </w:tc>
        <w:tc>
          <w:tcPr>
            <w:tcW w:w="2058" w:type="dxa"/>
            <w:shd w:val="clear" w:color="auto" w:fill="D9D9D9" w:themeFill="background1" w:themeFillShade="D9"/>
          </w:tcPr>
          <w:p w:rsidR="0085662C" w:rsidRPr="00E03501" w:rsidRDefault="002C5B4D" w:rsidP="0085662C">
            <w:pPr>
              <w:pStyle w:val="ScheduleText"/>
              <w:jc w:val="center"/>
              <w:rPr>
                <w:b/>
              </w:rPr>
            </w:pPr>
            <w:r w:rsidRPr="00E03501">
              <w:rPr>
                <w:b/>
              </w:rPr>
              <w:t>INFORMATION</w:t>
            </w:r>
          </w:p>
        </w:tc>
        <w:tc>
          <w:tcPr>
            <w:tcW w:w="5664" w:type="dxa"/>
            <w:shd w:val="clear" w:color="auto" w:fill="D9D9D9" w:themeFill="background1" w:themeFillShade="D9"/>
          </w:tcPr>
          <w:p w:rsidR="0085662C" w:rsidRPr="00E03501" w:rsidRDefault="002C5B4D" w:rsidP="0085662C">
            <w:pPr>
              <w:pStyle w:val="ScheduleText"/>
              <w:jc w:val="center"/>
              <w:rPr>
                <w:b/>
              </w:rPr>
            </w:pPr>
            <w:r w:rsidRPr="00E03501">
              <w:rPr>
                <w:b/>
              </w:rPr>
              <w:t>DETAILS</w:t>
            </w:r>
          </w:p>
        </w:tc>
      </w:tr>
      <w:tr w:rsidR="002D3488" w:rsidTr="0085662C">
        <w:tc>
          <w:tcPr>
            <w:tcW w:w="692" w:type="dxa"/>
            <w:shd w:val="clear" w:color="auto" w:fill="D9D9D9" w:themeFill="background1" w:themeFillShade="D9"/>
          </w:tcPr>
          <w:p w:rsidR="0085662C" w:rsidRPr="00E03501" w:rsidRDefault="0085662C" w:rsidP="0085662C">
            <w:pPr>
              <w:pStyle w:val="ScheduleText"/>
              <w:numPr>
                <w:ilvl w:val="0"/>
                <w:numId w:val="33"/>
              </w:numPr>
              <w:tabs>
                <w:tab w:val="left" w:pos="0"/>
              </w:tabs>
              <w:ind w:left="0" w:firstLine="0"/>
              <w:jc w:val="left"/>
              <w:rPr>
                <w:b/>
              </w:rPr>
            </w:pPr>
            <w:bookmarkStart w:id="2" w:name="_Ref500155418"/>
          </w:p>
        </w:tc>
        <w:bookmarkEnd w:id="2"/>
        <w:tc>
          <w:tcPr>
            <w:tcW w:w="1494" w:type="dxa"/>
          </w:tcPr>
          <w:p w:rsidR="0085662C" w:rsidRDefault="002C5B4D" w:rsidP="0085662C">
            <w:pPr>
              <w:pStyle w:val="ScheduleText"/>
              <w:jc w:val="left"/>
            </w:pPr>
            <w:r>
              <w:t>Clauses </w:t>
            </w:r>
            <w:r>
              <w:fldChar w:fldCharType="begin"/>
            </w:r>
            <w:r>
              <w:instrText xml:space="preserve"> REF _Ref500146451 \r \h  \* MERGEFORMAT </w:instrText>
            </w:r>
            <w:r>
              <w:fldChar w:fldCharType="separate"/>
            </w:r>
            <w:r>
              <w:t>1.1</w:t>
            </w:r>
            <w:r>
              <w:fldChar w:fldCharType="end"/>
            </w:r>
            <w:r>
              <w:t xml:space="preserve"> and </w:t>
            </w:r>
            <w:r>
              <w:fldChar w:fldCharType="begin"/>
            </w:r>
            <w:r>
              <w:instrText xml:space="preserve"> REF _Ref500152526 \r \h </w:instrText>
            </w:r>
            <w:r>
              <w:fldChar w:fldCharType="separate"/>
            </w:r>
            <w:r>
              <w:t>17</w:t>
            </w:r>
            <w:r>
              <w:fldChar w:fldCharType="end"/>
            </w:r>
          </w:p>
        </w:tc>
        <w:tc>
          <w:tcPr>
            <w:tcW w:w="2058" w:type="dxa"/>
          </w:tcPr>
          <w:p w:rsidR="0085662C" w:rsidRPr="00E03501" w:rsidRDefault="002C5B4D" w:rsidP="0085662C">
            <w:pPr>
              <w:pStyle w:val="ScheduleText"/>
              <w:rPr>
                <w:b/>
              </w:rPr>
            </w:pPr>
            <w:r w:rsidRPr="00E03501">
              <w:rPr>
                <w:b/>
              </w:rPr>
              <w:t>Organisation</w:t>
            </w:r>
            <w:r>
              <w:rPr>
                <w:b/>
              </w:rPr>
              <w:t xml:space="preserve"> </w:t>
            </w:r>
            <w:r w:rsidRPr="00E03501">
              <w:rPr>
                <w:b/>
              </w:rPr>
              <w:t>Details</w:t>
            </w:r>
          </w:p>
        </w:tc>
        <w:tc>
          <w:tcPr>
            <w:tcW w:w="5664" w:type="dxa"/>
          </w:tcPr>
          <w:p w:rsidR="0085662C" w:rsidRDefault="002C5B4D" w:rsidP="0085662C">
            <w:pPr>
              <w:pStyle w:val="ScheduleText"/>
              <w:tabs>
                <w:tab w:val="clear" w:pos="567"/>
                <w:tab w:val="left" w:pos="1134"/>
              </w:tabs>
              <w:ind w:left="1134" w:hanging="1134"/>
            </w:pPr>
            <w:r>
              <w:t>Name:</w:t>
            </w:r>
            <w:r>
              <w:tab/>
            </w:r>
            <w:r w:rsidRPr="00635676">
              <w:rPr>
                <w:highlight w:val="yellow"/>
              </w:rPr>
              <w:t>«Organisation»</w:t>
            </w:r>
          </w:p>
          <w:p w:rsidR="0085662C" w:rsidRDefault="002C5B4D" w:rsidP="0085662C">
            <w:pPr>
              <w:pStyle w:val="ScheduleText"/>
              <w:tabs>
                <w:tab w:val="clear" w:pos="567"/>
                <w:tab w:val="left" w:pos="1134"/>
              </w:tabs>
              <w:ind w:left="1134" w:hanging="1134"/>
            </w:pPr>
            <w:r>
              <w:t xml:space="preserve">ABN/ACN: </w:t>
            </w:r>
            <w:r>
              <w:tab/>
            </w:r>
            <w:r w:rsidRPr="00635676">
              <w:rPr>
                <w:highlight w:val="yellow"/>
              </w:rPr>
              <w:t>«ABN»</w:t>
            </w:r>
            <w:r>
              <w:t xml:space="preserve"> </w:t>
            </w:r>
          </w:p>
          <w:p w:rsidR="0085662C" w:rsidRDefault="002C5B4D" w:rsidP="0085662C">
            <w:pPr>
              <w:pStyle w:val="ScheduleText"/>
              <w:tabs>
                <w:tab w:val="clear" w:pos="567"/>
                <w:tab w:val="left" w:pos="1134"/>
              </w:tabs>
              <w:ind w:left="1134" w:hanging="1134"/>
            </w:pPr>
            <w:r>
              <w:t xml:space="preserve">Address: </w:t>
            </w:r>
            <w:r>
              <w:tab/>
            </w:r>
            <w:r w:rsidRPr="00635676">
              <w:rPr>
                <w:highlight w:val="yellow"/>
              </w:rPr>
              <w:t>«Address_1»</w:t>
            </w:r>
          </w:p>
          <w:p w:rsidR="0085662C" w:rsidRPr="00635676" w:rsidRDefault="002C5B4D" w:rsidP="0085662C">
            <w:pPr>
              <w:pStyle w:val="ScheduleText"/>
              <w:tabs>
                <w:tab w:val="clear" w:pos="567"/>
                <w:tab w:val="left" w:pos="1134"/>
              </w:tabs>
              <w:ind w:left="2268" w:hanging="1134"/>
              <w:rPr>
                <w:highlight w:val="yellow"/>
              </w:rPr>
            </w:pPr>
            <w:r w:rsidRPr="00635676">
              <w:rPr>
                <w:highlight w:val="yellow"/>
              </w:rPr>
              <w:t>«Address_2»</w:t>
            </w:r>
          </w:p>
          <w:p w:rsidR="0085662C" w:rsidRDefault="002C5B4D" w:rsidP="0085662C">
            <w:pPr>
              <w:pStyle w:val="ScheduleText"/>
              <w:tabs>
                <w:tab w:val="clear" w:pos="567"/>
                <w:tab w:val="left" w:pos="1134"/>
              </w:tabs>
              <w:ind w:left="2268" w:hanging="1134"/>
            </w:pPr>
            <w:r w:rsidRPr="00635676">
              <w:rPr>
                <w:highlight w:val="yellow"/>
              </w:rPr>
              <w:t>«Suburb</w:t>
            </w:r>
            <w:proofErr w:type="gramStart"/>
            <w:r w:rsidRPr="00635676">
              <w:rPr>
                <w:highlight w:val="yellow"/>
              </w:rPr>
              <w:t>»  «</w:t>
            </w:r>
            <w:proofErr w:type="gramEnd"/>
            <w:r w:rsidRPr="00635676">
              <w:rPr>
                <w:highlight w:val="yellow"/>
              </w:rPr>
              <w:t>State»  «</w:t>
            </w:r>
            <w:proofErr w:type="spellStart"/>
            <w:r w:rsidRPr="00635676">
              <w:rPr>
                <w:highlight w:val="yellow"/>
              </w:rPr>
              <w:t>Post_code</w:t>
            </w:r>
            <w:proofErr w:type="spellEnd"/>
            <w:r w:rsidRPr="00635676">
              <w:rPr>
                <w:highlight w:val="yellow"/>
              </w:rPr>
              <w:t>»</w:t>
            </w:r>
          </w:p>
          <w:p w:rsidR="0085662C" w:rsidRDefault="002C5B4D" w:rsidP="0085662C">
            <w:pPr>
              <w:pStyle w:val="ScheduleText"/>
              <w:tabs>
                <w:tab w:val="clear" w:pos="567"/>
                <w:tab w:val="left" w:pos="1134"/>
              </w:tabs>
              <w:ind w:left="1134" w:hanging="1134"/>
            </w:pPr>
            <w:r>
              <w:t xml:space="preserve">Telephone: </w:t>
            </w:r>
            <w:r>
              <w:tab/>
            </w:r>
            <w:r w:rsidRPr="00635676">
              <w:rPr>
                <w:highlight w:val="yellow"/>
              </w:rPr>
              <w:t>«</w:t>
            </w:r>
            <w:proofErr w:type="spellStart"/>
            <w:r w:rsidRPr="00635676">
              <w:rPr>
                <w:highlight w:val="yellow"/>
              </w:rPr>
              <w:t>Organisation_telephone</w:t>
            </w:r>
            <w:proofErr w:type="spellEnd"/>
            <w:r w:rsidRPr="00635676">
              <w:rPr>
                <w:highlight w:val="yellow"/>
              </w:rPr>
              <w:t>»</w:t>
            </w:r>
          </w:p>
          <w:p w:rsidR="0085662C" w:rsidRDefault="002C5B4D" w:rsidP="0085662C">
            <w:pPr>
              <w:pStyle w:val="ScheduleText"/>
              <w:tabs>
                <w:tab w:val="clear" w:pos="567"/>
                <w:tab w:val="left" w:pos="1134"/>
              </w:tabs>
              <w:ind w:left="1134" w:hanging="1134"/>
            </w:pPr>
            <w:r>
              <w:t>Email:</w:t>
            </w:r>
            <w:r>
              <w:tab/>
            </w:r>
            <w:r w:rsidRPr="00635676">
              <w:rPr>
                <w:highlight w:val="yellow"/>
              </w:rPr>
              <w:t>«</w:t>
            </w:r>
            <w:proofErr w:type="spellStart"/>
            <w:r w:rsidRPr="00635676">
              <w:rPr>
                <w:highlight w:val="yellow"/>
              </w:rPr>
              <w:t>Organisation_email_address</w:t>
            </w:r>
            <w:proofErr w:type="spellEnd"/>
            <w:r w:rsidRPr="00635676">
              <w:rPr>
                <w:highlight w:val="yellow"/>
              </w:rPr>
              <w:t>»</w:t>
            </w:r>
          </w:p>
          <w:p w:rsidR="0085662C" w:rsidRDefault="002C5B4D" w:rsidP="0085662C">
            <w:pPr>
              <w:pStyle w:val="ScheduleText"/>
              <w:tabs>
                <w:tab w:val="clear" w:pos="567"/>
                <w:tab w:val="left" w:pos="1134"/>
              </w:tabs>
              <w:ind w:left="1134" w:hanging="1134"/>
            </w:pPr>
            <w:r>
              <w:t xml:space="preserve">Contact Person: </w:t>
            </w:r>
            <w:r w:rsidRPr="00635676">
              <w:rPr>
                <w:highlight w:val="yellow"/>
              </w:rPr>
              <w:t>«</w:t>
            </w:r>
            <w:proofErr w:type="spellStart"/>
            <w:r w:rsidRPr="00635676">
              <w:rPr>
                <w:highlight w:val="yellow"/>
              </w:rPr>
              <w:t>First_Name</w:t>
            </w:r>
            <w:proofErr w:type="spellEnd"/>
            <w:r w:rsidRPr="00635676">
              <w:rPr>
                <w:highlight w:val="yellow"/>
              </w:rPr>
              <w:t>» «Surname»</w:t>
            </w:r>
          </w:p>
          <w:p w:rsidR="0085662C" w:rsidRDefault="002C5B4D" w:rsidP="0085662C">
            <w:pPr>
              <w:pStyle w:val="ScheduleText"/>
              <w:tabs>
                <w:tab w:val="clear" w:pos="567"/>
                <w:tab w:val="left" w:pos="1134"/>
              </w:tabs>
              <w:ind w:left="1134" w:hanging="1134"/>
            </w:pPr>
            <w:r>
              <w:t xml:space="preserve">Position of Contact Person: </w:t>
            </w:r>
            <w:r w:rsidRPr="00635676">
              <w:rPr>
                <w:highlight w:val="yellow"/>
              </w:rPr>
              <w:t>«Position»</w:t>
            </w:r>
          </w:p>
          <w:p w:rsidR="0085662C" w:rsidRPr="001E4457" w:rsidRDefault="002C5B4D" w:rsidP="0085662C">
            <w:pPr>
              <w:pStyle w:val="ScheduleText"/>
              <w:tabs>
                <w:tab w:val="clear" w:pos="567"/>
                <w:tab w:val="left" w:pos="1134"/>
              </w:tabs>
              <w:rPr>
                <w:b/>
                <w:i/>
                <w:color w:val="0070C0"/>
              </w:rPr>
            </w:pPr>
            <w:r w:rsidRPr="001E4457">
              <w:rPr>
                <w:b/>
                <w:i/>
                <w:color w:val="0070C0"/>
              </w:rPr>
              <w:t>Th</w:t>
            </w:r>
            <w:r>
              <w:rPr>
                <w:b/>
                <w:i/>
                <w:color w:val="0070C0"/>
              </w:rPr>
              <w:t xml:space="preserve">e Contact Person is the </w:t>
            </w:r>
            <w:r w:rsidRPr="001E4457">
              <w:rPr>
                <w:b/>
                <w:i/>
                <w:color w:val="0070C0"/>
              </w:rPr>
              <w:t>person whom the S</w:t>
            </w:r>
            <w:r>
              <w:rPr>
                <w:b/>
                <w:i/>
                <w:color w:val="0070C0"/>
              </w:rPr>
              <w:t xml:space="preserve">tate </w:t>
            </w:r>
            <w:r w:rsidRPr="001E4457">
              <w:rPr>
                <w:b/>
                <w:i/>
                <w:color w:val="0070C0"/>
              </w:rPr>
              <w:t>contacts about th</w:t>
            </w:r>
            <w:r>
              <w:rPr>
                <w:b/>
                <w:i/>
                <w:color w:val="0070C0"/>
              </w:rPr>
              <w:t xml:space="preserve">is Agreement.  </w:t>
            </w:r>
            <w:r w:rsidRPr="001E4457">
              <w:rPr>
                <w:b/>
                <w:i/>
                <w:color w:val="0070C0"/>
              </w:rPr>
              <w:t>The Contact Person will receive all communications</w:t>
            </w:r>
            <w:r>
              <w:rPr>
                <w:b/>
                <w:i/>
                <w:color w:val="0070C0"/>
              </w:rPr>
              <w:t>, other than notices, under this Agreement.</w:t>
            </w:r>
          </w:p>
          <w:p w:rsidR="0085662C" w:rsidRDefault="002C5B4D" w:rsidP="0085662C">
            <w:pPr>
              <w:pStyle w:val="ScheduleText"/>
              <w:tabs>
                <w:tab w:val="clear" w:pos="567"/>
                <w:tab w:val="left" w:pos="1134"/>
              </w:tabs>
              <w:ind w:left="1134" w:hanging="1134"/>
            </w:pPr>
            <w:r>
              <w:t>Delegate:</w:t>
            </w:r>
            <w:r>
              <w:tab/>
            </w:r>
            <w:r w:rsidRPr="00635676">
              <w:rPr>
                <w:highlight w:val="yellow"/>
              </w:rPr>
              <w:t>«</w:t>
            </w:r>
            <w:proofErr w:type="spellStart"/>
            <w:r w:rsidRPr="00635676">
              <w:rPr>
                <w:highlight w:val="yellow"/>
              </w:rPr>
              <w:t>First_Name</w:t>
            </w:r>
            <w:proofErr w:type="spellEnd"/>
            <w:r w:rsidRPr="00635676">
              <w:rPr>
                <w:highlight w:val="yellow"/>
              </w:rPr>
              <w:t>» «Surname»</w:t>
            </w:r>
          </w:p>
          <w:p w:rsidR="0085662C" w:rsidRDefault="002C5B4D" w:rsidP="0085662C">
            <w:pPr>
              <w:pStyle w:val="ScheduleText"/>
              <w:tabs>
                <w:tab w:val="clear" w:pos="567"/>
                <w:tab w:val="left" w:pos="1134"/>
              </w:tabs>
              <w:ind w:left="1134" w:hanging="1134"/>
            </w:pPr>
            <w:r>
              <w:t xml:space="preserve">Position of Delegate: </w:t>
            </w:r>
            <w:r w:rsidRPr="00635676">
              <w:rPr>
                <w:highlight w:val="yellow"/>
              </w:rPr>
              <w:t>«Position»</w:t>
            </w:r>
          </w:p>
          <w:p w:rsidR="0085662C" w:rsidRDefault="002C5B4D" w:rsidP="0085662C">
            <w:pPr>
              <w:pStyle w:val="ScheduleText"/>
              <w:tabs>
                <w:tab w:val="clear" w:pos="567"/>
                <w:tab w:val="left" w:pos="1134"/>
              </w:tabs>
            </w:pPr>
            <w:r>
              <w:rPr>
                <w:b/>
                <w:i/>
                <w:color w:val="0070C0"/>
              </w:rPr>
              <w:t>The Delegate will receive all notices under this Agreement. T</w:t>
            </w:r>
            <w:r w:rsidRPr="00DB31E0">
              <w:rPr>
                <w:b/>
                <w:i/>
                <w:color w:val="0070C0"/>
              </w:rPr>
              <w:t xml:space="preserve">he Delegate is the </w:t>
            </w:r>
            <w:r>
              <w:rPr>
                <w:b/>
                <w:i/>
                <w:color w:val="0070C0"/>
              </w:rPr>
              <w:t xml:space="preserve">person </w:t>
            </w:r>
            <w:r w:rsidRPr="00DB31E0">
              <w:rPr>
                <w:b/>
                <w:i/>
                <w:color w:val="0070C0"/>
              </w:rPr>
              <w:t>responsible for negotiating and resolving disputes on behalf of the Organisation</w:t>
            </w:r>
            <w:r>
              <w:rPr>
                <w:b/>
                <w:i/>
                <w:color w:val="0070C0"/>
              </w:rPr>
              <w:t xml:space="preserve"> (see clause </w:t>
            </w:r>
            <w:r>
              <w:rPr>
                <w:b/>
                <w:i/>
                <w:color w:val="0070C0"/>
              </w:rPr>
              <w:fldChar w:fldCharType="begin"/>
            </w:r>
            <w:r>
              <w:rPr>
                <w:b/>
                <w:i/>
                <w:color w:val="0070C0"/>
              </w:rPr>
              <w:instrText xml:space="preserve"> REF _Ref500156745 \r \h </w:instrText>
            </w:r>
            <w:r>
              <w:rPr>
                <w:b/>
                <w:i/>
                <w:color w:val="0070C0"/>
              </w:rPr>
            </w:r>
            <w:r>
              <w:rPr>
                <w:b/>
                <w:i/>
                <w:color w:val="0070C0"/>
              </w:rPr>
              <w:fldChar w:fldCharType="separate"/>
            </w:r>
            <w:r>
              <w:rPr>
                <w:b/>
                <w:i/>
                <w:color w:val="0070C0"/>
              </w:rPr>
              <w:t>15</w:t>
            </w:r>
            <w:r>
              <w:rPr>
                <w:b/>
                <w:i/>
                <w:color w:val="0070C0"/>
              </w:rPr>
              <w:fldChar w:fldCharType="end"/>
            </w:r>
            <w:r>
              <w:rPr>
                <w:b/>
                <w:i/>
                <w:color w:val="0070C0"/>
              </w:rPr>
              <w:t>)</w:t>
            </w:r>
            <w:r w:rsidRPr="00DB31E0">
              <w:rPr>
                <w:b/>
                <w:i/>
                <w:color w:val="0070C0"/>
              </w:rPr>
              <w:t>.</w:t>
            </w:r>
            <w:r>
              <w:rPr>
                <w:b/>
                <w:i/>
                <w:color w:val="0070C0"/>
              </w:rPr>
              <w:t xml:space="preserve"> This person must have authority to settle any disputes for the Organisation. </w:t>
            </w:r>
          </w:p>
        </w:tc>
      </w:tr>
      <w:tr w:rsidR="002D3488" w:rsidTr="0085662C">
        <w:tc>
          <w:tcPr>
            <w:tcW w:w="692" w:type="dxa"/>
            <w:shd w:val="clear" w:color="auto" w:fill="D9D9D9" w:themeFill="background1" w:themeFillShade="D9"/>
          </w:tcPr>
          <w:p w:rsidR="0085662C" w:rsidRPr="00E03501" w:rsidRDefault="0085662C" w:rsidP="0085662C">
            <w:pPr>
              <w:pStyle w:val="ScheduleText"/>
              <w:numPr>
                <w:ilvl w:val="0"/>
                <w:numId w:val="33"/>
              </w:numPr>
              <w:tabs>
                <w:tab w:val="left" w:pos="0"/>
              </w:tabs>
              <w:ind w:left="0" w:firstLine="0"/>
              <w:jc w:val="left"/>
              <w:rPr>
                <w:b/>
              </w:rPr>
            </w:pPr>
            <w:bookmarkStart w:id="3" w:name="_Ref500155426"/>
          </w:p>
        </w:tc>
        <w:bookmarkEnd w:id="3"/>
        <w:tc>
          <w:tcPr>
            <w:tcW w:w="1494" w:type="dxa"/>
          </w:tcPr>
          <w:p w:rsidR="0085662C" w:rsidRDefault="002C5B4D" w:rsidP="0085662C">
            <w:pPr>
              <w:pStyle w:val="ScheduleText"/>
              <w:jc w:val="left"/>
            </w:pPr>
            <w:r>
              <w:t>Clauses </w:t>
            </w:r>
            <w:r>
              <w:fldChar w:fldCharType="begin"/>
            </w:r>
            <w:r>
              <w:instrText xml:space="preserve"> REF _Ref500146451 \r \h  \* MERGEFORMAT </w:instrText>
            </w:r>
            <w:r>
              <w:fldChar w:fldCharType="separate"/>
            </w:r>
            <w:r>
              <w:t>1.1</w:t>
            </w:r>
            <w:r>
              <w:fldChar w:fldCharType="end"/>
            </w:r>
            <w:r>
              <w:t xml:space="preserve"> and </w:t>
            </w:r>
            <w:r>
              <w:fldChar w:fldCharType="begin"/>
            </w:r>
            <w:r>
              <w:instrText xml:space="preserve"> REF _Ref500152526 \r \h </w:instrText>
            </w:r>
            <w:r>
              <w:fldChar w:fldCharType="separate"/>
            </w:r>
            <w:r>
              <w:t>17</w:t>
            </w:r>
            <w:r>
              <w:fldChar w:fldCharType="end"/>
            </w:r>
          </w:p>
        </w:tc>
        <w:tc>
          <w:tcPr>
            <w:tcW w:w="2058" w:type="dxa"/>
          </w:tcPr>
          <w:p w:rsidR="0085662C" w:rsidRPr="00E03501" w:rsidRDefault="002C5B4D" w:rsidP="0085662C">
            <w:pPr>
              <w:pStyle w:val="ScheduleText"/>
              <w:rPr>
                <w:b/>
              </w:rPr>
            </w:pPr>
            <w:r w:rsidRPr="00E03501">
              <w:rPr>
                <w:b/>
              </w:rPr>
              <w:t>State Details</w:t>
            </w:r>
          </w:p>
        </w:tc>
        <w:tc>
          <w:tcPr>
            <w:tcW w:w="5664" w:type="dxa"/>
          </w:tcPr>
          <w:p w:rsidR="0085662C" w:rsidRDefault="002C5B4D" w:rsidP="0085662C">
            <w:pPr>
              <w:pStyle w:val="ScheduleText"/>
              <w:tabs>
                <w:tab w:val="clear" w:pos="567"/>
                <w:tab w:val="left" w:pos="1134"/>
              </w:tabs>
              <w:ind w:left="1134" w:hanging="1134"/>
            </w:pPr>
            <w:r>
              <w:t xml:space="preserve">Name: </w:t>
            </w:r>
            <w:r>
              <w:tab/>
              <w:t xml:space="preserve">State of Queensland acting through the </w:t>
            </w:r>
            <w:r w:rsidRPr="00635676">
              <w:rPr>
                <w:highlight w:val="yellow"/>
              </w:rPr>
              <w:t>«Department»</w:t>
            </w:r>
          </w:p>
          <w:p w:rsidR="0085662C" w:rsidRDefault="002C5B4D" w:rsidP="0085662C">
            <w:pPr>
              <w:pStyle w:val="ScheduleText"/>
              <w:tabs>
                <w:tab w:val="clear" w:pos="567"/>
                <w:tab w:val="left" w:pos="1134"/>
              </w:tabs>
              <w:ind w:left="1134" w:hanging="1134"/>
            </w:pPr>
            <w:r>
              <w:t>ABN/ACN:</w:t>
            </w:r>
            <w:r>
              <w:tab/>
            </w:r>
            <w:r w:rsidRPr="00635676">
              <w:rPr>
                <w:highlight w:val="yellow"/>
              </w:rPr>
              <w:t>«ABN»</w:t>
            </w:r>
          </w:p>
          <w:p w:rsidR="0085662C" w:rsidRDefault="002C5B4D" w:rsidP="0085662C">
            <w:pPr>
              <w:pStyle w:val="ScheduleText"/>
              <w:tabs>
                <w:tab w:val="clear" w:pos="567"/>
                <w:tab w:val="left" w:pos="1134"/>
              </w:tabs>
              <w:ind w:left="1134" w:hanging="1134"/>
            </w:pPr>
            <w:r>
              <w:t>Address:</w:t>
            </w:r>
            <w:r>
              <w:tab/>
            </w:r>
            <w:r w:rsidRPr="00635676">
              <w:rPr>
                <w:highlight w:val="yellow"/>
              </w:rPr>
              <w:t>«Address_1»</w:t>
            </w:r>
          </w:p>
          <w:p w:rsidR="0085662C" w:rsidRPr="00635676" w:rsidRDefault="002C5B4D" w:rsidP="0085662C">
            <w:pPr>
              <w:pStyle w:val="ScheduleText"/>
              <w:tabs>
                <w:tab w:val="clear" w:pos="567"/>
                <w:tab w:val="left" w:pos="1134"/>
              </w:tabs>
              <w:ind w:left="2268" w:hanging="1134"/>
              <w:rPr>
                <w:highlight w:val="yellow"/>
              </w:rPr>
            </w:pPr>
            <w:r w:rsidRPr="00635676">
              <w:rPr>
                <w:highlight w:val="yellow"/>
              </w:rPr>
              <w:t>«Address_2»</w:t>
            </w:r>
          </w:p>
          <w:p w:rsidR="0085662C" w:rsidRPr="00635676" w:rsidRDefault="002C5B4D" w:rsidP="0085662C">
            <w:pPr>
              <w:pStyle w:val="ScheduleText"/>
              <w:tabs>
                <w:tab w:val="clear" w:pos="567"/>
                <w:tab w:val="left" w:pos="1134"/>
              </w:tabs>
              <w:ind w:left="2268" w:hanging="1134"/>
              <w:rPr>
                <w:highlight w:val="yellow"/>
              </w:rPr>
            </w:pPr>
            <w:r w:rsidRPr="00635676">
              <w:rPr>
                <w:highlight w:val="yellow"/>
              </w:rPr>
              <w:t xml:space="preserve">«Suburb» </w:t>
            </w:r>
            <w:r>
              <w:rPr>
                <w:highlight w:val="yellow"/>
              </w:rPr>
              <w:t xml:space="preserve">«State» </w:t>
            </w:r>
            <w:r w:rsidRPr="00635676">
              <w:rPr>
                <w:highlight w:val="yellow"/>
              </w:rPr>
              <w:t>«</w:t>
            </w:r>
            <w:proofErr w:type="spellStart"/>
            <w:r w:rsidRPr="00635676">
              <w:rPr>
                <w:highlight w:val="yellow"/>
              </w:rPr>
              <w:t>Post_code</w:t>
            </w:r>
            <w:proofErr w:type="spellEnd"/>
            <w:r w:rsidRPr="00635676">
              <w:rPr>
                <w:highlight w:val="yellow"/>
              </w:rPr>
              <w:t>»</w:t>
            </w:r>
          </w:p>
          <w:p w:rsidR="0085662C" w:rsidRDefault="002C5B4D" w:rsidP="0085662C">
            <w:pPr>
              <w:pStyle w:val="ScheduleText"/>
              <w:tabs>
                <w:tab w:val="clear" w:pos="567"/>
                <w:tab w:val="left" w:pos="1134"/>
              </w:tabs>
              <w:ind w:left="1134" w:hanging="1134"/>
            </w:pPr>
            <w:r>
              <w:t>Telephone:</w:t>
            </w:r>
            <w:r>
              <w:tab/>
            </w:r>
            <w:r w:rsidRPr="00635676">
              <w:rPr>
                <w:highlight w:val="yellow"/>
              </w:rPr>
              <w:t>«</w:t>
            </w:r>
            <w:proofErr w:type="spellStart"/>
            <w:r w:rsidRPr="00635676">
              <w:rPr>
                <w:highlight w:val="yellow"/>
              </w:rPr>
              <w:t>State_telephone</w:t>
            </w:r>
            <w:proofErr w:type="spellEnd"/>
            <w:r w:rsidRPr="00635676">
              <w:rPr>
                <w:highlight w:val="yellow"/>
              </w:rPr>
              <w:t xml:space="preserve">» </w:t>
            </w:r>
          </w:p>
          <w:p w:rsidR="0085662C" w:rsidRDefault="002C5B4D" w:rsidP="0085662C">
            <w:pPr>
              <w:pStyle w:val="ScheduleText"/>
              <w:tabs>
                <w:tab w:val="clear" w:pos="567"/>
                <w:tab w:val="left" w:pos="1134"/>
              </w:tabs>
              <w:ind w:left="1134" w:hanging="1134"/>
            </w:pPr>
            <w:r>
              <w:t xml:space="preserve">Email: </w:t>
            </w:r>
            <w:r>
              <w:tab/>
            </w:r>
            <w:r w:rsidRPr="00635676">
              <w:rPr>
                <w:highlight w:val="yellow"/>
              </w:rPr>
              <w:t>«</w:t>
            </w:r>
            <w:proofErr w:type="spellStart"/>
            <w:r w:rsidRPr="00635676">
              <w:rPr>
                <w:highlight w:val="yellow"/>
              </w:rPr>
              <w:t>State_email_address</w:t>
            </w:r>
            <w:proofErr w:type="spellEnd"/>
            <w:r w:rsidRPr="00635676">
              <w:rPr>
                <w:highlight w:val="yellow"/>
              </w:rPr>
              <w:t>»</w:t>
            </w:r>
          </w:p>
          <w:p w:rsidR="0085662C" w:rsidRDefault="002C5B4D" w:rsidP="0085662C">
            <w:pPr>
              <w:pStyle w:val="ScheduleText"/>
              <w:tabs>
                <w:tab w:val="clear" w:pos="567"/>
                <w:tab w:val="left" w:pos="1134"/>
              </w:tabs>
              <w:ind w:left="1134" w:hanging="1134"/>
            </w:pPr>
            <w:r>
              <w:t xml:space="preserve">Contact Person: </w:t>
            </w:r>
            <w:r w:rsidRPr="00635676">
              <w:rPr>
                <w:highlight w:val="yellow"/>
              </w:rPr>
              <w:t>«</w:t>
            </w:r>
            <w:proofErr w:type="spellStart"/>
            <w:r w:rsidRPr="00635676">
              <w:rPr>
                <w:highlight w:val="yellow"/>
              </w:rPr>
              <w:t>First_Name</w:t>
            </w:r>
            <w:proofErr w:type="spellEnd"/>
            <w:r w:rsidRPr="00635676">
              <w:rPr>
                <w:highlight w:val="yellow"/>
              </w:rPr>
              <w:t>» «Surname»</w:t>
            </w:r>
          </w:p>
          <w:p w:rsidR="0085662C" w:rsidRDefault="002C5B4D" w:rsidP="0085662C">
            <w:pPr>
              <w:pStyle w:val="ScheduleText"/>
              <w:tabs>
                <w:tab w:val="clear" w:pos="567"/>
                <w:tab w:val="left" w:pos="1134"/>
              </w:tabs>
              <w:ind w:left="1134" w:hanging="1134"/>
            </w:pPr>
            <w:r>
              <w:t xml:space="preserve">Position of Contact Person: </w:t>
            </w:r>
            <w:r w:rsidRPr="00635676">
              <w:rPr>
                <w:highlight w:val="yellow"/>
              </w:rPr>
              <w:t>«Position»</w:t>
            </w:r>
          </w:p>
          <w:p w:rsidR="0085662C" w:rsidRPr="001E4457" w:rsidRDefault="002C5B4D" w:rsidP="0085662C">
            <w:pPr>
              <w:pStyle w:val="ScheduleText"/>
              <w:tabs>
                <w:tab w:val="clear" w:pos="567"/>
                <w:tab w:val="left" w:pos="1134"/>
              </w:tabs>
              <w:rPr>
                <w:b/>
                <w:i/>
                <w:color w:val="0070C0"/>
              </w:rPr>
            </w:pPr>
            <w:r w:rsidRPr="001E4457">
              <w:rPr>
                <w:b/>
                <w:i/>
                <w:color w:val="0070C0"/>
              </w:rPr>
              <w:lastRenderedPageBreak/>
              <w:t>Th</w:t>
            </w:r>
            <w:r>
              <w:rPr>
                <w:b/>
                <w:i/>
                <w:color w:val="0070C0"/>
              </w:rPr>
              <w:t xml:space="preserve">e Contact Person is the </w:t>
            </w:r>
            <w:r w:rsidRPr="001E4457">
              <w:rPr>
                <w:b/>
                <w:i/>
                <w:color w:val="0070C0"/>
              </w:rPr>
              <w:t xml:space="preserve">person whom the </w:t>
            </w:r>
            <w:r>
              <w:rPr>
                <w:b/>
                <w:i/>
                <w:color w:val="0070C0"/>
              </w:rPr>
              <w:t xml:space="preserve">Organisation </w:t>
            </w:r>
            <w:r w:rsidRPr="001E4457">
              <w:rPr>
                <w:b/>
                <w:i/>
                <w:color w:val="0070C0"/>
              </w:rPr>
              <w:t>contact</w:t>
            </w:r>
            <w:r>
              <w:rPr>
                <w:b/>
                <w:i/>
                <w:color w:val="0070C0"/>
              </w:rPr>
              <w:t>s</w:t>
            </w:r>
            <w:r w:rsidRPr="001E4457">
              <w:rPr>
                <w:b/>
                <w:i/>
                <w:color w:val="0070C0"/>
              </w:rPr>
              <w:t xml:space="preserve"> about th</w:t>
            </w:r>
            <w:r>
              <w:rPr>
                <w:b/>
                <w:i/>
                <w:color w:val="0070C0"/>
              </w:rPr>
              <w:t xml:space="preserve">is Agreement. </w:t>
            </w:r>
            <w:r w:rsidRPr="001E4457">
              <w:rPr>
                <w:b/>
                <w:i/>
                <w:color w:val="0070C0"/>
              </w:rPr>
              <w:t>The</w:t>
            </w:r>
            <w:r>
              <w:rPr>
                <w:b/>
                <w:i/>
                <w:color w:val="0070C0"/>
              </w:rPr>
              <w:t> </w:t>
            </w:r>
            <w:r w:rsidRPr="001E4457">
              <w:rPr>
                <w:b/>
                <w:i/>
                <w:color w:val="0070C0"/>
              </w:rPr>
              <w:t>Contact Person will receive all communications</w:t>
            </w:r>
            <w:r>
              <w:rPr>
                <w:b/>
                <w:i/>
                <w:color w:val="0070C0"/>
              </w:rPr>
              <w:t>, other than notices, under this Agreement.</w:t>
            </w:r>
          </w:p>
          <w:p w:rsidR="0085662C" w:rsidRDefault="002C5B4D" w:rsidP="0085662C">
            <w:pPr>
              <w:pStyle w:val="ScheduleText"/>
              <w:tabs>
                <w:tab w:val="clear" w:pos="567"/>
                <w:tab w:val="left" w:pos="1878"/>
              </w:tabs>
              <w:ind w:left="1134" w:hanging="1134"/>
            </w:pPr>
            <w:r>
              <w:t>Delegate:</w:t>
            </w:r>
            <w:r>
              <w:tab/>
            </w:r>
            <w:r w:rsidRPr="00635676">
              <w:rPr>
                <w:highlight w:val="yellow"/>
              </w:rPr>
              <w:t>«</w:t>
            </w:r>
            <w:proofErr w:type="spellStart"/>
            <w:r w:rsidRPr="00635676">
              <w:rPr>
                <w:highlight w:val="yellow"/>
              </w:rPr>
              <w:t>First_Name</w:t>
            </w:r>
            <w:proofErr w:type="spellEnd"/>
            <w:r w:rsidRPr="00635676">
              <w:rPr>
                <w:highlight w:val="yellow"/>
              </w:rPr>
              <w:t>» «Surname»</w:t>
            </w:r>
          </w:p>
          <w:p w:rsidR="0085662C" w:rsidRDefault="002C5B4D" w:rsidP="0085662C">
            <w:pPr>
              <w:pStyle w:val="ScheduleText"/>
              <w:tabs>
                <w:tab w:val="clear" w:pos="567"/>
                <w:tab w:val="left" w:pos="1134"/>
              </w:tabs>
              <w:ind w:left="1134" w:hanging="1134"/>
            </w:pPr>
            <w:r>
              <w:t xml:space="preserve">Position of Delegate: </w:t>
            </w:r>
            <w:r w:rsidRPr="00635676">
              <w:rPr>
                <w:highlight w:val="yellow"/>
              </w:rPr>
              <w:t>«Position»</w:t>
            </w:r>
          </w:p>
          <w:p w:rsidR="0085662C" w:rsidRDefault="002C5B4D" w:rsidP="0085662C">
            <w:pPr>
              <w:pStyle w:val="ScheduleText"/>
              <w:tabs>
                <w:tab w:val="clear" w:pos="567"/>
                <w:tab w:val="left" w:pos="1134"/>
              </w:tabs>
            </w:pPr>
            <w:r>
              <w:rPr>
                <w:b/>
                <w:i/>
                <w:color w:val="0070C0"/>
              </w:rPr>
              <w:t>The Delegate will receive all notices under this Agreement. T</w:t>
            </w:r>
            <w:r w:rsidRPr="00DB31E0">
              <w:rPr>
                <w:b/>
                <w:i/>
                <w:color w:val="0070C0"/>
              </w:rPr>
              <w:t>he Delegate is the</w:t>
            </w:r>
            <w:r>
              <w:rPr>
                <w:b/>
                <w:i/>
                <w:color w:val="0070C0"/>
              </w:rPr>
              <w:t xml:space="preserve"> departmental officer </w:t>
            </w:r>
            <w:r w:rsidRPr="00DB31E0">
              <w:rPr>
                <w:b/>
                <w:i/>
                <w:color w:val="0070C0"/>
              </w:rPr>
              <w:t xml:space="preserve">responsible for negotiating and resolving disputes on behalf of the </w:t>
            </w:r>
            <w:r>
              <w:rPr>
                <w:b/>
                <w:i/>
                <w:color w:val="0070C0"/>
              </w:rPr>
              <w:t xml:space="preserve">State (see clause </w:t>
            </w:r>
            <w:r>
              <w:rPr>
                <w:b/>
                <w:i/>
                <w:color w:val="0070C0"/>
              </w:rPr>
              <w:fldChar w:fldCharType="begin"/>
            </w:r>
            <w:r>
              <w:rPr>
                <w:b/>
                <w:i/>
                <w:color w:val="0070C0"/>
              </w:rPr>
              <w:instrText xml:space="preserve"> REF _Ref500156745 \r \h </w:instrText>
            </w:r>
            <w:r>
              <w:rPr>
                <w:b/>
                <w:i/>
                <w:color w:val="0070C0"/>
              </w:rPr>
            </w:r>
            <w:r>
              <w:rPr>
                <w:b/>
                <w:i/>
                <w:color w:val="0070C0"/>
              </w:rPr>
              <w:fldChar w:fldCharType="separate"/>
            </w:r>
            <w:r>
              <w:rPr>
                <w:b/>
                <w:i/>
                <w:color w:val="0070C0"/>
              </w:rPr>
              <w:t>15</w:t>
            </w:r>
            <w:r>
              <w:rPr>
                <w:b/>
                <w:i/>
                <w:color w:val="0070C0"/>
              </w:rPr>
              <w:fldChar w:fldCharType="end"/>
            </w:r>
            <w:r>
              <w:rPr>
                <w:b/>
                <w:i/>
                <w:color w:val="0070C0"/>
              </w:rPr>
              <w:t>).  This officer must have authority (including any relevant financial delegation) to settle any disputes for the State.</w:t>
            </w:r>
          </w:p>
        </w:tc>
      </w:tr>
      <w:tr w:rsidR="002D3488" w:rsidTr="0085662C">
        <w:tc>
          <w:tcPr>
            <w:tcW w:w="692" w:type="dxa"/>
            <w:shd w:val="clear" w:color="auto" w:fill="D9D9D9" w:themeFill="background1" w:themeFillShade="D9"/>
          </w:tcPr>
          <w:p w:rsidR="0085662C" w:rsidRPr="00E03501" w:rsidRDefault="0085662C" w:rsidP="0085662C">
            <w:pPr>
              <w:pStyle w:val="ScheduleText"/>
              <w:numPr>
                <w:ilvl w:val="0"/>
                <w:numId w:val="33"/>
              </w:numPr>
              <w:tabs>
                <w:tab w:val="left" w:pos="0"/>
              </w:tabs>
              <w:ind w:left="0" w:firstLine="0"/>
              <w:jc w:val="left"/>
              <w:rPr>
                <w:b/>
              </w:rPr>
            </w:pPr>
            <w:bookmarkStart w:id="4" w:name="_Ref500155706"/>
          </w:p>
        </w:tc>
        <w:bookmarkEnd w:id="4"/>
        <w:tc>
          <w:tcPr>
            <w:tcW w:w="1494" w:type="dxa"/>
          </w:tcPr>
          <w:p w:rsidR="0085662C" w:rsidRDefault="002C5B4D" w:rsidP="0085662C">
            <w:pPr>
              <w:pStyle w:val="ScheduleText"/>
              <w:jc w:val="left"/>
            </w:pPr>
            <w:r>
              <w:t>Clauses </w:t>
            </w:r>
            <w:r>
              <w:fldChar w:fldCharType="begin"/>
            </w:r>
            <w:r>
              <w:instrText xml:space="preserve"> REF _Ref500146451 \r \h  \* MERGEFORMAT </w:instrText>
            </w:r>
            <w:r>
              <w:fldChar w:fldCharType="separate"/>
            </w:r>
            <w:r>
              <w:t>1.1</w:t>
            </w:r>
            <w:r>
              <w:fldChar w:fldCharType="end"/>
            </w:r>
            <w:r>
              <w:t xml:space="preserve"> and </w:t>
            </w:r>
            <w:r>
              <w:fldChar w:fldCharType="begin"/>
            </w:r>
            <w:r>
              <w:instrText xml:space="preserve"> REF _Ref500154291 \r \h </w:instrText>
            </w:r>
            <w:r>
              <w:fldChar w:fldCharType="separate"/>
            </w:r>
            <w:r>
              <w:t>5.1(a)</w:t>
            </w:r>
            <w:r>
              <w:fldChar w:fldCharType="end"/>
            </w:r>
            <w:r>
              <w:t xml:space="preserve"> </w:t>
            </w:r>
          </w:p>
        </w:tc>
        <w:tc>
          <w:tcPr>
            <w:tcW w:w="2058" w:type="dxa"/>
          </w:tcPr>
          <w:p w:rsidR="0085662C" w:rsidRPr="00E03501" w:rsidRDefault="002C5B4D" w:rsidP="0085662C">
            <w:pPr>
              <w:pStyle w:val="ScheduleText"/>
              <w:rPr>
                <w:b/>
              </w:rPr>
            </w:pPr>
            <w:r w:rsidRPr="00E03501">
              <w:rPr>
                <w:b/>
              </w:rPr>
              <w:t>Initiative</w:t>
            </w:r>
          </w:p>
        </w:tc>
        <w:tc>
          <w:tcPr>
            <w:tcW w:w="5664" w:type="dxa"/>
          </w:tcPr>
          <w:p w:rsidR="0085662C" w:rsidRDefault="002C5B4D" w:rsidP="0085662C">
            <w:pPr>
              <w:pStyle w:val="ScheduleText"/>
            </w:pPr>
            <w:r w:rsidRPr="002077FD">
              <w:rPr>
                <w:highlight w:val="yellow"/>
              </w:rPr>
              <w:t>&lt;&lt;</w:t>
            </w:r>
            <w:r>
              <w:rPr>
                <w:highlight w:val="yellow"/>
              </w:rPr>
              <w:t>Insert d</w:t>
            </w:r>
            <w:r w:rsidRPr="002077FD">
              <w:rPr>
                <w:highlight w:val="yellow"/>
              </w:rPr>
              <w:t>escri</w:t>
            </w:r>
            <w:r>
              <w:rPr>
                <w:highlight w:val="yellow"/>
              </w:rPr>
              <w:t xml:space="preserve">ption of </w:t>
            </w:r>
            <w:r w:rsidRPr="002077FD">
              <w:rPr>
                <w:highlight w:val="yellow"/>
              </w:rPr>
              <w:t>the Initiative&gt;&gt;</w:t>
            </w:r>
          </w:p>
          <w:p w:rsidR="0085662C" w:rsidRPr="00B05424" w:rsidRDefault="002C5B4D" w:rsidP="0085662C">
            <w:pPr>
              <w:pStyle w:val="ScheduleText"/>
              <w:rPr>
                <w:b/>
                <w:i/>
                <w:color w:val="0070C0"/>
              </w:rPr>
            </w:pPr>
            <w:r w:rsidRPr="00B05424">
              <w:rPr>
                <w:b/>
                <w:i/>
                <w:color w:val="0070C0"/>
              </w:rPr>
              <w:t xml:space="preserve">The Initiative refers </w:t>
            </w:r>
            <w:r>
              <w:rPr>
                <w:b/>
                <w:i/>
                <w:color w:val="0070C0"/>
              </w:rPr>
              <w:t>activity to be conducted by the Organisation (for example, an eve</w:t>
            </w:r>
            <w:r w:rsidRPr="00B05424">
              <w:rPr>
                <w:b/>
                <w:i/>
                <w:color w:val="0070C0"/>
              </w:rPr>
              <w:t>nt, parade, award ceremony, conference</w:t>
            </w:r>
            <w:r>
              <w:rPr>
                <w:b/>
                <w:i/>
                <w:color w:val="0070C0"/>
              </w:rPr>
              <w:t>)</w:t>
            </w:r>
            <w:r w:rsidRPr="00B05424">
              <w:rPr>
                <w:b/>
                <w:i/>
                <w:color w:val="0070C0"/>
              </w:rPr>
              <w:t xml:space="preserve"> </w:t>
            </w:r>
            <w:r>
              <w:rPr>
                <w:b/>
                <w:i/>
                <w:color w:val="0070C0"/>
              </w:rPr>
              <w:t xml:space="preserve">or the Organisation’s asset to be sponsored by the State.   </w:t>
            </w:r>
          </w:p>
          <w:p w:rsidR="0085662C" w:rsidRPr="00B05424" w:rsidRDefault="002C5B4D" w:rsidP="0085662C">
            <w:pPr>
              <w:pStyle w:val="ScheduleText"/>
              <w:rPr>
                <w:b/>
                <w:i/>
                <w:color w:val="0070C0"/>
              </w:rPr>
            </w:pPr>
            <w:r w:rsidRPr="00B05424">
              <w:rPr>
                <w:b/>
                <w:i/>
                <w:color w:val="0070C0"/>
              </w:rPr>
              <w:t xml:space="preserve">When drafting the </w:t>
            </w:r>
            <w:r>
              <w:rPr>
                <w:b/>
                <w:i/>
                <w:color w:val="0070C0"/>
              </w:rPr>
              <w:t>description of the Initiative</w:t>
            </w:r>
            <w:r w:rsidRPr="00B05424">
              <w:rPr>
                <w:b/>
                <w:i/>
                <w:color w:val="0070C0"/>
              </w:rPr>
              <w:t xml:space="preserve">, </w:t>
            </w:r>
            <w:r>
              <w:rPr>
                <w:b/>
                <w:i/>
                <w:color w:val="0070C0"/>
              </w:rPr>
              <w:t>you</w:t>
            </w:r>
            <w:r w:rsidRPr="00B05424">
              <w:rPr>
                <w:b/>
                <w:i/>
                <w:color w:val="0070C0"/>
              </w:rPr>
              <w:t xml:space="preserve"> should </w:t>
            </w:r>
            <w:r>
              <w:rPr>
                <w:b/>
                <w:i/>
                <w:color w:val="0070C0"/>
              </w:rPr>
              <w:t>consider the ‘</w:t>
            </w:r>
            <w:r w:rsidRPr="005D57E0">
              <w:rPr>
                <w:b/>
                <w:i/>
                <w:color w:val="0070C0"/>
              </w:rPr>
              <w:t>who, what, when, where</w:t>
            </w:r>
            <w:r>
              <w:rPr>
                <w:b/>
                <w:i/>
                <w:color w:val="0070C0"/>
              </w:rPr>
              <w:t xml:space="preserve">, </w:t>
            </w:r>
            <w:r w:rsidRPr="005D57E0">
              <w:rPr>
                <w:b/>
                <w:i/>
                <w:color w:val="0070C0"/>
              </w:rPr>
              <w:t>why</w:t>
            </w:r>
            <w:r>
              <w:rPr>
                <w:b/>
                <w:i/>
                <w:color w:val="0070C0"/>
              </w:rPr>
              <w:t xml:space="preserve"> and how’ of the Initiative</w:t>
            </w:r>
            <w:r w:rsidRPr="005D57E0">
              <w:rPr>
                <w:b/>
                <w:i/>
                <w:color w:val="0070C0"/>
              </w:rPr>
              <w:t xml:space="preserve"> and any key</w:t>
            </w:r>
            <w:r>
              <w:rPr>
                <w:b/>
                <w:i/>
                <w:color w:val="0070C0"/>
              </w:rPr>
              <w:t xml:space="preserve"> dates or</w:t>
            </w:r>
            <w:r w:rsidRPr="005D57E0">
              <w:rPr>
                <w:b/>
                <w:i/>
                <w:color w:val="0070C0"/>
              </w:rPr>
              <w:t xml:space="preserve"> time</w:t>
            </w:r>
            <w:r>
              <w:rPr>
                <w:b/>
                <w:i/>
                <w:color w:val="0070C0"/>
              </w:rPr>
              <w:t xml:space="preserve">frames. </w:t>
            </w:r>
          </w:p>
          <w:p w:rsidR="0085662C" w:rsidRPr="00B05424" w:rsidRDefault="002C5B4D" w:rsidP="0085662C">
            <w:pPr>
              <w:pStyle w:val="ScheduleText"/>
              <w:rPr>
                <w:b/>
                <w:i/>
                <w:color w:val="0070C0"/>
              </w:rPr>
            </w:pPr>
            <w:r w:rsidRPr="00B05424">
              <w:rPr>
                <w:b/>
                <w:i/>
                <w:color w:val="0070C0"/>
              </w:rPr>
              <w:t xml:space="preserve">For example: </w:t>
            </w:r>
          </w:p>
          <w:p w:rsidR="0085662C" w:rsidRPr="00D73400" w:rsidRDefault="002C5B4D" w:rsidP="0085662C">
            <w:pPr>
              <w:pStyle w:val="ScheduleText"/>
              <w:rPr>
                <w:b/>
                <w:i/>
                <w:color w:val="0070C0"/>
              </w:rPr>
            </w:pPr>
            <w:r w:rsidRPr="00D73400">
              <w:rPr>
                <w:b/>
                <w:i/>
                <w:color w:val="0070C0"/>
              </w:rPr>
              <w:t>The Queensland Government Awards (Awards) will be held by the State at the State Library of Queensland in Brisbane on 1 July 2019. The Awards are open to all Queensland Government employees, and held annually to acknowledge the contributions made by public sector employees.</w:t>
            </w:r>
          </w:p>
          <w:p w:rsidR="0085662C" w:rsidRPr="00D73400" w:rsidRDefault="002C5B4D" w:rsidP="0085662C">
            <w:pPr>
              <w:pStyle w:val="ScheduleText"/>
              <w:rPr>
                <w:b/>
                <w:i/>
                <w:color w:val="0070C0"/>
              </w:rPr>
            </w:pPr>
            <w:r w:rsidRPr="00D73400">
              <w:rPr>
                <w:b/>
                <w:i/>
                <w:color w:val="0070C0"/>
              </w:rPr>
              <w:t xml:space="preserve">Nominations will open in November 2018, with assessment to take place in March 2019. </w:t>
            </w:r>
          </w:p>
          <w:p w:rsidR="0085662C" w:rsidRDefault="002C5B4D" w:rsidP="0085662C">
            <w:pPr>
              <w:pStyle w:val="ScheduleText"/>
            </w:pPr>
            <w:r w:rsidRPr="00D73400">
              <w:rPr>
                <w:b/>
                <w:i/>
                <w:color w:val="0070C0"/>
              </w:rPr>
              <w:t>The nominations for each category will be assessed by an independent judging panel which will include the Premier of Queensland. The winner of each category will be announced at the ceremony on 1 July 2019.</w:t>
            </w:r>
          </w:p>
        </w:tc>
      </w:tr>
      <w:tr w:rsidR="002D3488" w:rsidTr="0085662C">
        <w:tc>
          <w:tcPr>
            <w:tcW w:w="692" w:type="dxa"/>
            <w:shd w:val="clear" w:color="auto" w:fill="D9D9D9" w:themeFill="background1" w:themeFillShade="D9"/>
          </w:tcPr>
          <w:p w:rsidR="0085662C" w:rsidRPr="00E03501" w:rsidRDefault="0085662C" w:rsidP="0085662C">
            <w:pPr>
              <w:pStyle w:val="ScheduleText"/>
              <w:numPr>
                <w:ilvl w:val="0"/>
                <w:numId w:val="33"/>
              </w:numPr>
              <w:tabs>
                <w:tab w:val="left" w:pos="0"/>
              </w:tabs>
              <w:ind w:left="0" w:firstLine="0"/>
              <w:jc w:val="left"/>
              <w:rPr>
                <w:b/>
              </w:rPr>
            </w:pPr>
            <w:bookmarkStart w:id="5" w:name="_Ref500155600"/>
          </w:p>
        </w:tc>
        <w:bookmarkEnd w:id="5"/>
        <w:tc>
          <w:tcPr>
            <w:tcW w:w="1494" w:type="dxa"/>
          </w:tcPr>
          <w:p w:rsidR="0085662C" w:rsidRDefault="002C5B4D" w:rsidP="0085662C">
            <w:pPr>
              <w:pStyle w:val="ScheduleText"/>
              <w:jc w:val="left"/>
            </w:pPr>
            <w:r>
              <w:t xml:space="preserve">Clause </w:t>
            </w:r>
            <w:r>
              <w:fldChar w:fldCharType="begin"/>
            </w:r>
            <w:r>
              <w:instrText xml:space="preserve"> REF _Ref500146451 \r \h  \* MERGEFORMAT </w:instrText>
            </w:r>
            <w:r>
              <w:fldChar w:fldCharType="separate"/>
            </w:r>
            <w:r>
              <w:t>1.1</w:t>
            </w:r>
            <w:r>
              <w:fldChar w:fldCharType="end"/>
            </w:r>
          </w:p>
        </w:tc>
        <w:tc>
          <w:tcPr>
            <w:tcW w:w="2058" w:type="dxa"/>
          </w:tcPr>
          <w:p w:rsidR="0085662C" w:rsidRPr="00E03501" w:rsidRDefault="002C5B4D" w:rsidP="0085662C">
            <w:pPr>
              <w:pStyle w:val="ScheduleText"/>
              <w:rPr>
                <w:b/>
              </w:rPr>
            </w:pPr>
            <w:r w:rsidRPr="00E03501">
              <w:rPr>
                <w:b/>
              </w:rPr>
              <w:t>Completion Date</w:t>
            </w:r>
          </w:p>
        </w:tc>
        <w:tc>
          <w:tcPr>
            <w:tcW w:w="5664" w:type="dxa"/>
          </w:tcPr>
          <w:p w:rsidR="0085662C" w:rsidRDefault="002C5B4D" w:rsidP="0085662C">
            <w:pPr>
              <w:pStyle w:val="ScheduleText"/>
            </w:pPr>
            <w:r w:rsidRPr="002077FD">
              <w:rPr>
                <w:highlight w:val="yellow"/>
              </w:rPr>
              <w:t>&lt;&lt;Insert&gt;&gt;</w:t>
            </w:r>
          </w:p>
          <w:p w:rsidR="0085662C" w:rsidRPr="00B05424" w:rsidRDefault="002C5B4D" w:rsidP="0085662C">
            <w:pPr>
              <w:pStyle w:val="ScheduleText"/>
              <w:rPr>
                <w:b/>
                <w:i/>
                <w:color w:val="0070C0"/>
              </w:rPr>
            </w:pPr>
            <w:r w:rsidRPr="00B05424">
              <w:rPr>
                <w:b/>
                <w:i/>
                <w:color w:val="0070C0"/>
              </w:rPr>
              <w:t>The Completion Date should be the last day upon which:</w:t>
            </w:r>
          </w:p>
          <w:p w:rsidR="0085662C" w:rsidRPr="00B05424" w:rsidRDefault="002C5B4D" w:rsidP="0085662C">
            <w:pPr>
              <w:pStyle w:val="ScheduleText"/>
              <w:numPr>
                <w:ilvl w:val="0"/>
                <w:numId w:val="34"/>
              </w:numPr>
              <w:rPr>
                <w:b/>
                <w:i/>
                <w:color w:val="0070C0"/>
              </w:rPr>
            </w:pPr>
            <w:r w:rsidRPr="00B05424">
              <w:rPr>
                <w:b/>
                <w:i/>
                <w:color w:val="0070C0"/>
              </w:rPr>
              <w:t xml:space="preserve">any activity takes place in relation to the Initiative </w:t>
            </w:r>
          </w:p>
          <w:p w:rsidR="0085662C" w:rsidRPr="00415DBF" w:rsidRDefault="002C5B4D" w:rsidP="0085662C">
            <w:pPr>
              <w:pStyle w:val="ScheduleText"/>
              <w:numPr>
                <w:ilvl w:val="0"/>
                <w:numId w:val="34"/>
              </w:numPr>
              <w:rPr>
                <w:b/>
                <w:i/>
                <w:color w:val="2E74B5" w:themeColor="accent1" w:themeShade="BF"/>
              </w:rPr>
            </w:pPr>
            <w:r w:rsidRPr="00B05424">
              <w:rPr>
                <w:b/>
                <w:i/>
                <w:color w:val="0070C0"/>
              </w:rPr>
              <w:t>any part of the Sponsorship Entitlements or In-K</w:t>
            </w:r>
            <w:r>
              <w:rPr>
                <w:b/>
                <w:i/>
                <w:color w:val="0070C0"/>
              </w:rPr>
              <w:t xml:space="preserve">ind </w:t>
            </w:r>
            <w:r w:rsidRPr="00415DBF">
              <w:rPr>
                <w:b/>
                <w:i/>
                <w:color w:val="2E74B5" w:themeColor="accent1" w:themeShade="BF"/>
              </w:rPr>
              <w:t xml:space="preserve">Support are to be delivered </w:t>
            </w:r>
          </w:p>
          <w:p w:rsidR="0085662C" w:rsidRPr="00415DBF" w:rsidRDefault="002C5B4D" w:rsidP="0085662C">
            <w:pPr>
              <w:pStyle w:val="ScheduleText"/>
              <w:numPr>
                <w:ilvl w:val="0"/>
                <w:numId w:val="34"/>
              </w:numPr>
              <w:rPr>
                <w:b/>
                <w:i/>
                <w:color w:val="2E74B5" w:themeColor="accent1" w:themeShade="BF"/>
              </w:rPr>
            </w:pPr>
            <w:r w:rsidRPr="00415DBF">
              <w:rPr>
                <w:b/>
                <w:i/>
                <w:color w:val="2E74B5" w:themeColor="accent1" w:themeShade="BF"/>
              </w:rPr>
              <w:t>any part of the Sponsorship Fee is to be paid or</w:t>
            </w:r>
          </w:p>
          <w:p w:rsidR="0085662C" w:rsidRDefault="002C5B4D" w:rsidP="0085662C">
            <w:pPr>
              <w:pStyle w:val="ScheduleText"/>
              <w:numPr>
                <w:ilvl w:val="0"/>
                <w:numId w:val="34"/>
              </w:numPr>
            </w:pPr>
            <w:r w:rsidRPr="00415DBF">
              <w:rPr>
                <w:b/>
                <w:i/>
                <w:color w:val="2E74B5" w:themeColor="accent1" w:themeShade="BF"/>
              </w:rPr>
              <w:t>any report is due.</w:t>
            </w:r>
          </w:p>
        </w:tc>
      </w:tr>
      <w:tr w:rsidR="002D3488" w:rsidTr="0085662C">
        <w:tc>
          <w:tcPr>
            <w:tcW w:w="692" w:type="dxa"/>
            <w:shd w:val="clear" w:color="auto" w:fill="D9D9D9" w:themeFill="background1" w:themeFillShade="D9"/>
          </w:tcPr>
          <w:p w:rsidR="0085662C" w:rsidRPr="00E03501" w:rsidRDefault="0085662C" w:rsidP="0085662C">
            <w:pPr>
              <w:pStyle w:val="ScheduleText"/>
              <w:numPr>
                <w:ilvl w:val="0"/>
                <w:numId w:val="33"/>
              </w:numPr>
              <w:tabs>
                <w:tab w:val="left" w:pos="0"/>
              </w:tabs>
              <w:ind w:left="0" w:firstLine="0"/>
              <w:jc w:val="left"/>
              <w:rPr>
                <w:b/>
              </w:rPr>
            </w:pPr>
            <w:bookmarkStart w:id="6" w:name="_Ref500155915"/>
          </w:p>
        </w:tc>
        <w:bookmarkEnd w:id="6"/>
        <w:tc>
          <w:tcPr>
            <w:tcW w:w="1494" w:type="dxa"/>
          </w:tcPr>
          <w:p w:rsidR="0085662C" w:rsidRDefault="002C5B4D" w:rsidP="0085662C">
            <w:pPr>
              <w:pStyle w:val="ScheduleText"/>
              <w:jc w:val="left"/>
            </w:pPr>
            <w:r>
              <w:t>Clauses </w:t>
            </w:r>
            <w:r>
              <w:fldChar w:fldCharType="begin"/>
            </w:r>
            <w:r>
              <w:instrText xml:space="preserve"> REF _Ref500146451 \r \h  \* MERGEFORMAT </w:instrText>
            </w:r>
            <w:r>
              <w:fldChar w:fldCharType="separate"/>
            </w:r>
            <w:r>
              <w:t>1.1</w:t>
            </w:r>
            <w:r>
              <w:fldChar w:fldCharType="end"/>
            </w:r>
            <w:r>
              <w:t xml:space="preserve"> and </w:t>
            </w:r>
            <w:r>
              <w:fldChar w:fldCharType="begin"/>
            </w:r>
            <w:r>
              <w:instrText xml:space="preserve"> REF _Ref500154328 \r \h </w:instrText>
            </w:r>
            <w:r>
              <w:fldChar w:fldCharType="separate"/>
            </w:r>
            <w:r>
              <w:t>5.1(</w:t>
            </w:r>
            <w:proofErr w:type="spellStart"/>
            <w:r>
              <w:t>i</w:t>
            </w:r>
            <w:proofErr w:type="spellEnd"/>
            <w:r>
              <w:t>)</w:t>
            </w:r>
            <w:r>
              <w:fldChar w:fldCharType="end"/>
            </w:r>
          </w:p>
        </w:tc>
        <w:tc>
          <w:tcPr>
            <w:tcW w:w="2058" w:type="dxa"/>
          </w:tcPr>
          <w:p w:rsidR="0085662C" w:rsidRPr="00E03501" w:rsidRDefault="002C5B4D" w:rsidP="0085662C">
            <w:pPr>
              <w:pStyle w:val="ScheduleText"/>
              <w:rPr>
                <w:b/>
              </w:rPr>
            </w:pPr>
            <w:r w:rsidRPr="00E03501">
              <w:rPr>
                <w:b/>
              </w:rPr>
              <w:t>Relevant Target Audience</w:t>
            </w:r>
          </w:p>
        </w:tc>
        <w:tc>
          <w:tcPr>
            <w:tcW w:w="5664" w:type="dxa"/>
          </w:tcPr>
          <w:p w:rsidR="0085662C" w:rsidRDefault="002C5B4D" w:rsidP="0085662C">
            <w:pPr>
              <w:pStyle w:val="ScheduleText"/>
            </w:pPr>
            <w:r w:rsidRPr="002077FD">
              <w:rPr>
                <w:highlight w:val="yellow"/>
              </w:rPr>
              <w:t>&lt;&lt;Insert&gt;&gt;</w:t>
            </w:r>
          </w:p>
          <w:p w:rsidR="0085662C" w:rsidRPr="00B05424" w:rsidRDefault="002C5B4D" w:rsidP="0085662C">
            <w:pPr>
              <w:pStyle w:val="ScheduleText"/>
              <w:rPr>
                <w:b/>
                <w:i/>
                <w:color w:val="0070C0"/>
              </w:rPr>
            </w:pPr>
            <w:r w:rsidRPr="00B05424">
              <w:rPr>
                <w:b/>
                <w:i/>
                <w:color w:val="0070C0"/>
              </w:rPr>
              <w:t xml:space="preserve">The Organisation </w:t>
            </w:r>
            <w:r>
              <w:rPr>
                <w:b/>
                <w:i/>
                <w:color w:val="0070C0"/>
              </w:rPr>
              <w:t>must</w:t>
            </w:r>
            <w:r w:rsidRPr="00B05424">
              <w:rPr>
                <w:b/>
                <w:i/>
                <w:color w:val="0070C0"/>
              </w:rPr>
              <w:t xml:space="preserve"> use its </w:t>
            </w:r>
            <w:r>
              <w:rPr>
                <w:b/>
                <w:i/>
                <w:color w:val="0070C0"/>
              </w:rPr>
              <w:t xml:space="preserve">reasonable </w:t>
            </w:r>
            <w:r w:rsidRPr="00B05424">
              <w:rPr>
                <w:b/>
                <w:i/>
                <w:color w:val="0070C0"/>
              </w:rPr>
              <w:t xml:space="preserve">endeavours to market the Initiative to the Relevant Target Audience.  Care must be taken to ensure the audience </w:t>
            </w:r>
            <w:r>
              <w:rPr>
                <w:b/>
                <w:i/>
                <w:color w:val="0070C0"/>
              </w:rPr>
              <w:t xml:space="preserve">for the Initiative is </w:t>
            </w:r>
            <w:r w:rsidRPr="00B05424">
              <w:rPr>
                <w:b/>
                <w:i/>
                <w:color w:val="0070C0"/>
              </w:rPr>
              <w:t>described accurately.</w:t>
            </w:r>
          </w:p>
          <w:p w:rsidR="0085662C" w:rsidRPr="00B05424" w:rsidRDefault="002C5B4D" w:rsidP="0085662C">
            <w:pPr>
              <w:pStyle w:val="ScheduleText"/>
              <w:rPr>
                <w:b/>
                <w:i/>
                <w:color w:val="0070C0"/>
              </w:rPr>
            </w:pPr>
            <w:r w:rsidRPr="00111507">
              <w:rPr>
                <w:b/>
                <w:i/>
                <w:color w:val="0070C0"/>
              </w:rPr>
              <w:t>Where applicable, primary and secondary audiences can be used.</w:t>
            </w:r>
          </w:p>
          <w:p w:rsidR="0085662C" w:rsidRPr="00B05424" w:rsidRDefault="002C5B4D" w:rsidP="0085662C">
            <w:pPr>
              <w:pStyle w:val="ScheduleText"/>
              <w:rPr>
                <w:b/>
                <w:i/>
                <w:color w:val="0070C0"/>
              </w:rPr>
            </w:pPr>
            <w:r w:rsidRPr="00B05424">
              <w:rPr>
                <w:b/>
                <w:i/>
                <w:color w:val="0070C0"/>
              </w:rPr>
              <w:t xml:space="preserve">For example: </w:t>
            </w:r>
          </w:p>
          <w:p w:rsidR="0085662C" w:rsidRPr="00B05424" w:rsidRDefault="002C5B4D" w:rsidP="0085662C">
            <w:pPr>
              <w:pStyle w:val="ScheduleText"/>
              <w:rPr>
                <w:b/>
                <w:i/>
                <w:color w:val="0070C0"/>
              </w:rPr>
            </w:pPr>
            <w:r w:rsidRPr="00B05424">
              <w:rPr>
                <w:b/>
                <w:i/>
                <w:color w:val="0070C0"/>
              </w:rPr>
              <w:t>The Initiative will be conducted to attract the attendance of residents from Brisbane and South East Queensland.</w:t>
            </w:r>
          </w:p>
          <w:p w:rsidR="0085662C" w:rsidRPr="00B05424" w:rsidRDefault="002C5B4D" w:rsidP="0085662C">
            <w:pPr>
              <w:pStyle w:val="ScheduleText"/>
              <w:rPr>
                <w:b/>
                <w:i/>
                <w:color w:val="0070C0"/>
              </w:rPr>
            </w:pPr>
            <w:r w:rsidRPr="00B05424">
              <w:rPr>
                <w:b/>
                <w:i/>
                <w:color w:val="0070C0"/>
              </w:rPr>
              <w:t>OR</w:t>
            </w:r>
          </w:p>
          <w:p w:rsidR="0085662C" w:rsidRDefault="002C5B4D" w:rsidP="0085662C">
            <w:pPr>
              <w:pStyle w:val="ScheduleText"/>
            </w:pPr>
            <w:r w:rsidRPr="00B05424">
              <w:rPr>
                <w:b/>
                <w:i/>
                <w:color w:val="0070C0"/>
              </w:rPr>
              <w:t>The Initiative will be conducted to attract scientists working in the molecular research field at an international level.</w:t>
            </w:r>
          </w:p>
        </w:tc>
      </w:tr>
      <w:tr w:rsidR="002D3488" w:rsidTr="0085662C">
        <w:tc>
          <w:tcPr>
            <w:tcW w:w="692" w:type="dxa"/>
            <w:shd w:val="clear" w:color="auto" w:fill="D9D9D9" w:themeFill="background1" w:themeFillShade="D9"/>
          </w:tcPr>
          <w:p w:rsidR="0085662C" w:rsidRPr="00E03501" w:rsidRDefault="0085662C" w:rsidP="0085662C">
            <w:pPr>
              <w:pStyle w:val="ScheduleText"/>
              <w:numPr>
                <w:ilvl w:val="0"/>
                <w:numId w:val="33"/>
              </w:numPr>
              <w:tabs>
                <w:tab w:val="left" w:pos="0"/>
              </w:tabs>
              <w:ind w:left="0" w:firstLine="0"/>
              <w:jc w:val="left"/>
              <w:rPr>
                <w:b/>
              </w:rPr>
            </w:pPr>
            <w:bookmarkStart w:id="7" w:name="_Ref500155901"/>
          </w:p>
        </w:tc>
        <w:bookmarkEnd w:id="7"/>
        <w:tc>
          <w:tcPr>
            <w:tcW w:w="1494" w:type="dxa"/>
          </w:tcPr>
          <w:p w:rsidR="0085662C" w:rsidRDefault="002C5B4D" w:rsidP="0085662C">
            <w:pPr>
              <w:pStyle w:val="ScheduleText"/>
              <w:jc w:val="left"/>
            </w:pPr>
            <w:r>
              <w:t xml:space="preserve">Clauses </w:t>
            </w:r>
            <w:r>
              <w:fldChar w:fldCharType="begin"/>
            </w:r>
            <w:r>
              <w:instrText xml:space="preserve"> REF _Ref500146451 \r \h  \* MERGEFORMAT </w:instrText>
            </w:r>
            <w:r>
              <w:fldChar w:fldCharType="separate"/>
            </w:r>
            <w:r>
              <w:t>1.1</w:t>
            </w:r>
            <w:r>
              <w:fldChar w:fldCharType="end"/>
            </w:r>
            <w:r>
              <w:t xml:space="preserve"> and </w:t>
            </w:r>
            <w:r>
              <w:fldChar w:fldCharType="begin"/>
            </w:r>
            <w:r>
              <w:instrText xml:space="preserve"> REF _Ref500154351 \r \h </w:instrText>
            </w:r>
            <w:r>
              <w:fldChar w:fldCharType="separate"/>
            </w:r>
            <w:r>
              <w:t>5.1(b)</w:t>
            </w:r>
            <w:r>
              <w:fldChar w:fldCharType="end"/>
            </w:r>
          </w:p>
        </w:tc>
        <w:tc>
          <w:tcPr>
            <w:tcW w:w="2058" w:type="dxa"/>
          </w:tcPr>
          <w:p w:rsidR="0085662C" w:rsidRPr="00E03501" w:rsidRDefault="002C5B4D" w:rsidP="0085662C">
            <w:pPr>
              <w:pStyle w:val="ScheduleText"/>
              <w:rPr>
                <w:b/>
              </w:rPr>
            </w:pPr>
            <w:r w:rsidRPr="00E03501">
              <w:rPr>
                <w:b/>
              </w:rPr>
              <w:t>Outcomes</w:t>
            </w:r>
          </w:p>
        </w:tc>
        <w:tc>
          <w:tcPr>
            <w:tcW w:w="5664" w:type="dxa"/>
          </w:tcPr>
          <w:p w:rsidR="0085662C" w:rsidRDefault="002C5B4D" w:rsidP="0085662C">
            <w:pPr>
              <w:pStyle w:val="ScheduleText"/>
            </w:pPr>
            <w:r>
              <w:t>The required Outcomes of the Initiative are as follows:</w:t>
            </w:r>
          </w:p>
          <w:p w:rsidR="0085662C" w:rsidRDefault="002C5B4D" w:rsidP="0085662C">
            <w:pPr>
              <w:pStyle w:val="ScheduleText"/>
            </w:pPr>
            <w:r w:rsidRPr="002077FD">
              <w:rPr>
                <w:highlight w:val="yellow"/>
              </w:rPr>
              <w:t>&lt;&lt;Insert&gt;&gt;</w:t>
            </w:r>
          </w:p>
          <w:p w:rsidR="0085662C" w:rsidRPr="00B05424" w:rsidRDefault="002C5B4D" w:rsidP="0085662C">
            <w:pPr>
              <w:pStyle w:val="ScheduleText"/>
              <w:rPr>
                <w:b/>
                <w:i/>
                <w:color w:val="0070C0"/>
              </w:rPr>
            </w:pPr>
            <w:r w:rsidRPr="00B05424">
              <w:rPr>
                <w:b/>
                <w:i/>
                <w:color w:val="0070C0"/>
              </w:rPr>
              <w:t>The Organisation must ensure the Outcomes are being achieved and provide the State with a Final Report at the end of the Initiative demonstrating this. Provision of the Sponsorship Fee and/or In-Kind Support (or part thereof) by the State may be dependent upon these Outcomes being satisfactorily achieved, as demonstrated in the Final Report, so it is important that these Outcomes are clearly defined and specific.</w:t>
            </w:r>
            <w:r>
              <w:rPr>
                <w:b/>
                <w:i/>
                <w:color w:val="0070C0"/>
              </w:rPr>
              <w:t xml:space="preserve">  Where possible, the Outcomes should be measurable.</w:t>
            </w:r>
          </w:p>
          <w:p w:rsidR="0085662C" w:rsidRPr="00B05424" w:rsidRDefault="002C5B4D" w:rsidP="0085662C">
            <w:pPr>
              <w:pStyle w:val="ScheduleText"/>
              <w:rPr>
                <w:b/>
                <w:i/>
                <w:color w:val="0070C0"/>
              </w:rPr>
            </w:pPr>
            <w:r w:rsidRPr="00B05424">
              <w:rPr>
                <w:b/>
                <w:i/>
                <w:color w:val="0070C0"/>
              </w:rPr>
              <w:t>For example:</w:t>
            </w:r>
          </w:p>
          <w:p w:rsidR="0085662C" w:rsidRPr="00B05424" w:rsidRDefault="002C5B4D" w:rsidP="0085662C">
            <w:pPr>
              <w:pStyle w:val="ScheduleText"/>
              <w:numPr>
                <w:ilvl w:val="0"/>
                <w:numId w:val="35"/>
              </w:numPr>
              <w:rPr>
                <w:b/>
                <w:i/>
                <w:color w:val="0070C0"/>
              </w:rPr>
            </w:pPr>
            <w:r w:rsidRPr="00B05424">
              <w:rPr>
                <w:b/>
                <w:i/>
                <w:color w:val="0070C0"/>
              </w:rPr>
              <w:t>increased profile of Queensland companies</w:t>
            </w:r>
          </w:p>
          <w:p w:rsidR="0085662C" w:rsidRPr="00B05424" w:rsidRDefault="002C5B4D" w:rsidP="0085662C">
            <w:pPr>
              <w:pStyle w:val="ScheduleText"/>
              <w:numPr>
                <w:ilvl w:val="0"/>
                <w:numId w:val="35"/>
              </w:numPr>
              <w:rPr>
                <w:b/>
                <w:i/>
                <w:color w:val="0070C0"/>
              </w:rPr>
            </w:pPr>
            <w:r w:rsidRPr="00B05424">
              <w:rPr>
                <w:b/>
                <w:i/>
                <w:color w:val="0070C0"/>
              </w:rPr>
              <w:t>promotion of technology for use by Queensland companies</w:t>
            </w:r>
          </w:p>
          <w:p w:rsidR="0085662C" w:rsidRPr="00B05424" w:rsidRDefault="002C5B4D" w:rsidP="0085662C">
            <w:pPr>
              <w:pStyle w:val="ScheduleText"/>
              <w:numPr>
                <w:ilvl w:val="0"/>
                <w:numId w:val="35"/>
              </w:numPr>
              <w:rPr>
                <w:b/>
                <w:i/>
                <w:color w:val="0070C0"/>
              </w:rPr>
            </w:pPr>
            <w:r w:rsidRPr="00B05424">
              <w:rPr>
                <w:b/>
                <w:i/>
                <w:color w:val="0070C0"/>
              </w:rPr>
              <w:t>promotion of Queensland artists via internet hyperlink to each artist’s website</w:t>
            </w:r>
          </w:p>
          <w:p w:rsidR="0085662C" w:rsidRDefault="002C5B4D" w:rsidP="0085662C">
            <w:pPr>
              <w:pStyle w:val="ScheduleText"/>
              <w:numPr>
                <w:ilvl w:val="0"/>
                <w:numId w:val="35"/>
              </w:numPr>
            </w:pPr>
            <w:r w:rsidRPr="00B05424">
              <w:rPr>
                <w:b/>
                <w:i/>
                <w:color w:val="0070C0"/>
              </w:rPr>
              <w:t>demonstration of the economic and social value of the use of renewable energy by Queensland companies.</w:t>
            </w:r>
          </w:p>
        </w:tc>
      </w:tr>
      <w:tr w:rsidR="002D3488" w:rsidTr="0085662C">
        <w:tc>
          <w:tcPr>
            <w:tcW w:w="692" w:type="dxa"/>
            <w:shd w:val="clear" w:color="auto" w:fill="D9D9D9" w:themeFill="background1" w:themeFillShade="D9"/>
          </w:tcPr>
          <w:p w:rsidR="0085662C" w:rsidRPr="00E03501" w:rsidRDefault="0085662C" w:rsidP="0085662C">
            <w:pPr>
              <w:pStyle w:val="ScheduleText"/>
              <w:numPr>
                <w:ilvl w:val="0"/>
                <w:numId w:val="33"/>
              </w:numPr>
              <w:tabs>
                <w:tab w:val="left" w:pos="0"/>
              </w:tabs>
              <w:ind w:left="0" w:firstLine="0"/>
              <w:jc w:val="left"/>
              <w:rPr>
                <w:b/>
              </w:rPr>
            </w:pPr>
            <w:bookmarkStart w:id="8" w:name="_Ref500155997"/>
          </w:p>
        </w:tc>
        <w:bookmarkEnd w:id="8"/>
        <w:tc>
          <w:tcPr>
            <w:tcW w:w="1494" w:type="dxa"/>
          </w:tcPr>
          <w:p w:rsidR="0085662C" w:rsidRDefault="002C5B4D" w:rsidP="0085662C">
            <w:pPr>
              <w:pStyle w:val="ScheduleText"/>
              <w:jc w:val="left"/>
            </w:pPr>
            <w:r w:rsidRPr="00BF64F8">
              <w:t>Clauses</w:t>
            </w:r>
            <w:r>
              <w:t> </w:t>
            </w:r>
            <w:r>
              <w:fldChar w:fldCharType="begin"/>
            </w:r>
            <w:r>
              <w:instrText xml:space="preserve"> REF _Ref500146451 \r \h  \* MERGEFORMAT </w:instrText>
            </w:r>
            <w:r>
              <w:fldChar w:fldCharType="separate"/>
            </w:r>
            <w:r>
              <w:t>1.1</w:t>
            </w:r>
            <w:r>
              <w:fldChar w:fldCharType="end"/>
            </w:r>
            <w:r>
              <w:t>,</w:t>
            </w:r>
            <w:r w:rsidRPr="00BF64F8">
              <w:t xml:space="preserve"> </w:t>
            </w:r>
            <w:r>
              <w:fldChar w:fldCharType="begin"/>
            </w:r>
            <w:r>
              <w:instrText xml:space="preserve"> REF _Ref500154286 \r \h </w:instrText>
            </w:r>
            <w:r>
              <w:fldChar w:fldCharType="separate"/>
            </w:r>
            <w:r>
              <w:t>3.2</w:t>
            </w:r>
            <w:r>
              <w:fldChar w:fldCharType="end"/>
            </w:r>
            <w:r>
              <w:t xml:space="preserve"> </w:t>
            </w:r>
            <w:r w:rsidRPr="00BF64F8">
              <w:t xml:space="preserve">and </w:t>
            </w:r>
            <w:r>
              <w:fldChar w:fldCharType="begin"/>
            </w:r>
            <w:r>
              <w:instrText xml:space="preserve"> REF _Ref500154446 \r \h </w:instrText>
            </w:r>
            <w:r>
              <w:fldChar w:fldCharType="separate"/>
            </w:r>
            <w:r>
              <w:t>5.1(f)</w:t>
            </w:r>
            <w:r>
              <w:fldChar w:fldCharType="end"/>
            </w:r>
          </w:p>
        </w:tc>
        <w:tc>
          <w:tcPr>
            <w:tcW w:w="2058" w:type="dxa"/>
          </w:tcPr>
          <w:p w:rsidR="0085662C" w:rsidRPr="00E03501" w:rsidRDefault="002C5B4D" w:rsidP="0085662C">
            <w:pPr>
              <w:pStyle w:val="ScheduleText"/>
              <w:rPr>
                <w:b/>
              </w:rPr>
            </w:pPr>
            <w:r w:rsidRPr="00E03501">
              <w:rPr>
                <w:b/>
              </w:rPr>
              <w:t>Sponsorship Entitlements</w:t>
            </w:r>
          </w:p>
        </w:tc>
        <w:tc>
          <w:tcPr>
            <w:tcW w:w="5664" w:type="dxa"/>
          </w:tcPr>
          <w:p w:rsidR="0085662C" w:rsidRDefault="002C5B4D" w:rsidP="0085662C">
            <w:pPr>
              <w:pStyle w:val="ScheduleText"/>
            </w:pPr>
            <w:r w:rsidRPr="002077FD">
              <w:rPr>
                <w:highlight w:val="yellow"/>
              </w:rPr>
              <w:t>&lt;&lt;Insert&gt;&gt;</w:t>
            </w:r>
          </w:p>
          <w:p w:rsidR="0085662C" w:rsidRPr="00B05424" w:rsidRDefault="002C5B4D" w:rsidP="0085662C">
            <w:pPr>
              <w:pStyle w:val="ScheduleText"/>
              <w:rPr>
                <w:b/>
                <w:i/>
                <w:color w:val="0070C0"/>
              </w:rPr>
            </w:pPr>
            <w:r w:rsidRPr="00B05424">
              <w:rPr>
                <w:b/>
                <w:i/>
                <w:color w:val="0070C0"/>
              </w:rPr>
              <w:t>The Organisation must provide the State with the Sponsorship Entitlements in exchange for the State contributing a Sponsorship Fee and/or In-Kind Support for the Initiative. It is to the State’s benefit to ensure the Sponsorship Entitlements are specified as clearly as possible.</w:t>
            </w:r>
          </w:p>
          <w:p w:rsidR="0085662C" w:rsidRPr="00B05424" w:rsidRDefault="002C5B4D" w:rsidP="0085662C">
            <w:pPr>
              <w:pStyle w:val="ScheduleText"/>
              <w:rPr>
                <w:b/>
                <w:i/>
                <w:color w:val="0070C0"/>
              </w:rPr>
            </w:pPr>
            <w:r w:rsidRPr="00B05424">
              <w:rPr>
                <w:b/>
                <w:i/>
                <w:color w:val="0070C0"/>
              </w:rPr>
              <w:lastRenderedPageBreak/>
              <w:t xml:space="preserve">When drafting the Sponsorship Entitlements, </w:t>
            </w:r>
            <w:r>
              <w:rPr>
                <w:b/>
                <w:i/>
                <w:color w:val="0070C0"/>
              </w:rPr>
              <w:t>you</w:t>
            </w:r>
            <w:r w:rsidRPr="00B05424">
              <w:rPr>
                <w:b/>
                <w:i/>
                <w:color w:val="0070C0"/>
              </w:rPr>
              <w:t xml:space="preserve"> should always </w:t>
            </w:r>
            <w:r>
              <w:rPr>
                <w:b/>
                <w:i/>
                <w:color w:val="0070C0"/>
              </w:rPr>
              <w:t>consider</w:t>
            </w:r>
            <w:r w:rsidRPr="00B05424">
              <w:rPr>
                <w:b/>
                <w:i/>
                <w:color w:val="0070C0"/>
              </w:rPr>
              <w:t xml:space="preserve"> the following (at a minimum):</w:t>
            </w:r>
          </w:p>
          <w:p w:rsidR="0085662C" w:rsidRPr="00B05424" w:rsidRDefault="002C5B4D" w:rsidP="0085662C">
            <w:pPr>
              <w:pStyle w:val="ScheduleText"/>
              <w:numPr>
                <w:ilvl w:val="0"/>
                <w:numId w:val="37"/>
              </w:numPr>
              <w:rPr>
                <w:b/>
                <w:i/>
                <w:color w:val="0070C0"/>
              </w:rPr>
            </w:pPr>
            <w:r w:rsidRPr="00B05424">
              <w:rPr>
                <w:b/>
                <w:i/>
                <w:color w:val="0070C0"/>
              </w:rPr>
              <w:t>What exactly is to be delivered by the Organisation?</w:t>
            </w:r>
          </w:p>
          <w:p w:rsidR="0085662C" w:rsidRPr="00B05424" w:rsidRDefault="002C5B4D" w:rsidP="0085662C">
            <w:pPr>
              <w:pStyle w:val="ScheduleText"/>
              <w:numPr>
                <w:ilvl w:val="0"/>
                <w:numId w:val="37"/>
              </w:numPr>
              <w:rPr>
                <w:b/>
                <w:i/>
                <w:color w:val="0070C0"/>
              </w:rPr>
            </w:pPr>
            <w:r w:rsidRPr="00B05424">
              <w:rPr>
                <w:b/>
                <w:i/>
                <w:color w:val="0070C0"/>
              </w:rPr>
              <w:t>Is the State to receive the exclusive benefit of the entitlement?</w:t>
            </w:r>
          </w:p>
          <w:p w:rsidR="0085662C" w:rsidRPr="00B05424" w:rsidRDefault="002C5B4D" w:rsidP="0085662C">
            <w:pPr>
              <w:pStyle w:val="ScheduleText"/>
              <w:numPr>
                <w:ilvl w:val="0"/>
                <w:numId w:val="37"/>
              </w:numPr>
              <w:rPr>
                <w:b/>
                <w:i/>
                <w:color w:val="0070C0"/>
              </w:rPr>
            </w:pPr>
            <w:r w:rsidRPr="00B05424">
              <w:rPr>
                <w:b/>
                <w:i/>
                <w:color w:val="0070C0"/>
              </w:rPr>
              <w:t>When will the Organisation deliver the entitlement?</w:t>
            </w:r>
          </w:p>
          <w:p w:rsidR="0085662C" w:rsidRPr="00B05424" w:rsidRDefault="002C5B4D" w:rsidP="0085662C">
            <w:pPr>
              <w:pStyle w:val="ScheduleText"/>
              <w:numPr>
                <w:ilvl w:val="0"/>
                <w:numId w:val="37"/>
              </w:numPr>
              <w:rPr>
                <w:b/>
                <w:i/>
                <w:color w:val="0070C0"/>
              </w:rPr>
            </w:pPr>
            <w:r w:rsidRPr="00B05424">
              <w:rPr>
                <w:b/>
                <w:i/>
                <w:color w:val="0070C0"/>
              </w:rPr>
              <w:t>How will the Organisation deliver the entitlement?</w:t>
            </w:r>
          </w:p>
          <w:p w:rsidR="0085662C" w:rsidRPr="00B05424" w:rsidRDefault="002C5B4D" w:rsidP="0085662C">
            <w:pPr>
              <w:pStyle w:val="ScheduleText"/>
              <w:numPr>
                <w:ilvl w:val="0"/>
                <w:numId w:val="37"/>
              </w:numPr>
              <w:rPr>
                <w:b/>
                <w:i/>
                <w:color w:val="0070C0"/>
              </w:rPr>
            </w:pPr>
            <w:r w:rsidRPr="00B05424">
              <w:rPr>
                <w:b/>
                <w:i/>
                <w:color w:val="0070C0"/>
              </w:rPr>
              <w:t>If applicable, where will the entitlement be delivered by the Organisation?</w:t>
            </w:r>
          </w:p>
          <w:p w:rsidR="0085662C" w:rsidRDefault="002C5B4D" w:rsidP="0085662C">
            <w:pPr>
              <w:pStyle w:val="ScheduleText"/>
              <w:numPr>
                <w:ilvl w:val="0"/>
                <w:numId w:val="37"/>
              </w:numPr>
              <w:rPr>
                <w:b/>
                <w:i/>
                <w:color w:val="0070C0"/>
              </w:rPr>
            </w:pPr>
            <w:r w:rsidRPr="00B05424">
              <w:rPr>
                <w:b/>
                <w:i/>
                <w:color w:val="0070C0"/>
              </w:rPr>
              <w:t>Will there be any costs associated with the delivery of the entitlement?  If so, who will bear these costs?</w:t>
            </w:r>
          </w:p>
          <w:p w:rsidR="0085662C" w:rsidRPr="00B34E68" w:rsidRDefault="002C5B4D" w:rsidP="0085662C">
            <w:pPr>
              <w:pStyle w:val="ScheduleText"/>
              <w:numPr>
                <w:ilvl w:val="0"/>
                <w:numId w:val="37"/>
              </w:numPr>
              <w:rPr>
                <w:b/>
                <w:i/>
                <w:color w:val="0070C0"/>
              </w:rPr>
            </w:pPr>
            <w:r>
              <w:rPr>
                <w:b/>
                <w:i/>
                <w:color w:val="0070C0"/>
              </w:rPr>
              <w:t>W</w:t>
            </w:r>
            <w:r w:rsidRPr="00B34E68">
              <w:rPr>
                <w:b/>
                <w:i/>
                <w:color w:val="0070C0"/>
              </w:rPr>
              <w:t xml:space="preserve">ill it always be possible for the </w:t>
            </w:r>
            <w:r>
              <w:rPr>
                <w:b/>
                <w:i/>
                <w:color w:val="0070C0"/>
              </w:rPr>
              <w:t xml:space="preserve">Organisation </w:t>
            </w:r>
            <w:r w:rsidRPr="00B34E68">
              <w:rPr>
                <w:b/>
                <w:i/>
                <w:color w:val="0070C0"/>
              </w:rPr>
              <w:t>to deliver the entitlement, or is the delivery of the entitlement subject to a particular event, circumstance or the consent of another party?</w:t>
            </w:r>
          </w:p>
          <w:p w:rsidR="0085662C" w:rsidRPr="00D5116F" w:rsidRDefault="002C5B4D" w:rsidP="0085662C">
            <w:pPr>
              <w:pStyle w:val="ScheduleText"/>
              <w:numPr>
                <w:ilvl w:val="0"/>
                <w:numId w:val="37"/>
              </w:numPr>
              <w:rPr>
                <w:b/>
                <w:i/>
                <w:color w:val="0070C0"/>
              </w:rPr>
            </w:pPr>
            <w:r>
              <w:rPr>
                <w:b/>
                <w:i/>
                <w:color w:val="0070C0"/>
              </w:rPr>
              <w:t>W</w:t>
            </w:r>
            <w:r w:rsidRPr="00B34E68">
              <w:rPr>
                <w:b/>
                <w:i/>
                <w:color w:val="0070C0"/>
              </w:rPr>
              <w:t>ill the State want to approve any aspects of the entitlement prior to delivery?</w:t>
            </w:r>
          </w:p>
          <w:p w:rsidR="0085662C" w:rsidRPr="00B05424" w:rsidRDefault="002C5B4D" w:rsidP="0085662C">
            <w:pPr>
              <w:pStyle w:val="ScheduleText"/>
              <w:rPr>
                <w:b/>
                <w:i/>
                <w:color w:val="0070C0"/>
              </w:rPr>
            </w:pPr>
            <w:r w:rsidRPr="00B05424">
              <w:rPr>
                <w:b/>
                <w:i/>
                <w:color w:val="0070C0"/>
              </w:rPr>
              <w:t>For example:</w:t>
            </w:r>
          </w:p>
          <w:p w:rsidR="0085662C" w:rsidRPr="00B05424" w:rsidRDefault="002C5B4D" w:rsidP="0085662C">
            <w:pPr>
              <w:pStyle w:val="ScheduleText"/>
              <w:keepNext/>
              <w:rPr>
                <w:b/>
                <w:i/>
                <w:color w:val="0070C0"/>
              </w:rPr>
            </w:pPr>
            <w:r w:rsidRPr="00B05424">
              <w:rPr>
                <w:b/>
                <w:i/>
                <w:color w:val="0070C0"/>
              </w:rPr>
              <w:t>Naming rights</w:t>
            </w:r>
          </w:p>
          <w:p w:rsidR="0085662C" w:rsidRPr="00864A4C" w:rsidRDefault="002C5B4D" w:rsidP="0085662C">
            <w:pPr>
              <w:pStyle w:val="ScheduleText"/>
              <w:rPr>
                <w:i/>
                <w:color w:val="0070C0"/>
              </w:rPr>
            </w:pPr>
            <w:r w:rsidRPr="00864A4C">
              <w:rPr>
                <w:i/>
                <w:color w:val="0070C0"/>
              </w:rPr>
              <w:t>The State will be acknowledged as the naming rights sponsor for one (1) of the keynote speaker sessions. The keynote speaker sessions are allocated in consultation with the Initiative program committee. This acknowledgement includes acknowledgement in the Initiative program alongside the speaker’s name, acknowledgement by the session chairman and keynote speaker of the State’s support</w:t>
            </w:r>
            <w:r>
              <w:rPr>
                <w:i/>
                <w:color w:val="0070C0"/>
              </w:rPr>
              <w:t xml:space="preserve"> and showing the Coat of Arms</w:t>
            </w:r>
            <w:r w:rsidRPr="00864A4C">
              <w:rPr>
                <w:i/>
                <w:color w:val="0070C0"/>
              </w:rPr>
              <w:t xml:space="preserve"> during the relevant keynote presentation.</w:t>
            </w:r>
          </w:p>
          <w:p w:rsidR="0085662C" w:rsidRPr="00B05424" w:rsidRDefault="002C5B4D" w:rsidP="0085662C">
            <w:pPr>
              <w:pStyle w:val="ScheduleText"/>
              <w:keepNext/>
              <w:rPr>
                <w:b/>
                <w:i/>
                <w:color w:val="0070C0"/>
              </w:rPr>
            </w:pPr>
            <w:r>
              <w:rPr>
                <w:b/>
                <w:i/>
                <w:color w:val="0070C0"/>
              </w:rPr>
              <w:t>Official a</w:t>
            </w:r>
            <w:r w:rsidRPr="00B05424">
              <w:rPr>
                <w:b/>
                <w:i/>
                <w:color w:val="0070C0"/>
              </w:rPr>
              <w:t>cknowledgement</w:t>
            </w:r>
          </w:p>
          <w:p w:rsidR="0085662C" w:rsidRPr="00864A4C" w:rsidRDefault="002C5B4D" w:rsidP="0085662C">
            <w:pPr>
              <w:pStyle w:val="ScheduleText"/>
              <w:rPr>
                <w:i/>
                <w:color w:val="0070C0"/>
              </w:rPr>
            </w:pPr>
            <w:r w:rsidRPr="00864A4C">
              <w:rPr>
                <w:i/>
                <w:color w:val="0070C0"/>
              </w:rPr>
              <w:t>The State will be acknowledged in all media announcements or speeches made by the Organisation between 10 March 201</w:t>
            </w:r>
            <w:r>
              <w:rPr>
                <w:i/>
                <w:color w:val="0070C0"/>
              </w:rPr>
              <w:t>8</w:t>
            </w:r>
            <w:r w:rsidRPr="00864A4C">
              <w:rPr>
                <w:i/>
                <w:color w:val="0070C0"/>
              </w:rPr>
              <w:t xml:space="preserve"> and 5 June 201</w:t>
            </w:r>
            <w:r>
              <w:rPr>
                <w:i/>
                <w:color w:val="0070C0"/>
              </w:rPr>
              <w:t>8</w:t>
            </w:r>
            <w:r w:rsidRPr="00864A4C">
              <w:rPr>
                <w:i/>
                <w:color w:val="0070C0"/>
              </w:rPr>
              <w:t xml:space="preserve"> as an official partner of the Initiative.  The State acknowledges this is not an exclusive right and that there will be other official sponsors of the Initiative.</w:t>
            </w:r>
          </w:p>
          <w:p w:rsidR="0085662C" w:rsidRDefault="002C5B4D" w:rsidP="0085662C">
            <w:pPr>
              <w:pStyle w:val="ScheduleText"/>
              <w:rPr>
                <w:i/>
                <w:color w:val="0070C0"/>
              </w:rPr>
            </w:pPr>
            <w:r w:rsidRPr="00864A4C">
              <w:rPr>
                <w:i/>
                <w:color w:val="0070C0"/>
              </w:rPr>
              <w:t>The following statement will be included in all media announcements, speeches and Advertising Materials made or produced by the Organisation between the Commencement Date and 5 June 201</w:t>
            </w:r>
            <w:r>
              <w:rPr>
                <w:i/>
                <w:color w:val="0070C0"/>
              </w:rPr>
              <w:t>8</w:t>
            </w:r>
            <w:r w:rsidRPr="00864A4C">
              <w:rPr>
                <w:i/>
                <w:color w:val="0070C0"/>
              </w:rPr>
              <w:t>:</w:t>
            </w:r>
          </w:p>
          <w:p w:rsidR="0085662C" w:rsidRPr="00864A4C" w:rsidRDefault="002C5B4D" w:rsidP="0085662C">
            <w:pPr>
              <w:pStyle w:val="ScheduleText"/>
              <w:rPr>
                <w:i/>
                <w:color w:val="0070C0"/>
              </w:rPr>
            </w:pPr>
            <w:r w:rsidRPr="00B65795">
              <w:rPr>
                <w:i/>
                <w:color w:val="0070C0"/>
                <w:highlight w:val="yellow"/>
              </w:rPr>
              <w:t>Examples include:</w:t>
            </w:r>
          </w:p>
          <w:p w:rsidR="0085662C" w:rsidRDefault="002C5B4D" w:rsidP="0085662C">
            <w:pPr>
              <w:pStyle w:val="ScheduleText"/>
              <w:rPr>
                <w:i/>
                <w:color w:val="0070C0"/>
                <w:highlight w:val="yellow"/>
              </w:rPr>
            </w:pPr>
            <w:r w:rsidRPr="002537A7">
              <w:rPr>
                <w:i/>
                <w:color w:val="0070C0"/>
                <w:highlight w:val="yellow"/>
              </w:rPr>
              <w:t>“&lt;Initiative&gt; is proudly support</w:t>
            </w:r>
            <w:r>
              <w:rPr>
                <w:i/>
                <w:color w:val="0070C0"/>
                <w:highlight w:val="yellow"/>
              </w:rPr>
              <w:t xml:space="preserve">ed by the Queensland </w:t>
            </w:r>
            <w:r w:rsidRPr="00B65795">
              <w:rPr>
                <w:i/>
                <w:color w:val="0070C0"/>
                <w:highlight w:val="yellow"/>
              </w:rPr>
              <w:t>Government” OR</w:t>
            </w:r>
          </w:p>
          <w:p w:rsidR="0085662C" w:rsidRPr="00B65795" w:rsidRDefault="002C5B4D" w:rsidP="0085662C">
            <w:pPr>
              <w:pStyle w:val="ScheduleText"/>
              <w:rPr>
                <w:i/>
                <w:color w:val="0070C0"/>
                <w:highlight w:val="yellow"/>
              </w:rPr>
            </w:pPr>
            <w:r w:rsidRPr="002537A7">
              <w:rPr>
                <w:i/>
                <w:color w:val="0070C0"/>
                <w:highlight w:val="yellow"/>
              </w:rPr>
              <w:t>“&lt;Initiative&gt; is proudly support</w:t>
            </w:r>
            <w:r>
              <w:rPr>
                <w:i/>
                <w:color w:val="0070C0"/>
                <w:highlight w:val="yellow"/>
              </w:rPr>
              <w:t xml:space="preserve">ed by the &lt;Department Name&gt;, Queensland </w:t>
            </w:r>
            <w:r w:rsidRPr="00B65795">
              <w:rPr>
                <w:i/>
                <w:color w:val="0070C0"/>
                <w:highlight w:val="yellow"/>
              </w:rPr>
              <w:t>Government” OR</w:t>
            </w:r>
          </w:p>
          <w:p w:rsidR="0085662C" w:rsidRDefault="002C5B4D" w:rsidP="0085662C">
            <w:pPr>
              <w:pStyle w:val="ScheduleText"/>
              <w:rPr>
                <w:i/>
                <w:color w:val="0070C0"/>
                <w:highlight w:val="yellow"/>
              </w:rPr>
            </w:pPr>
            <w:r w:rsidRPr="00B65795">
              <w:rPr>
                <w:i/>
                <w:color w:val="0070C0"/>
                <w:highlight w:val="yellow"/>
              </w:rPr>
              <w:lastRenderedPageBreak/>
              <w:t>“Queensland Government</w:t>
            </w:r>
            <w:r>
              <w:rPr>
                <w:i/>
                <w:color w:val="0070C0"/>
                <w:highlight w:val="yellow"/>
              </w:rPr>
              <w:t xml:space="preserve"> is a major / principal</w:t>
            </w:r>
            <w:r w:rsidRPr="00B65795">
              <w:rPr>
                <w:i/>
                <w:color w:val="0070C0"/>
                <w:highlight w:val="yellow"/>
              </w:rPr>
              <w:t xml:space="preserve"> / government sponsor of this initiative.” OR</w:t>
            </w:r>
          </w:p>
          <w:p w:rsidR="0085662C" w:rsidRPr="00B65795" w:rsidRDefault="002C5B4D" w:rsidP="0085662C">
            <w:pPr>
              <w:pStyle w:val="ScheduleText"/>
              <w:rPr>
                <w:i/>
                <w:color w:val="0070C0"/>
                <w:highlight w:val="yellow"/>
              </w:rPr>
            </w:pPr>
            <w:r w:rsidRPr="00B65795">
              <w:rPr>
                <w:i/>
                <w:color w:val="0070C0"/>
                <w:highlight w:val="yellow"/>
              </w:rPr>
              <w:t>“</w:t>
            </w:r>
            <w:r>
              <w:rPr>
                <w:i/>
                <w:color w:val="0070C0"/>
                <w:highlight w:val="yellow"/>
              </w:rPr>
              <w:t xml:space="preserve">Proudly supported by the </w:t>
            </w:r>
            <w:r w:rsidRPr="00B65795">
              <w:rPr>
                <w:i/>
                <w:color w:val="0070C0"/>
                <w:highlight w:val="yellow"/>
              </w:rPr>
              <w:t>Queensland Government.” OR</w:t>
            </w:r>
          </w:p>
          <w:p w:rsidR="0085662C" w:rsidRDefault="002C5B4D" w:rsidP="0085662C">
            <w:pPr>
              <w:pStyle w:val="ScheduleText"/>
              <w:rPr>
                <w:i/>
                <w:color w:val="0070C0"/>
              </w:rPr>
            </w:pPr>
            <w:r w:rsidRPr="00B65795">
              <w:rPr>
                <w:i/>
                <w:color w:val="0070C0"/>
                <w:highlight w:val="yellow"/>
              </w:rPr>
              <w:t>“Queensland Government is a major sponsor of this initiative.”</w:t>
            </w:r>
          </w:p>
          <w:p w:rsidR="0085662C" w:rsidRPr="00B05424" w:rsidRDefault="002C5B4D" w:rsidP="0085662C">
            <w:pPr>
              <w:pStyle w:val="ScheduleText"/>
              <w:keepNext/>
              <w:rPr>
                <w:b/>
                <w:i/>
                <w:color w:val="0070C0"/>
              </w:rPr>
            </w:pPr>
            <w:r w:rsidRPr="00B05424">
              <w:rPr>
                <w:b/>
                <w:i/>
                <w:color w:val="0070C0"/>
              </w:rPr>
              <w:t>Premier’s/Minister’s Attendance</w:t>
            </w:r>
          </w:p>
          <w:p w:rsidR="0085662C" w:rsidRPr="00864A4C" w:rsidRDefault="002C5B4D" w:rsidP="0085662C">
            <w:pPr>
              <w:pStyle w:val="ScheduleText"/>
              <w:rPr>
                <w:i/>
                <w:color w:val="0070C0"/>
              </w:rPr>
            </w:pPr>
            <w:r w:rsidRPr="00864A4C">
              <w:rPr>
                <w:i/>
                <w:color w:val="0070C0"/>
              </w:rPr>
              <w:t>The Organisation will invite the Premier or appropriate representative to attend the parade at South Bank Parklands to be held as part of the Initiative at the South Bank Parklands, Brisbane between 10 am and 1 pm on 5 July 201</w:t>
            </w:r>
            <w:r>
              <w:rPr>
                <w:i/>
                <w:color w:val="0070C0"/>
              </w:rPr>
              <w:t>8</w:t>
            </w:r>
            <w:r w:rsidRPr="00864A4C">
              <w:rPr>
                <w:i/>
                <w:color w:val="0070C0"/>
              </w:rPr>
              <w:t xml:space="preserve"> to announce the State as the official sponsor of the Initiative in the speech to be given at 12 pm.</w:t>
            </w:r>
          </w:p>
          <w:p w:rsidR="0085662C" w:rsidRPr="00B05424" w:rsidRDefault="002C5B4D" w:rsidP="0085662C">
            <w:pPr>
              <w:pStyle w:val="ScheduleText"/>
              <w:keepNext/>
              <w:rPr>
                <w:b/>
                <w:i/>
                <w:color w:val="0070C0"/>
              </w:rPr>
            </w:pPr>
            <w:r>
              <w:rPr>
                <w:b/>
                <w:i/>
                <w:color w:val="0070C0"/>
              </w:rPr>
              <w:t xml:space="preserve">Organisation’s </w:t>
            </w:r>
            <w:r w:rsidRPr="00B05424">
              <w:rPr>
                <w:b/>
                <w:i/>
                <w:color w:val="0070C0"/>
              </w:rPr>
              <w:t>Logo</w:t>
            </w:r>
          </w:p>
          <w:p w:rsidR="0085662C" w:rsidRPr="00864A4C" w:rsidRDefault="002C5B4D" w:rsidP="0085662C">
            <w:pPr>
              <w:pStyle w:val="ScheduleText"/>
              <w:rPr>
                <w:i/>
                <w:color w:val="0070C0"/>
              </w:rPr>
            </w:pPr>
            <w:r w:rsidRPr="00864A4C">
              <w:rPr>
                <w:i/>
                <w:color w:val="0070C0"/>
              </w:rPr>
              <w:t xml:space="preserve">The </w:t>
            </w:r>
            <w:r>
              <w:rPr>
                <w:i/>
                <w:color w:val="0070C0"/>
              </w:rPr>
              <w:t>Coat of Arms</w:t>
            </w:r>
            <w:r w:rsidRPr="00864A4C">
              <w:rPr>
                <w:i/>
                <w:color w:val="0070C0"/>
              </w:rPr>
              <w:t xml:space="preserve"> will appear at the bottom right-hand side of the final page of all Advertising Materials distributed by the Organisation for the </w:t>
            </w:r>
            <w:r>
              <w:rPr>
                <w:i/>
                <w:color w:val="0070C0"/>
              </w:rPr>
              <w:t>Initiative between 10 March 2018 and 5 June 2018</w:t>
            </w:r>
            <w:r w:rsidRPr="00864A4C">
              <w:rPr>
                <w:i/>
                <w:color w:val="0070C0"/>
              </w:rPr>
              <w:t>, subject to the State’s consent of all Advertising Materials.</w:t>
            </w:r>
          </w:p>
          <w:p w:rsidR="0085662C" w:rsidRDefault="002C5B4D" w:rsidP="0085662C">
            <w:pPr>
              <w:pStyle w:val="ScheduleText"/>
              <w:rPr>
                <w:i/>
                <w:color w:val="0070C0"/>
              </w:rPr>
            </w:pPr>
            <w:r w:rsidRPr="00864A4C">
              <w:rPr>
                <w:i/>
                <w:color w:val="0070C0"/>
              </w:rPr>
              <w:t xml:space="preserve">The </w:t>
            </w:r>
            <w:r>
              <w:rPr>
                <w:i/>
                <w:color w:val="0070C0"/>
              </w:rPr>
              <w:t>Coat of Arms</w:t>
            </w:r>
            <w:r w:rsidRPr="00864A4C">
              <w:rPr>
                <w:i/>
                <w:color w:val="0070C0"/>
              </w:rPr>
              <w:t xml:space="preserve"> and promotional sentence/paragraph provided by the State will appear on the Organisation’s webpage at &lt;URL&gt; produced by the Organisation for the </w:t>
            </w:r>
            <w:r>
              <w:rPr>
                <w:i/>
                <w:color w:val="0070C0"/>
              </w:rPr>
              <w:t>Initiative between 10 March 2018 and 5 June 2018</w:t>
            </w:r>
            <w:r w:rsidRPr="00864A4C">
              <w:rPr>
                <w:i/>
                <w:color w:val="0070C0"/>
              </w:rPr>
              <w:t xml:space="preserve">, subject to the State’s consent. The </w:t>
            </w:r>
            <w:r>
              <w:rPr>
                <w:i/>
                <w:color w:val="0070C0"/>
              </w:rPr>
              <w:t>Coat of Arms</w:t>
            </w:r>
            <w:r w:rsidRPr="00864A4C">
              <w:rPr>
                <w:i/>
                <w:color w:val="0070C0"/>
              </w:rPr>
              <w:t xml:space="preserve"> will be no smaller in size than 3cm x 2cm and must appear in colour. The State acknowledges this right is non-exclusive.</w:t>
            </w:r>
          </w:p>
          <w:p w:rsidR="0085662C" w:rsidRDefault="002C5B4D" w:rsidP="0085662C">
            <w:pPr>
              <w:pStyle w:val="ScheduleText"/>
              <w:rPr>
                <w:i/>
                <w:color w:val="0070C0"/>
              </w:rPr>
            </w:pPr>
            <w:r w:rsidRPr="00650252">
              <w:rPr>
                <w:i/>
                <w:color w:val="0070C0"/>
              </w:rPr>
              <w:t xml:space="preserve">Departmental names styles should not accompany the </w:t>
            </w:r>
            <w:r>
              <w:rPr>
                <w:i/>
                <w:color w:val="0070C0"/>
              </w:rPr>
              <w:t>Coat of Arms.</w:t>
            </w:r>
          </w:p>
          <w:p w:rsidR="0085662C" w:rsidRPr="00650252" w:rsidRDefault="002C5B4D" w:rsidP="0085662C">
            <w:pPr>
              <w:pStyle w:val="ScheduleText"/>
              <w:rPr>
                <w:b/>
                <w:i/>
                <w:color w:val="0070C0"/>
              </w:rPr>
            </w:pPr>
            <w:r w:rsidRPr="00650252">
              <w:rPr>
                <w:b/>
                <w:i/>
                <w:color w:val="0070C0"/>
              </w:rPr>
              <w:t>Programming</w:t>
            </w:r>
          </w:p>
          <w:p w:rsidR="0085662C" w:rsidRDefault="002C5B4D" w:rsidP="0085662C">
            <w:pPr>
              <w:pStyle w:val="ScheduleText"/>
              <w:rPr>
                <w:i/>
                <w:color w:val="0070C0"/>
              </w:rPr>
            </w:pPr>
            <w:r w:rsidRPr="00650252">
              <w:rPr>
                <w:i/>
                <w:color w:val="0070C0"/>
              </w:rPr>
              <w:t>The State will have a representative on the programming team to determine the program for the Conference</w:t>
            </w:r>
            <w:r>
              <w:rPr>
                <w:i/>
                <w:color w:val="0070C0"/>
              </w:rPr>
              <w:t>.</w:t>
            </w:r>
          </w:p>
          <w:p w:rsidR="0085662C" w:rsidRPr="00B05424" w:rsidRDefault="002C5B4D" w:rsidP="0085662C">
            <w:pPr>
              <w:pStyle w:val="ScheduleText"/>
              <w:keepNext/>
              <w:rPr>
                <w:b/>
                <w:i/>
                <w:color w:val="0070C0"/>
              </w:rPr>
            </w:pPr>
            <w:r w:rsidRPr="00B05424">
              <w:rPr>
                <w:b/>
                <w:i/>
                <w:color w:val="0070C0"/>
              </w:rPr>
              <w:t xml:space="preserve">Merchandise </w:t>
            </w:r>
          </w:p>
          <w:p w:rsidR="0085662C" w:rsidRPr="00864A4C" w:rsidRDefault="002C5B4D" w:rsidP="0085662C">
            <w:pPr>
              <w:pStyle w:val="ScheduleText"/>
              <w:rPr>
                <w:i/>
                <w:color w:val="0070C0"/>
              </w:rPr>
            </w:pPr>
            <w:r w:rsidRPr="00864A4C">
              <w:rPr>
                <w:i/>
                <w:color w:val="0070C0"/>
              </w:rPr>
              <w:t>The State has the right to distribute its merchandise (limited to flyers, brochures and key rings) at the parade to be held as part of the Initiative at the Organisation’s office at 10 Smith Street, Brisbane between 10 am and 1 pm on 5 July 201</w:t>
            </w:r>
            <w:r>
              <w:rPr>
                <w:i/>
                <w:color w:val="0070C0"/>
              </w:rPr>
              <w:t>8</w:t>
            </w:r>
            <w:r w:rsidRPr="00864A4C">
              <w:rPr>
                <w:i/>
                <w:color w:val="0070C0"/>
              </w:rPr>
              <w:t xml:space="preserve">. </w:t>
            </w:r>
          </w:p>
          <w:p w:rsidR="0085662C" w:rsidRPr="00B05424" w:rsidRDefault="002C5B4D" w:rsidP="0085662C">
            <w:pPr>
              <w:pStyle w:val="ScheduleText"/>
              <w:keepNext/>
              <w:rPr>
                <w:b/>
                <w:i/>
                <w:color w:val="0070C0"/>
              </w:rPr>
            </w:pPr>
            <w:r w:rsidRPr="00B05424">
              <w:rPr>
                <w:b/>
                <w:i/>
                <w:color w:val="0070C0"/>
              </w:rPr>
              <w:t>Signage</w:t>
            </w:r>
          </w:p>
          <w:p w:rsidR="0085662C" w:rsidRDefault="002C5B4D" w:rsidP="0085662C">
            <w:pPr>
              <w:pStyle w:val="ScheduleText"/>
              <w:rPr>
                <w:i/>
                <w:color w:val="0070C0"/>
              </w:rPr>
            </w:pPr>
            <w:r w:rsidRPr="00864A4C">
              <w:rPr>
                <w:i/>
                <w:color w:val="0070C0"/>
              </w:rPr>
              <w:t>The State has the right to display two (2) signs (with maximum dimensions of 6m x 3m) at the entrance to the building located at 10 Smith Street, Brisbane between 9 am and 4 pm on 10 July 201</w:t>
            </w:r>
            <w:r>
              <w:rPr>
                <w:i/>
                <w:color w:val="0070C0"/>
              </w:rPr>
              <w:t>8</w:t>
            </w:r>
            <w:r w:rsidRPr="00864A4C">
              <w:rPr>
                <w:i/>
                <w:color w:val="0070C0"/>
              </w:rPr>
              <w:t>, subject to consent as to the content of the signs by the Organisation.</w:t>
            </w:r>
          </w:p>
          <w:p w:rsidR="0085662C" w:rsidRPr="00B05424" w:rsidRDefault="002C5B4D" w:rsidP="0085662C">
            <w:pPr>
              <w:pStyle w:val="ScheduleText"/>
              <w:keepNext/>
              <w:keepLines/>
              <w:rPr>
                <w:b/>
                <w:i/>
                <w:color w:val="0070C0"/>
              </w:rPr>
            </w:pPr>
            <w:r w:rsidRPr="00B05424">
              <w:rPr>
                <w:b/>
                <w:i/>
                <w:color w:val="0070C0"/>
              </w:rPr>
              <w:lastRenderedPageBreak/>
              <w:t>Intellectual Property rights and Moral Rights consent for use of photographs</w:t>
            </w:r>
          </w:p>
          <w:p w:rsidR="0085662C" w:rsidRPr="00864A4C" w:rsidRDefault="002C5B4D" w:rsidP="0085662C">
            <w:pPr>
              <w:pStyle w:val="ScheduleText"/>
              <w:rPr>
                <w:i/>
                <w:color w:val="0070C0"/>
              </w:rPr>
            </w:pPr>
            <w:r w:rsidRPr="00864A4C">
              <w:rPr>
                <w:i/>
                <w:color w:val="0070C0"/>
              </w:rPr>
              <w:t>The Organisation will provide the State with a minimum of [number] photographs of the Initiative (photographs).</w:t>
            </w:r>
          </w:p>
          <w:p w:rsidR="0085662C" w:rsidRPr="00864A4C" w:rsidRDefault="002C5B4D" w:rsidP="0085662C">
            <w:pPr>
              <w:pStyle w:val="ScheduleText"/>
              <w:rPr>
                <w:i/>
                <w:color w:val="0070C0"/>
              </w:rPr>
            </w:pPr>
            <w:r w:rsidRPr="00864A4C">
              <w:rPr>
                <w:i/>
                <w:color w:val="0070C0"/>
              </w:rPr>
              <w:t>The Organisation grants to the State (and must procure that relevant third parties grant) the State an irrevocable, unconditional, perpetual, royalty-free, non-exclusive, worldwide and transferrable (including sub-licensable) licence to exercise all Intellectual Property rights in the photographs  for any purpose of the State or the State of Queensland and the Organisation warrants that it is authorised to grant these rights.</w:t>
            </w:r>
          </w:p>
          <w:p w:rsidR="0085662C" w:rsidRPr="00864A4C" w:rsidRDefault="002C5B4D" w:rsidP="0085662C">
            <w:pPr>
              <w:pStyle w:val="ScheduleText"/>
              <w:rPr>
                <w:i/>
                <w:color w:val="0070C0"/>
              </w:rPr>
            </w:pPr>
            <w:r w:rsidRPr="00864A4C">
              <w:rPr>
                <w:i/>
                <w:color w:val="0070C0"/>
              </w:rPr>
              <w:t xml:space="preserve">The Organisation must ensure that any individuals who create or contribute to the creation of the photographs consent to: </w:t>
            </w:r>
          </w:p>
          <w:p w:rsidR="0085662C" w:rsidRPr="00864A4C" w:rsidRDefault="002C5B4D" w:rsidP="0085662C">
            <w:pPr>
              <w:pStyle w:val="ScheduleText"/>
              <w:rPr>
                <w:i/>
                <w:color w:val="0070C0"/>
              </w:rPr>
            </w:pPr>
            <w:r w:rsidRPr="00864A4C">
              <w:rPr>
                <w:i/>
                <w:color w:val="0070C0"/>
              </w:rPr>
              <w:t xml:space="preserve">(a) not being attributed as the author of the photographs; and </w:t>
            </w:r>
          </w:p>
          <w:p w:rsidR="0085662C" w:rsidRPr="00864A4C" w:rsidRDefault="002C5B4D" w:rsidP="0085662C">
            <w:pPr>
              <w:pStyle w:val="ScheduleText"/>
              <w:rPr>
                <w:i/>
                <w:color w:val="0070C0"/>
              </w:rPr>
            </w:pPr>
            <w:r w:rsidRPr="00864A4C">
              <w:rPr>
                <w:i/>
                <w:color w:val="0070C0"/>
              </w:rPr>
              <w:t xml:space="preserve">(b) the State and its licensees undertaking the following types of acts or omissions in relation to the photographs which might otherwise constitute an infringement of Moral Rights: </w:t>
            </w:r>
          </w:p>
          <w:p w:rsidR="0085662C" w:rsidRPr="00864A4C" w:rsidRDefault="002C5B4D" w:rsidP="0085662C">
            <w:pPr>
              <w:pStyle w:val="ScheduleText"/>
              <w:ind w:left="567"/>
              <w:rPr>
                <w:i/>
                <w:color w:val="0070C0"/>
              </w:rPr>
            </w:pPr>
            <w:r w:rsidRPr="00864A4C">
              <w:rPr>
                <w:i/>
                <w:color w:val="0070C0"/>
              </w:rPr>
              <w:t>(</w:t>
            </w:r>
            <w:proofErr w:type="spellStart"/>
            <w:r w:rsidRPr="00864A4C">
              <w:rPr>
                <w:i/>
                <w:color w:val="0070C0"/>
              </w:rPr>
              <w:t>i</w:t>
            </w:r>
            <w:proofErr w:type="spellEnd"/>
            <w:r w:rsidRPr="00864A4C">
              <w:rPr>
                <w:i/>
                <w:color w:val="0070C0"/>
              </w:rPr>
              <w:t>) the alteration, amendment, deletion or modification of the photographs; and</w:t>
            </w:r>
          </w:p>
          <w:p w:rsidR="0085662C" w:rsidRPr="00864A4C" w:rsidRDefault="002C5B4D" w:rsidP="0085662C">
            <w:pPr>
              <w:pStyle w:val="ScheduleText"/>
              <w:ind w:left="567"/>
              <w:rPr>
                <w:i/>
                <w:color w:val="0070C0"/>
              </w:rPr>
            </w:pPr>
            <w:r w:rsidRPr="00864A4C">
              <w:rPr>
                <w:i/>
                <w:color w:val="0070C0"/>
              </w:rPr>
              <w:t>(ii) any dealing with, or changes to, the photographs.</w:t>
            </w:r>
          </w:p>
          <w:p w:rsidR="0085662C" w:rsidRPr="00864A4C" w:rsidRDefault="002C5B4D" w:rsidP="0085662C">
            <w:pPr>
              <w:pStyle w:val="ScheduleText"/>
              <w:rPr>
                <w:i/>
                <w:color w:val="0070C0"/>
              </w:rPr>
            </w:pPr>
            <w:r w:rsidRPr="00864A4C">
              <w:rPr>
                <w:i/>
                <w:color w:val="0070C0"/>
              </w:rPr>
              <w:t>The Organisation must ensure that any individuals who create or contribute to the photographs provide written consents in the above terms.</w:t>
            </w:r>
          </w:p>
          <w:p w:rsidR="0085662C" w:rsidRPr="00B05424" w:rsidRDefault="002C5B4D" w:rsidP="0085662C">
            <w:pPr>
              <w:pStyle w:val="ScheduleText"/>
              <w:keepNext/>
              <w:rPr>
                <w:b/>
                <w:i/>
                <w:color w:val="0070C0"/>
              </w:rPr>
            </w:pPr>
            <w:r w:rsidRPr="00B05424">
              <w:rPr>
                <w:b/>
                <w:i/>
                <w:color w:val="0070C0"/>
              </w:rPr>
              <w:t>Tickets</w:t>
            </w:r>
          </w:p>
          <w:p w:rsidR="0085662C" w:rsidRPr="00864A4C" w:rsidRDefault="002C5B4D" w:rsidP="0085662C">
            <w:pPr>
              <w:pStyle w:val="ScheduleText"/>
              <w:rPr>
                <w:i/>
                <w:color w:val="0070C0"/>
              </w:rPr>
            </w:pPr>
            <w:r w:rsidRPr="00864A4C">
              <w:rPr>
                <w:i/>
                <w:color w:val="0070C0"/>
              </w:rPr>
              <w:t xml:space="preserve">The State is entitled to three (3) complementary tickets to the conference to be held as part of the Initiative at the Organisation’s office at 10 Smith Street, Brisbane between </w:t>
            </w:r>
            <w:r>
              <w:rPr>
                <w:i/>
                <w:color w:val="0070C0"/>
              </w:rPr>
              <w:t>10 am and 4 pm on 10 August 2019</w:t>
            </w:r>
            <w:r w:rsidRPr="00864A4C">
              <w:rPr>
                <w:i/>
                <w:color w:val="0070C0"/>
              </w:rPr>
              <w:t>. This includes attendance at all Initiative sessions and social functions.</w:t>
            </w:r>
          </w:p>
          <w:p w:rsidR="0085662C" w:rsidRPr="00B05424" w:rsidRDefault="002C5B4D" w:rsidP="0085662C">
            <w:pPr>
              <w:pStyle w:val="ScheduleText"/>
              <w:keepNext/>
              <w:rPr>
                <w:b/>
                <w:i/>
                <w:color w:val="0070C0"/>
              </w:rPr>
            </w:pPr>
            <w:r w:rsidRPr="00B05424">
              <w:rPr>
                <w:b/>
                <w:i/>
                <w:color w:val="0070C0"/>
              </w:rPr>
              <w:t>Trade exhibition booth</w:t>
            </w:r>
          </w:p>
          <w:p w:rsidR="0085662C" w:rsidRPr="00864A4C" w:rsidRDefault="002C5B4D" w:rsidP="0085662C">
            <w:pPr>
              <w:pStyle w:val="ScheduleText"/>
              <w:rPr>
                <w:i/>
                <w:color w:val="0070C0"/>
              </w:rPr>
            </w:pPr>
            <w:r w:rsidRPr="00864A4C">
              <w:rPr>
                <w:i/>
                <w:color w:val="0070C0"/>
              </w:rPr>
              <w:t>The State will be entitled to five (5) trade exhibition booths at the Initiative venue. Detailed floor plans will be available to the State prior to the commencement of the Initiative.</w:t>
            </w:r>
          </w:p>
          <w:p w:rsidR="0085662C" w:rsidRPr="00B05424" w:rsidRDefault="002C5B4D" w:rsidP="0085662C">
            <w:pPr>
              <w:pStyle w:val="ScheduleText"/>
              <w:keepNext/>
              <w:rPr>
                <w:b/>
                <w:i/>
                <w:color w:val="0070C0"/>
              </w:rPr>
            </w:pPr>
            <w:r w:rsidRPr="00B05424">
              <w:rPr>
                <w:b/>
                <w:i/>
                <w:color w:val="0070C0"/>
              </w:rPr>
              <w:t>Access to VIP delegates</w:t>
            </w:r>
          </w:p>
          <w:p w:rsidR="0085662C" w:rsidRDefault="002C5B4D" w:rsidP="0085662C">
            <w:pPr>
              <w:pStyle w:val="ScheduleText"/>
              <w:rPr>
                <w:i/>
                <w:color w:val="0070C0"/>
              </w:rPr>
            </w:pPr>
            <w:r w:rsidRPr="00864A4C">
              <w:rPr>
                <w:i/>
                <w:color w:val="0070C0"/>
              </w:rPr>
              <w:t>The State will have preferential access to Australian and international VIP’s and key speakers.</w:t>
            </w:r>
          </w:p>
          <w:p w:rsidR="0085662C" w:rsidRPr="00864A4C" w:rsidRDefault="0085662C" w:rsidP="0085662C">
            <w:pPr>
              <w:pStyle w:val="ScheduleText"/>
            </w:pPr>
          </w:p>
        </w:tc>
      </w:tr>
      <w:tr w:rsidR="002D3488" w:rsidTr="0085662C">
        <w:tc>
          <w:tcPr>
            <w:tcW w:w="692" w:type="dxa"/>
            <w:shd w:val="clear" w:color="auto" w:fill="D9D9D9" w:themeFill="background1" w:themeFillShade="D9"/>
          </w:tcPr>
          <w:p w:rsidR="0085662C" w:rsidRPr="00E03501" w:rsidRDefault="0085662C" w:rsidP="0085662C">
            <w:pPr>
              <w:pStyle w:val="ScheduleText"/>
              <w:numPr>
                <w:ilvl w:val="0"/>
                <w:numId w:val="33"/>
              </w:numPr>
              <w:tabs>
                <w:tab w:val="left" w:pos="0"/>
              </w:tabs>
              <w:ind w:left="0" w:firstLine="0"/>
              <w:jc w:val="left"/>
              <w:rPr>
                <w:b/>
              </w:rPr>
            </w:pPr>
            <w:bookmarkStart w:id="9" w:name="_Ref500156026"/>
          </w:p>
        </w:tc>
        <w:bookmarkEnd w:id="9"/>
        <w:tc>
          <w:tcPr>
            <w:tcW w:w="1494" w:type="dxa"/>
          </w:tcPr>
          <w:p w:rsidR="0085662C" w:rsidRDefault="002C5B4D" w:rsidP="0085662C">
            <w:pPr>
              <w:pStyle w:val="ScheduleText"/>
              <w:jc w:val="left"/>
            </w:pPr>
            <w:r>
              <w:t xml:space="preserve">Clauses </w:t>
            </w:r>
            <w:r>
              <w:fldChar w:fldCharType="begin"/>
            </w:r>
            <w:r>
              <w:instrText xml:space="preserve"> REF _Ref500146451 \r \h  \* MERGEFORMAT </w:instrText>
            </w:r>
            <w:r>
              <w:fldChar w:fldCharType="separate"/>
            </w:r>
            <w:r>
              <w:t>1.1</w:t>
            </w:r>
            <w:r>
              <w:fldChar w:fldCharType="end"/>
            </w:r>
            <w:r>
              <w:t xml:space="preserve">, </w:t>
            </w:r>
            <w:r>
              <w:fldChar w:fldCharType="begin"/>
            </w:r>
            <w:r>
              <w:instrText xml:space="preserve"> REF _Ref500154503 \r \h </w:instrText>
            </w:r>
            <w:r>
              <w:fldChar w:fldCharType="separate"/>
            </w:r>
            <w:r>
              <w:t>3.1</w:t>
            </w:r>
            <w:r>
              <w:fldChar w:fldCharType="end"/>
            </w:r>
            <w:r>
              <w:t xml:space="preserve">, </w:t>
            </w:r>
            <w:r>
              <w:fldChar w:fldCharType="begin"/>
            </w:r>
            <w:r>
              <w:instrText xml:space="preserve"> REF _Ref500154351 \r \h </w:instrText>
            </w:r>
            <w:r>
              <w:fldChar w:fldCharType="separate"/>
            </w:r>
            <w:r>
              <w:t>5.1(b)</w:t>
            </w:r>
            <w:r>
              <w:fldChar w:fldCharType="end"/>
            </w:r>
            <w:r>
              <w:t xml:space="preserve">, and </w:t>
            </w:r>
            <w:r>
              <w:fldChar w:fldCharType="begin"/>
            </w:r>
            <w:r>
              <w:instrText xml:space="preserve"> REF _Ref500154565 \r \h </w:instrText>
            </w:r>
            <w:r>
              <w:fldChar w:fldCharType="separate"/>
            </w:r>
            <w:r>
              <w:t>8</w:t>
            </w:r>
            <w:r>
              <w:fldChar w:fldCharType="end"/>
            </w:r>
            <w:r>
              <w:t xml:space="preserve"> and Schedule 2</w:t>
            </w:r>
          </w:p>
        </w:tc>
        <w:tc>
          <w:tcPr>
            <w:tcW w:w="2058" w:type="dxa"/>
          </w:tcPr>
          <w:p w:rsidR="0085662C" w:rsidRPr="00E03501" w:rsidRDefault="002C5B4D" w:rsidP="0085662C">
            <w:pPr>
              <w:pStyle w:val="ScheduleText"/>
              <w:rPr>
                <w:b/>
              </w:rPr>
            </w:pPr>
            <w:r w:rsidRPr="00E03501">
              <w:rPr>
                <w:b/>
              </w:rPr>
              <w:t>Sponsorship Fee</w:t>
            </w:r>
          </w:p>
        </w:tc>
        <w:tc>
          <w:tcPr>
            <w:tcW w:w="5664" w:type="dxa"/>
          </w:tcPr>
          <w:p w:rsidR="0085662C" w:rsidRPr="00B05424" w:rsidRDefault="002C5B4D" w:rsidP="0085662C">
            <w:pPr>
              <w:pStyle w:val="ScheduleText"/>
              <w:rPr>
                <w:b/>
                <w:i/>
                <w:color w:val="0070C0"/>
              </w:rPr>
            </w:pPr>
            <w:r w:rsidRPr="00B05424">
              <w:rPr>
                <w:b/>
                <w:i/>
                <w:color w:val="0070C0"/>
              </w:rPr>
              <w:t xml:space="preserve">Please choose one option from below and delete the other, depending on whether the State is providing a Sponsorship Fee. </w:t>
            </w:r>
          </w:p>
          <w:p w:rsidR="0085662C" w:rsidRPr="00B05424" w:rsidRDefault="002C5B4D" w:rsidP="0085662C">
            <w:pPr>
              <w:pStyle w:val="ScheduleText"/>
              <w:rPr>
                <w:b/>
              </w:rPr>
            </w:pPr>
            <w:r w:rsidRPr="00B05424">
              <w:rPr>
                <w:b/>
                <w:i/>
                <w:color w:val="0070C0"/>
              </w:rPr>
              <w:t>Option 1:  No Sponsorship Fee payable</w:t>
            </w:r>
          </w:p>
          <w:p w:rsidR="0085662C" w:rsidRDefault="002C5B4D" w:rsidP="0085662C">
            <w:pPr>
              <w:pStyle w:val="ScheduleText"/>
            </w:pPr>
            <w:r>
              <w:rPr>
                <w:highlight w:val="yellow"/>
              </w:rPr>
              <w:lastRenderedPageBreak/>
              <w:t>&lt;&lt;</w:t>
            </w:r>
            <w:r w:rsidRPr="002613EE">
              <w:rPr>
                <w:highlight w:val="yellow"/>
              </w:rPr>
              <w:t xml:space="preserve">Not applicable (In-Kind Support </w:t>
            </w:r>
            <w:r w:rsidRPr="00C7268A">
              <w:rPr>
                <w:highlight w:val="yellow"/>
              </w:rPr>
              <w:t>only).&gt;&gt;</w:t>
            </w:r>
          </w:p>
          <w:p w:rsidR="0085662C" w:rsidRPr="00B05424" w:rsidRDefault="002C5B4D" w:rsidP="0085662C">
            <w:pPr>
              <w:pStyle w:val="ScheduleText"/>
              <w:rPr>
                <w:b/>
                <w:i/>
                <w:color w:val="0070C0"/>
              </w:rPr>
            </w:pPr>
            <w:r w:rsidRPr="00B05424">
              <w:rPr>
                <w:b/>
                <w:i/>
                <w:color w:val="0070C0"/>
              </w:rPr>
              <w:t>OR</w:t>
            </w:r>
          </w:p>
          <w:p w:rsidR="0085662C" w:rsidRPr="00B05424" w:rsidRDefault="002C5B4D" w:rsidP="0085662C">
            <w:pPr>
              <w:pStyle w:val="ScheduleText"/>
              <w:rPr>
                <w:b/>
                <w:i/>
                <w:color w:val="0070C0"/>
              </w:rPr>
            </w:pPr>
            <w:r w:rsidRPr="00B05424">
              <w:rPr>
                <w:b/>
                <w:i/>
                <w:color w:val="0070C0"/>
              </w:rPr>
              <w:t>Option 2:  Sponsorship Fee payable</w:t>
            </w:r>
          </w:p>
          <w:p w:rsidR="0085662C" w:rsidRDefault="002C5B4D" w:rsidP="0085662C">
            <w:pPr>
              <w:pStyle w:val="ScheduleText"/>
            </w:pPr>
            <w:r>
              <w:rPr>
                <w:highlight w:val="yellow"/>
              </w:rPr>
              <w:t>&lt;&lt;</w:t>
            </w:r>
            <w:r w:rsidRPr="002613EE">
              <w:rPr>
                <w:highlight w:val="yellow"/>
              </w:rPr>
              <w:t>$[amount] plus GST payable upon the achievement of the Milestones detailed in Schedule 2.</w:t>
            </w:r>
            <w:r>
              <w:t>&gt;&gt;</w:t>
            </w:r>
          </w:p>
          <w:p w:rsidR="0085662C" w:rsidRPr="00B05424" w:rsidRDefault="002C5B4D" w:rsidP="0085662C">
            <w:pPr>
              <w:pStyle w:val="ScheduleText"/>
              <w:rPr>
                <w:b/>
              </w:rPr>
            </w:pPr>
            <w:r w:rsidRPr="00B05424">
              <w:rPr>
                <w:b/>
                <w:i/>
                <w:color w:val="0070C0"/>
              </w:rPr>
              <w:t xml:space="preserve">If a Sponsorship Fee is payable, </w:t>
            </w:r>
            <w:r>
              <w:rPr>
                <w:b/>
                <w:i/>
                <w:color w:val="0070C0"/>
              </w:rPr>
              <w:t>you</w:t>
            </w:r>
            <w:r w:rsidRPr="00B05424">
              <w:rPr>
                <w:b/>
                <w:i/>
                <w:color w:val="0070C0"/>
              </w:rPr>
              <w:t xml:space="preserve"> must insert at Schedule 2 the Milestones to be achieved by the Organisation before an instalment of the Sponsorship Fee is payable by the State.</w:t>
            </w:r>
          </w:p>
        </w:tc>
      </w:tr>
      <w:tr w:rsidR="002D3488" w:rsidTr="0085662C">
        <w:tc>
          <w:tcPr>
            <w:tcW w:w="692" w:type="dxa"/>
            <w:shd w:val="clear" w:color="auto" w:fill="D9D9D9" w:themeFill="background1" w:themeFillShade="D9"/>
          </w:tcPr>
          <w:p w:rsidR="0085662C" w:rsidRPr="00E03501" w:rsidRDefault="0085662C" w:rsidP="0085662C">
            <w:pPr>
              <w:pStyle w:val="ScheduleText"/>
              <w:numPr>
                <w:ilvl w:val="0"/>
                <w:numId w:val="33"/>
              </w:numPr>
              <w:tabs>
                <w:tab w:val="left" w:pos="0"/>
              </w:tabs>
              <w:ind w:left="0" w:firstLine="0"/>
              <w:jc w:val="left"/>
              <w:rPr>
                <w:b/>
              </w:rPr>
            </w:pPr>
            <w:bookmarkStart w:id="10" w:name="_Ref500155716"/>
          </w:p>
        </w:tc>
        <w:bookmarkEnd w:id="10"/>
        <w:tc>
          <w:tcPr>
            <w:tcW w:w="1494" w:type="dxa"/>
          </w:tcPr>
          <w:p w:rsidR="0085662C" w:rsidRDefault="002C5B4D" w:rsidP="0085662C">
            <w:pPr>
              <w:pStyle w:val="ScheduleText"/>
              <w:jc w:val="left"/>
            </w:pPr>
            <w:r>
              <w:t xml:space="preserve">Clauses </w:t>
            </w:r>
            <w:r>
              <w:fldChar w:fldCharType="begin"/>
            </w:r>
            <w:r>
              <w:instrText xml:space="preserve"> REF _Ref500146451 \r \h  \* MERGEFORMAT </w:instrText>
            </w:r>
            <w:r>
              <w:fldChar w:fldCharType="separate"/>
            </w:r>
            <w:r>
              <w:t>1.1</w:t>
            </w:r>
            <w:r>
              <w:fldChar w:fldCharType="end"/>
            </w:r>
            <w:r>
              <w:t xml:space="preserve">, </w:t>
            </w:r>
            <w:r>
              <w:fldChar w:fldCharType="begin"/>
            </w:r>
            <w:r>
              <w:instrText xml:space="preserve"> REF _Ref500154503 \r \h </w:instrText>
            </w:r>
            <w:r>
              <w:fldChar w:fldCharType="separate"/>
            </w:r>
            <w:r>
              <w:t>3.1</w:t>
            </w:r>
            <w:r>
              <w:fldChar w:fldCharType="end"/>
            </w:r>
            <w:r>
              <w:t xml:space="preserve">, </w:t>
            </w:r>
            <w:r>
              <w:fldChar w:fldCharType="begin"/>
            </w:r>
            <w:r>
              <w:instrText xml:space="preserve"> REF _Ref500154351 \r \h </w:instrText>
            </w:r>
            <w:r>
              <w:fldChar w:fldCharType="separate"/>
            </w:r>
            <w:r>
              <w:t>5.1(b)</w:t>
            </w:r>
            <w:r>
              <w:fldChar w:fldCharType="end"/>
            </w:r>
            <w:r>
              <w:t xml:space="preserve">, </w:t>
            </w:r>
            <w:r>
              <w:fldChar w:fldCharType="begin"/>
            </w:r>
            <w:r>
              <w:instrText xml:space="preserve"> REF _Ref500154968 \r \h </w:instrText>
            </w:r>
            <w:r>
              <w:fldChar w:fldCharType="separate"/>
            </w:r>
            <w:r>
              <w:t>8.4</w:t>
            </w:r>
            <w:r>
              <w:fldChar w:fldCharType="end"/>
            </w:r>
            <w:r>
              <w:t xml:space="preserve"> and </w:t>
            </w:r>
            <w:r>
              <w:fldChar w:fldCharType="begin"/>
            </w:r>
            <w:r>
              <w:instrText xml:space="preserve"> REF _Ref65845894 \r \h </w:instrText>
            </w:r>
            <w:r>
              <w:fldChar w:fldCharType="separate"/>
            </w:r>
            <w:r>
              <w:t>8.5</w:t>
            </w:r>
            <w:r>
              <w:fldChar w:fldCharType="end"/>
            </w:r>
          </w:p>
        </w:tc>
        <w:tc>
          <w:tcPr>
            <w:tcW w:w="2058" w:type="dxa"/>
          </w:tcPr>
          <w:p w:rsidR="0085662C" w:rsidRPr="00E03501" w:rsidRDefault="002C5B4D" w:rsidP="0085662C">
            <w:pPr>
              <w:pStyle w:val="ScheduleText"/>
              <w:rPr>
                <w:b/>
              </w:rPr>
            </w:pPr>
            <w:r w:rsidRPr="00E03501">
              <w:rPr>
                <w:b/>
              </w:rPr>
              <w:t>In-Kind Support</w:t>
            </w:r>
          </w:p>
        </w:tc>
        <w:tc>
          <w:tcPr>
            <w:tcW w:w="5664" w:type="dxa"/>
          </w:tcPr>
          <w:p w:rsidR="0085662C" w:rsidRPr="00B05424" w:rsidRDefault="002C5B4D" w:rsidP="0085662C">
            <w:pPr>
              <w:pStyle w:val="ScheduleText"/>
              <w:rPr>
                <w:b/>
                <w:i/>
                <w:color w:val="0070C0"/>
              </w:rPr>
            </w:pPr>
            <w:r w:rsidRPr="00B05424">
              <w:rPr>
                <w:b/>
                <w:i/>
                <w:color w:val="0070C0"/>
              </w:rPr>
              <w:t>Please choose one option from below and delete the other, depending on whether the State is providing In-Kind Support.</w:t>
            </w:r>
          </w:p>
          <w:p w:rsidR="0085662C" w:rsidRPr="00B05424" w:rsidRDefault="002C5B4D" w:rsidP="0085662C">
            <w:pPr>
              <w:pStyle w:val="ScheduleText"/>
              <w:rPr>
                <w:b/>
                <w:i/>
                <w:color w:val="0070C0"/>
              </w:rPr>
            </w:pPr>
            <w:r w:rsidRPr="00B05424">
              <w:rPr>
                <w:b/>
                <w:i/>
                <w:color w:val="0070C0"/>
              </w:rPr>
              <w:t>Option 1:  No In-Kind Support</w:t>
            </w:r>
          </w:p>
          <w:p w:rsidR="0085662C" w:rsidRDefault="002C5B4D" w:rsidP="0085662C">
            <w:pPr>
              <w:pStyle w:val="ScheduleText"/>
            </w:pPr>
            <w:r>
              <w:rPr>
                <w:highlight w:val="yellow"/>
              </w:rPr>
              <w:t>&lt;&lt;</w:t>
            </w:r>
            <w:r w:rsidRPr="002613EE">
              <w:rPr>
                <w:highlight w:val="yellow"/>
              </w:rPr>
              <w:t>Not applicable (Sponsorship Fee only)</w:t>
            </w:r>
            <w:r>
              <w:t>.&gt;&gt;</w:t>
            </w:r>
          </w:p>
          <w:p w:rsidR="0085662C" w:rsidRPr="00B05424" w:rsidRDefault="002C5B4D" w:rsidP="0085662C">
            <w:pPr>
              <w:pStyle w:val="ScheduleText"/>
              <w:rPr>
                <w:b/>
                <w:i/>
                <w:color w:val="0070C0"/>
              </w:rPr>
            </w:pPr>
            <w:r w:rsidRPr="00B05424">
              <w:rPr>
                <w:b/>
                <w:i/>
                <w:color w:val="0070C0"/>
              </w:rPr>
              <w:t>OR</w:t>
            </w:r>
          </w:p>
          <w:p w:rsidR="0085662C" w:rsidRPr="00B05424" w:rsidRDefault="002C5B4D" w:rsidP="0085662C">
            <w:pPr>
              <w:pStyle w:val="ScheduleText"/>
              <w:rPr>
                <w:b/>
                <w:i/>
                <w:color w:val="0070C0"/>
              </w:rPr>
            </w:pPr>
            <w:r w:rsidRPr="00B05424">
              <w:rPr>
                <w:b/>
                <w:i/>
                <w:color w:val="0070C0"/>
              </w:rPr>
              <w:t>Option 2:  In-Kind Support</w:t>
            </w:r>
          </w:p>
          <w:p w:rsidR="0085662C" w:rsidRDefault="002C5B4D" w:rsidP="0085662C">
            <w:pPr>
              <w:pStyle w:val="ScheduleText"/>
            </w:pPr>
            <w:r w:rsidRPr="002613EE">
              <w:rPr>
                <w:highlight w:val="yellow"/>
              </w:rPr>
              <w:t>&lt;&lt;Insert&gt;&gt;</w:t>
            </w:r>
          </w:p>
          <w:p w:rsidR="0085662C" w:rsidRDefault="002C5B4D" w:rsidP="0085662C">
            <w:pPr>
              <w:pStyle w:val="ScheduleText"/>
              <w:rPr>
                <w:b/>
                <w:i/>
                <w:color w:val="0070C0"/>
              </w:rPr>
            </w:pPr>
            <w:r w:rsidRPr="00B05424">
              <w:rPr>
                <w:b/>
                <w:i/>
                <w:color w:val="0070C0"/>
              </w:rPr>
              <w:t>In-Kind Support will be provided where the State provides good</w:t>
            </w:r>
            <w:r>
              <w:rPr>
                <w:b/>
                <w:i/>
                <w:color w:val="0070C0"/>
              </w:rPr>
              <w:t>s</w:t>
            </w:r>
            <w:r w:rsidRPr="00B05424">
              <w:rPr>
                <w:b/>
                <w:i/>
                <w:color w:val="0070C0"/>
              </w:rPr>
              <w:t xml:space="preserve"> or services in return for the Sponsorship Entitlements or a portion of the Sponsorship Entitlements, such as advertising space in a Government publication or free bus travel for Initiative attendees. </w:t>
            </w:r>
          </w:p>
          <w:p w:rsidR="0085662C" w:rsidRDefault="002C5B4D" w:rsidP="0085662C">
            <w:pPr>
              <w:pStyle w:val="ScheduleText"/>
              <w:rPr>
                <w:b/>
                <w:i/>
                <w:color w:val="0070C0"/>
              </w:rPr>
            </w:pPr>
            <w:r>
              <w:rPr>
                <w:b/>
                <w:i/>
                <w:color w:val="0070C0"/>
              </w:rPr>
              <w:t>You</w:t>
            </w:r>
            <w:r w:rsidRPr="00B05424">
              <w:rPr>
                <w:b/>
                <w:i/>
                <w:color w:val="0070C0"/>
              </w:rPr>
              <w:t xml:space="preserve"> </w:t>
            </w:r>
            <w:r w:rsidRPr="00650252">
              <w:rPr>
                <w:b/>
                <w:i/>
                <w:color w:val="0070C0"/>
              </w:rPr>
              <w:t xml:space="preserve">should consider whether the relevant obligation constitutes In-Kind support or whether the obligation is a condition of the contract and not a separate consideration for the supply of Sponsorship Entitlements.  </w:t>
            </w:r>
          </w:p>
          <w:p w:rsidR="0085662C" w:rsidRPr="00B05424" w:rsidRDefault="002C5B4D" w:rsidP="0085662C">
            <w:pPr>
              <w:pStyle w:val="ScheduleText"/>
              <w:rPr>
                <w:b/>
                <w:i/>
                <w:color w:val="0070C0"/>
              </w:rPr>
            </w:pPr>
            <w:r w:rsidRPr="00B05424">
              <w:rPr>
                <w:b/>
                <w:i/>
                <w:color w:val="0070C0"/>
              </w:rPr>
              <w:t xml:space="preserve">For example, an obligation </w:t>
            </w:r>
            <w:r>
              <w:rPr>
                <w:b/>
                <w:i/>
                <w:color w:val="0070C0"/>
              </w:rPr>
              <w:t>on</w:t>
            </w:r>
            <w:r w:rsidRPr="00B05424">
              <w:rPr>
                <w:b/>
                <w:i/>
                <w:color w:val="0070C0"/>
              </w:rPr>
              <w:t xml:space="preserve"> the State to facilitate a meeting with the Organisation and Stakeholders to facilitate the delivery of the Sponsorship Entitlements is unlikely to constitute a supply of In-Kind Support</w:t>
            </w:r>
            <w:r>
              <w:rPr>
                <w:b/>
                <w:i/>
                <w:color w:val="0070C0"/>
              </w:rPr>
              <w:t>.</w:t>
            </w:r>
            <w:r w:rsidRPr="00B05424">
              <w:rPr>
                <w:b/>
                <w:i/>
                <w:color w:val="0070C0"/>
              </w:rPr>
              <w:t xml:space="preserve"> </w:t>
            </w:r>
            <w:r>
              <w:rPr>
                <w:b/>
                <w:i/>
                <w:color w:val="0070C0"/>
              </w:rPr>
              <w:t>Rather, the obligation should be noted in the Sponsorship Entitlements.</w:t>
            </w:r>
          </w:p>
          <w:p w:rsidR="0085662C" w:rsidRDefault="002C5B4D" w:rsidP="0085662C">
            <w:pPr>
              <w:pStyle w:val="ScheduleText"/>
              <w:rPr>
                <w:b/>
                <w:i/>
                <w:color w:val="0070C0"/>
              </w:rPr>
            </w:pPr>
            <w:r w:rsidRPr="00B05424">
              <w:rPr>
                <w:b/>
                <w:i/>
                <w:color w:val="0070C0"/>
              </w:rPr>
              <w:t xml:space="preserve">It is </w:t>
            </w:r>
            <w:r>
              <w:rPr>
                <w:b/>
                <w:i/>
                <w:color w:val="0070C0"/>
              </w:rPr>
              <w:t xml:space="preserve">in </w:t>
            </w:r>
            <w:r w:rsidRPr="00B05424">
              <w:rPr>
                <w:b/>
                <w:i/>
                <w:color w:val="0070C0"/>
              </w:rPr>
              <w:t xml:space="preserve">the State’s </w:t>
            </w:r>
            <w:r>
              <w:rPr>
                <w:b/>
                <w:i/>
                <w:color w:val="0070C0"/>
              </w:rPr>
              <w:t xml:space="preserve">interest </w:t>
            </w:r>
            <w:r w:rsidRPr="00B05424">
              <w:rPr>
                <w:b/>
                <w:i/>
                <w:color w:val="0070C0"/>
              </w:rPr>
              <w:t xml:space="preserve">to ensure the In-Kind Support is specified as clearly as possible so there is no </w:t>
            </w:r>
            <w:r>
              <w:rPr>
                <w:b/>
                <w:i/>
                <w:color w:val="0070C0"/>
              </w:rPr>
              <w:t xml:space="preserve">dispute </w:t>
            </w:r>
            <w:r w:rsidRPr="00B05424">
              <w:rPr>
                <w:b/>
                <w:i/>
                <w:color w:val="0070C0"/>
              </w:rPr>
              <w:t>about what the State should be providing.</w:t>
            </w:r>
            <w:r>
              <w:rPr>
                <w:b/>
                <w:i/>
                <w:color w:val="0070C0"/>
              </w:rPr>
              <w:t xml:space="preserve"> </w:t>
            </w:r>
          </w:p>
          <w:p w:rsidR="0085662C" w:rsidRPr="00B05424" w:rsidRDefault="002C5B4D" w:rsidP="0085662C">
            <w:pPr>
              <w:pStyle w:val="ScheduleText"/>
              <w:rPr>
                <w:b/>
                <w:i/>
                <w:color w:val="0070C0"/>
              </w:rPr>
            </w:pPr>
            <w:r w:rsidRPr="00B05424">
              <w:rPr>
                <w:b/>
                <w:i/>
                <w:color w:val="0070C0"/>
              </w:rPr>
              <w:t xml:space="preserve">When drafting the In-Kind Support, </w:t>
            </w:r>
            <w:r>
              <w:rPr>
                <w:b/>
                <w:i/>
                <w:color w:val="0070C0"/>
              </w:rPr>
              <w:t>you</w:t>
            </w:r>
            <w:r w:rsidRPr="00B05424">
              <w:rPr>
                <w:b/>
                <w:i/>
                <w:color w:val="0070C0"/>
              </w:rPr>
              <w:t xml:space="preserve"> should </w:t>
            </w:r>
            <w:r>
              <w:rPr>
                <w:b/>
                <w:i/>
                <w:color w:val="0070C0"/>
              </w:rPr>
              <w:t>consider</w:t>
            </w:r>
            <w:r w:rsidRPr="00B05424">
              <w:rPr>
                <w:b/>
                <w:i/>
                <w:color w:val="0070C0"/>
              </w:rPr>
              <w:t xml:space="preserve"> the following (as a minimum):</w:t>
            </w:r>
          </w:p>
          <w:p w:rsidR="0085662C" w:rsidRPr="00B05424" w:rsidRDefault="002C5B4D" w:rsidP="0085662C">
            <w:pPr>
              <w:pStyle w:val="ScheduleText"/>
              <w:numPr>
                <w:ilvl w:val="0"/>
                <w:numId w:val="36"/>
              </w:numPr>
              <w:rPr>
                <w:b/>
                <w:i/>
                <w:color w:val="0070C0"/>
              </w:rPr>
            </w:pPr>
            <w:r w:rsidRPr="00B05424">
              <w:rPr>
                <w:b/>
                <w:i/>
                <w:color w:val="0070C0"/>
              </w:rPr>
              <w:t>What exactly is to be delivered by the State?</w:t>
            </w:r>
          </w:p>
          <w:p w:rsidR="0085662C" w:rsidRPr="00B05424" w:rsidRDefault="002C5B4D" w:rsidP="0085662C">
            <w:pPr>
              <w:pStyle w:val="ScheduleText"/>
              <w:numPr>
                <w:ilvl w:val="0"/>
                <w:numId w:val="36"/>
              </w:numPr>
              <w:rPr>
                <w:b/>
                <w:i/>
                <w:color w:val="0070C0"/>
              </w:rPr>
            </w:pPr>
            <w:r w:rsidRPr="00B05424">
              <w:rPr>
                <w:b/>
                <w:i/>
                <w:color w:val="0070C0"/>
              </w:rPr>
              <w:t xml:space="preserve">When will the State deliver the support to the Organisation?  </w:t>
            </w:r>
            <w:r>
              <w:rPr>
                <w:b/>
                <w:i/>
                <w:color w:val="0070C0"/>
              </w:rPr>
              <w:t>D</w:t>
            </w:r>
            <w:r w:rsidRPr="00754A9E">
              <w:rPr>
                <w:b/>
                <w:i/>
                <w:color w:val="0070C0"/>
              </w:rPr>
              <w:t xml:space="preserve">oes the </w:t>
            </w:r>
            <w:r>
              <w:rPr>
                <w:b/>
                <w:i/>
                <w:color w:val="0070C0"/>
              </w:rPr>
              <w:t>Organisation</w:t>
            </w:r>
            <w:r w:rsidRPr="00754A9E">
              <w:rPr>
                <w:b/>
                <w:i/>
                <w:color w:val="0070C0"/>
              </w:rPr>
              <w:t xml:space="preserve"> need the support delivered by a certain date?</w:t>
            </w:r>
          </w:p>
          <w:p w:rsidR="0085662C" w:rsidRPr="00B05424" w:rsidRDefault="002C5B4D" w:rsidP="0085662C">
            <w:pPr>
              <w:pStyle w:val="ScheduleText"/>
              <w:numPr>
                <w:ilvl w:val="0"/>
                <w:numId w:val="36"/>
              </w:numPr>
              <w:rPr>
                <w:b/>
                <w:i/>
                <w:color w:val="0070C0"/>
              </w:rPr>
            </w:pPr>
            <w:r w:rsidRPr="00B05424">
              <w:rPr>
                <w:b/>
                <w:i/>
                <w:color w:val="0070C0"/>
              </w:rPr>
              <w:lastRenderedPageBreak/>
              <w:t>How will the State deliver the support to the Organisation?</w:t>
            </w:r>
          </w:p>
          <w:p w:rsidR="0085662C" w:rsidRPr="00B05424" w:rsidRDefault="002C5B4D" w:rsidP="0085662C">
            <w:pPr>
              <w:pStyle w:val="ScheduleText"/>
              <w:numPr>
                <w:ilvl w:val="0"/>
                <w:numId w:val="36"/>
              </w:numPr>
              <w:rPr>
                <w:b/>
                <w:i/>
                <w:color w:val="0070C0"/>
              </w:rPr>
            </w:pPr>
            <w:r w:rsidRPr="00B05424">
              <w:rPr>
                <w:b/>
                <w:i/>
                <w:color w:val="0070C0"/>
              </w:rPr>
              <w:t>If applicable, where will the support be delivered by the State?</w:t>
            </w:r>
          </w:p>
          <w:p w:rsidR="0085662C" w:rsidRPr="00B05424" w:rsidRDefault="002C5B4D" w:rsidP="0085662C">
            <w:pPr>
              <w:pStyle w:val="ScheduleText"/>
              <w:numPr>
                <w:ilvl w:val="0"/>
                <w:numId w:val="36"/>
              </w:numPr>
              <w:rPr>
                <w:b/>
                <w:i/>
                <w:color w:val="0070C0"/>
              </w:rPr>
            </w:pPr>
            <w:r w:rsidRPr="00B05424">
              <w:rPr>
                <w:b/>
                <w:i/>
                <w:color w:val="0070C0"/>
              </w:rPr>
              <w:t>Will there be any costs associated with the delivery of the support? If so, who will bear these costs?</w:t>
            </w:r>
          </w:p>
          <w:p w:rsidR="0085662C" w:rsidRPr="00B05424" w:rsidRDefault="002C5B4D" w:rsidP="0085662C">
            <w:pPr>
              <w:pStyle w:val="ScheduleText"/>
              <w:rPr>
                <w:b/>
                <w:i/>
                <w:color w:val="0070C0"/>
              </w:rPr>
            </w:pPr>
            <w:r w:rsidRPr="00B05424">
              <w:rPr>
                <w:b/>
                <w:i/>
                <w:color w:val="0070C0"/>
              </w:rPr>
              <w:t xml:space="preserve">For example: </w:t>
            </w:r>
          </w:p>
          <w:p w:rsidR="0085662C" w:rsidRPr="00B05424" w:rsidRDefault="002C5B4D" w:rsidP="0085662C">
            <w:pPr>
              <w:pStyle w:val="ScheduleText"/>
              <w:rPr>
                <w:b/>
                <w:i/>
                <w:color w:val="0070C0"/>
              </w:rPr>
            </w:pPr>
            <w:r w:rsidRPr="00B05424">
              <w:rPr>
                <w:b/>
                <w:i/>
                <w:color w:val="0070C0"/>
              </w:rPr>
              <w:t>Product</w:t>
            </w:r>
          </w:p>
          <w:p w:rsidR="0085662C" w:rsidRPr="00864A4C" w:rsidRDefault="002C5B4D" w:rsidP="0085662C">
            <w:pPr>
              <w:pStyle w:val="ScheduleText"/>
              <w:rPr>
                <w:i/>
                <w:color w:val="0070C0"/>
              </w:rPr>
            </w:pPr>
            <w:r w:rsidRPr="00864A4C">
              <w:rPr>
                <w:i/>
                <w:color w:val="0070C0"/>
              </w:rPr>
              <w:t xml:space="preserve">The State will provide the Organisation with 20,000 free day passes for travel on public transport to facilitate attendance at the Initiative to be held at the Brisbane Convention and </w:t>
            </w:r>
            <w:r>
              <w:rPr>
                <w:i/>
                <w:color w:val="0070C0"/>
              </w:rPr>
              <w:t>Exhibition Centre on 1 June 2018</w:t>
            </w:r>
            <w:r w:rsidRPr="00864A4C">
              <w:rPr>
                <w:i/>
                <w:color w:val="0070C0"/>
              </w:rPr>
              <w:t>. The day passes will be delivered by the State to</w:t>
            </w:r>
            <w:r>
              <w:rPr>
                <w:i/>
                <w:color w:val="0070C0"/>
              </w:rPr>
              <w:t xml:space="preserve"> the Organisation by 15 May 2018</w:t>
            </w:r>
            <w:r w:rsidRPr="00864A4C">
              <w:rPr>
                <w:i/>
                <w:color w:val="0070C0"/>
              </w:rPr>
              <w:t xml:space="preserve">. </w:t>
            </w:r>
          </w:p>
          <w:p w:rsidR="0085662C" w:rsidRPr="00B05424" w:rsidRDefault="002C5B4D" w:rsidP="0085662C">
            <w:pPr>
              <w:pStyle w:val="ScheduleText"/>
              <w:rPr>
                <w:b/>
                <w:i/>
                <w:color w:val="0070C0"/>
              </w:rPr>
            </w:pPr>
            <w:r w:rsidRPr="00B05424">
              <w:rPr>
                <w:b/>
                <w:i/>
                <w:color w:val="0070C0"/>
              </w:rPr>
              <w:t>Venue</w:t>
            </w:r>
          </w:p>
          <w:p w:rsidR="0085662C" w:rsidRPr="00864A4C" w:rsidRDefault="002C5B4D" w:rsidP="0085662C">
            <w:pPr>
              <w:pStyle w:val="ScheduleText"/>
              <w:rPr>
                <w:i/>
                <w:color w:val="0070C0"/>
              </w:rPr>
            </w:pPr>
            <w:r w:rsidRPr="00864A4C">
              <w:rPr>
                <w:i/>
                <w:color w:val="0070C0"/>
              </w:rPr>
              <w:t xml:space="preserve">The State will provide the Organisation with reduced venue hire for the Initiative to be held at [venue] between </w:t>
            </w:r>
            <w:r>
              <w:rPr>
                <w:i/>
                <w:color w:val="0070C0"/>
              </w:rPr>
              <w:t>9 am and 12 noon on 1 April 2018</w:t>
            </w:r>
            <w:r w:rsidRPr="00864A4C">
              <w:rPr>
                <w:i/>
                <w:color w:val="0070C0"/>
              </w:rPr>
              <w:t xml:space="preserve">. [Details of the reduction in venue hire price]. </w:t>
            </w:r>
          </w:p>
          <w:p w:rsidR="0085662C" w:rsidRPr="00B05424" w:rsidRDefault="002C5B4D" w:rsidP="0085662C">
            <w:pPr>
              <w:pStyle w:val="ScheduleText"/>
              <w:rPr>
                <w:b/>
                <w:i/>
                <w:color w:val="0070C0"/>
              </w:rPr>
            </w:pPr>
            <w:r w:rsidRPr="00B05424">
              <w:rPr>
                <w:b/>
                <w:i/>
                <w:color w:val="0070C0"/>
              </w:rPr>
              <w:t>Staff</w:t>
            </w:r>
          </w:p>
          <w:p w:rsidR="0085662C" w:rsidRPr="00864A4C" w:rsidRDefault="002C5B4D" w:rsidP="0085662C">
            <w:pPr>
              <w:pStyle w:val="ScheduleText"/>
            </w:pPr>
            <w:r w:rsidRPr="00864A4C">
              <w:rPr>
                <w:i/>
                <w:color w:val="0070C0"/>
              </w:rPr>
              <w:t>The State will provide the Organisation, at no charge to the Organisation, additional Queensland Police Service rostered officers to control the CBD street procession as part of the Initiative to be held at South Bank Parklands, Brisbane between 12 n</w:t>
            </w:r>
            <w:r>
              <w:rPr>
                <w:i/>
                <w:color w:val="0070C0"/>
              </w:rPr>
              <w:t>oon and 2 pm on 1 September 2018</w:t>
            </w:r>
            <w:r w:rsidRPr="00864A4C">
              <w:rPr>
                <w:i/>
                <w:color w:val="0070C0"/>
              </w:rPr>
              <w:t>.</w:t>
            </w:r>
          </w:p>
        </w:tc>
      </w:tr>
      <w:tr w:rsidR="002D3488" w:rsidTr="0085662C">
        <w:tc>
          <w:tcPr>
            <w:tcW w:w="692" w:type="dxa"/>
            <w:shd w:val="clear" w:color="auto" w:fill="D9D9D9" w:themeFill="background1" w:themeFillShade="D9"/>
          </w:tcPr>
          <w:p w:rsidR="0085662C" w:rsidRPr="00E03501" w:rsidRDefault="0085662C" w:rsidP="0085662C">
            <w:pPr>
              <w:pStyle w:val="ScheduleText"/>
              <w:numPr>
                <w:ilvl w:val="0"/>
                <w:numId w:val="33"/>
              </w:numPr>
              <w:tabs>
                <w:tab w:val="left" w:pos="0"/>
              </w:tabs>
              <w:ind w:left="0" w:firstLine="0"/>
              <w:jc w:val="left"/>
              <w:rPr>
                <w:b/>
              </w:rPr>
            </w:pPr>
            <w:bookmarkStart w:id="11" w:name="_Ref500156425"/>
          </w:p>
        </w:tc>
        <w:bookmarkEnd w:id="11"/>
        <w:tc>
          <w:tcPr>
            <w:tcW w:w="1494" w:type="dxa"/>
          </w:tcPr>
          <w:p w:rsidR="0085662C" w:rsidRDefault="002C5B4D" w:rsidP="0085662C">
            <w:pPr>
              <w:pStyle w:val="ScheduleText"/>
              <w:jc w:val="left"/>
            </w:pPr>
            <w:r>
              <w:t xml:space="preserve">Clause </w:t>
            </w:r>
            <w:r>
              <w:fldChar w:fldCharType="begin"/>
            </w:r>
            <w:r>
              <w:instrText xml:space="preserve"> REF _Ref500146451 \r \h  \* MERGEFORMAT </w:instrText>
            </w:r>
            <w:r>
              <w:fldChar w:fldCharType="separate"/>
            </w:r>
            <w:r>
              <w:t>1.1</w:t>
            </w:r>
            <w:r>
              <w:fldChar w:fldCharType="end"/>
            </w:r>
            <w:r>
              <w:t xml:space="preserve">, </w:t>
            </w:r>
            <w:r>
              <w:fldChar w:fldCharType="begin"/>
            </w:r>
            <w:r>
              <w:instrText xml:space="preserve"> REF _Ref500154968 \r \h </w:instrText>
            </w:r>
            <w:r>
              <w:fldChar w:fldCharType="separate"/>
            </w:r>
            <w:r>
              <w:t>8.4</w:t>
            </w:r>
            <w:r>
              <w:fldChar w:fldCharType="end"/>
            </w:r>
            <w:r>
              <w:t xml:space="preserve"> and </w:t>
            </w:r>
            <w:r>
              <w:fldChar w:fldCharType="begin"/>
            </w:r>
            <w:r>
              <w:instrText xml:space="preserve"> REF _Ref65845894 \r \h </w:instrText>
            </w:r>
            <w:r>
              <w:fldChar w:fldCharType="separate"/>
            </w:r>
            <w:r>
              <w:t>8.5</w:t>
            </w:r>
            <w:r>
              <w:fldChar w:fldCharType="end"/>
            </w:r>
          </w:p>
        </w:tc>
        <w:tc>
          <w:tcPr>
            <w:tcW w:w="2058" w:type="dxa"/>
          </w:tcPr>
          <w:p w:rsidR="0085662C" w:rsidRPr="00E03501" w:rsidRDefault="002C5B4D" w:rsidP="0085662C">
            <w:pPr>
              <w:pStyle w:val="ScheduleText"/>
              <w:rPr>
                <w:b/>
              </w:rPr>
            </w:pPr>
            <w:r w:rsidRPr="00E03501">
              <w:rPr>
                <w:b/>
              </w:rPr>
              <w:t>Reasonable</w:t>
            </w:r>
            <w:r>
              <w:rPr>
                <w:b/>
              </w:rPr>
              <w:t xml:space="preserve"> </w:t>
            </w:r>
            <w:r w:rsidRPr="00E03501">
              <w:rPr>
                <w:b/>
              </w:rPr>
              <w:t>market value</w:t>
            </w:r>
            <w:r>
              <w:rPr>
                <w:b/>
              </w:rPr>
              <w:t xml:space="preserve"> of In-Kind Support</w:t>
            </w:r>
          </w:p>
        </w:tc>
        <w:tc>
          <w:tcPr>
            <w:tcW w:w="5664" w:type="dxa"/>
          </w:tcPr>
          <w:p w:rsidR="0085662C" w:rsidRPr="004B6FC2" w:rsidRDefault="002C5B4D" w:rsidP="0085662C">
            <w:pPr>
              <w:pStyle w:val="ScheduleText"/>
              <w:rPr>
                <w:b/>
                <w:i/>
                <w:color w:val="0070C0"/>
              </w:rPr>
            </w:pPr>
            <w:r w:rsidRPr="004B6FC2">
              <w:rPr>
                <w:b/>
                <w:i/>
                <w:color w:val="0070C0"/>
              </w:rPr>
              <w:t xml:space="preserve">Please choose one option from below and delete the other, depending on whether the State is providing In-Kind Support. </w:t>
            </w:r>
          </w:p>
          <w:p w:rsidR="0085662C" w:rsidRPr="004B6FC2" w:rsidRDefault="002C5B4D" w:rsidP="0085662C">
            <w:pPr>
              <w:pStyle w:val="ScheduleText"/>
              <w:rPr>
                <w:b/>
              </w:rPr>
            </w:pPr>
            <w:r>
              <w:rPr>
                <w:b/>
                <w:i/>
                <w:color w:val="0070C0"/>
              </w:rPr>
              <w:t>Option 1: No In-Kind S</w:t>
            </w:r>
            <w:r w:rsidRPr="004B6FC2">
              <w:rPr>
                <w:b/>
                <w:i/>
                <w:color w:val="0070C0"/>
              </w:rPr>
              <w:t xml:space="preserve">upport </w:t>
            </w:r>
          </w:p>
          <w:p w:rsidR="0085662C" w:rsidRDefault="002C5B4D" w:rsidP="0085662C">
            <w:pPr>
              <w:pStyle w:val="ScheduleText"/>
            </w:pPr>
            <w:r>
              <w:rPr>
                <w:highlight w:val="yellow"/>
              </w:rPr>
              <w:t>&lt;&lt;</w:t>
            </w:r>
            <w:r w:rsidRPr="002613EE">
              <w:rPr>
                <w:highlight w:val="yellow"/>
              </w:rPr>
              <w:t>Not applicable</w:t>
            </w:r>
            <w:r w:rsidRPr="003F3D2E">
              <w:rPr>
                <w:highlight w:val="yellow"/>
              </w:rPr>
              <w:t>.&gt;&gt;</w:t>
            </w:r>
          </w:p>
          <w:p w:rsidR="0085662C" w:rsidRPr="004B6FC2" w:rsidRDefault="002C5B4D" w:rsidP="0085662C">
            <w:pPr>
              <w:pStyle w:val="ScheduleText"/>
              <w:rPr>
                <w:b/>
                <w:i/>
                <w:color w:val="0070C0"/>
              </w:rPr>
            </w:pPr>
            <w:r w:rsidRPr="004B6FC2">
              <w:rPr>
                <w:b/>
                <w:i/>
                <w:color w:val="0070C0"/>
              </w:rPr>
              <w:t>OR</w:t>
            </w:r>
          </w:p>
          <w:p w:rsidR="0085662C" w:rsidRPr="004B6FC2" w:rsidRDefault="002C5B4D" w:rsidP="0085662C">
            <w:pPr>
              <w:pStyle w:val="ScheduleText"/>
              <w:rPr>
                <w:b/>
                <w:i/>
                <w:color w:val="0070C0"/>
              </w:rPr>
            </w:pPr>
            <w:r>
              <w:rPr>
                <w:b/>
                <w:i/>
                <w:color w:val="0070C0"/>
              </w:rPr>
              <w:t>Option 2: In-Kind S</w:t>
            </w:r>
            <w:r w:rsidRPr="004B6FC2">
              <w:rPr>
                <w:b/>
                <w:i/>
                <w:color w:val="0070C0"/>
              </w:rPr>
              <w:t>upport</w:t>
            </w:r>
          </w:p>
          <w:p w:rsidR="0085662C" w:rsidRPr="002613EE" w:rsidRDefault="002C5B4D" w:rsidP="0085662C">
            <w:pPr>
              <w:pStyle w:val="ScheduleText"/>
              <w:rPr>
                <w:highlight w:val="yellow"/>
              </w:rPr>
            </w:pPr>
            <w:r>
              <w:rPr>
                <w:highlight w:val="yellow"/>
              </w:rPr>
              <w:t>&lt;&lt;</w:t>
            </w:r>
            <w:r w:rsidRPr="002613EE">
              <w:rPr>
                <w:highlight w:val="yellow"/>
              </w:rPr>
              <w:t>$[reasonable market value] plus GST</w:t>
            </w:r>
            <w:r>
              <w:rPr>
                <w:highlight w:val="yellow"/>
              </w:rPr>
              <w:t>&gt;&gt;</w:t>
            </w:r>
          </w:p>
          <w:p w:rsidR="0085662C" w:rsidRDefault="002C5B4D" w:rsidP="0085662C">
            <w:pPr>
              <w:pStyle w:val="ScheduleText"/>
            </w:pPr>
            <w:r>
              <w:rPr>
                <w:highlight w:val="yellow"/>
              </w:rPr>
              <w:t>Tax i</w:t>
            </w:r>
            <w:r w:rsidRPr="002613EE">
              <w:rPr>
                <w:highlight w:val="yellow"/>
              </w:rPr>
              <w:t xml:space="preserve">nvoices will be exchanged by the Organisation and the State no later than fourteen (14) days after the Completion Date, for the agreed reasonable market value of In-Kind Support and the reasonable market value </w:t>
            </w:r>
            <w:r>
              <w:rPr>
                <w:highlight w:val="yellow"/>
              </w:rPr>
              <w:t xml:space="preserve">of the </w:t>
            </w:r>
            <w:r w:rsidRPr="002613EE">
              <w:rPr>
                <w:highlight w:val="yellow"/>
              </w:rPr>
              <w:t>Sponsorship Entitlements</w:t>
            </w:r>
            <w:r>
              <w:rPr>
                <w:highlight w:val="yellow"/>
              </w:rPr>
              <w:t xml:space="preserve"> (or where both a Sponsorship Fee and In-Kind Support are being provided, the reasonable market value of the Sponsorship Entitlements relevant to the In-Kind Support).</w:t>
            </w:r>
            <w:r w:rsidRPr="00DA3129">
              <w:rPr>
                <w:highlight w:val="yellow"/>
              </w:rPr>
              <w:t>&gt;&gt;</w:t>
            </w:r>
          </w:p>
          <w:p w:rsidR="0085662C" w:rsidRPr="004964DD" w:rsidRDefault="002C5B4D" w:rsidP="0085662C">
            <w:pPr>
              <w:pStyle w:val="ScheduleText"/>
              <w:rPr>
                <w:b/>
                <w:i/>
                <w:color w:val="0070C0"/>
              </w:rPr>
            </w:pPr>
            <w:r w:rsidRPr="004964DD">
              <w:rPr>
                <w:b/>
                <w:i/>
                <w:color w:val="0070C0"/>
              </w:rPr>
              <w:t xml:space="preserve">The State and the Organisation must exchange tax invoices for the reasonable market value of the In-Kind </w:t>
            </w:r>
            <w:r w:rsidRPr="004964DD">
              <w:rPr>
                <w:b/>
                <w:i/>
                <w:color w:val="0070C0"/>
              </w:rPr>
              <w:lastRenderedPageBreak/>
              <w:t xml:space="preserve">Support being provided by the State and the Sponsorship Entitlements being provided by the Organisation. </w:t>
            </w:r>
          </w:p>
          <w:p w:rsidR="0085662C" w:rsidRPr="004964DD" w:rsidRDefault="002C5B4D" w:rsidP="0085662C">
            <w:pPr>
              <w:pStyle w:val="ScheduleText"/>
              <w:rPr>
                <w:b/>
                <w:i/>
                <w:color w:val="0070C0"/>
              </w:rPr>
            </w:pPr>
            <w:r w:rsidRPr="004964DD">
              <w:rPr>
                <w:b/>
                <w:i/>
                <w:color w:val="0070C0"/>
              </w:rPr>
              <w:t xml:space="preserve">Where both a Sponsorship Fee and In-Kind Support are being provided, the tax invoice for the Sponsorship Entitlement will be for the reasonable market value of the entitlements associated with the In-Kind Support. The balance of the reasonable market value of the Sponsorship Entitlements will equal the Sponsorship Fee.  </w:t>
            </w:r>
          </w:p>
          <w:p w:rsidR="0085662C" w:rsidRPr="004964DD" w:rsidRDefault="002C5B4D" w:rsidP="0085662C">
            <w:pPr>
              <w:pStyle w:val="ScheduleText"/>
              <w:rPr>
                <w:b/>
                <w:i/>
                <w:color w:val="0070C0"/>
              </w:rPr>
            </w:pPr>
            <w:r w:rsidRPr="004964DD">
              <w:rPr>
                <w:b/>
                <w:i/>
                <w:color w:val="0070C0"/>
              </w:rPr>
              <w:t xml:space="preserve">That is,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0"/>
              <w:gridCol w:w="357"/>
              <w:gridCol w:w="1535"/>
              <w:gridCol w:w="357"/>
              <w:gridCol w:w="1644"/>
            </w:tblGrid>
            <w:tr w:rsidR="002D3488" w:rsidTr="0085662C">
              <w:tc>
                <w:tcPr>
                  <w:tcW w:w="1578" w:type="dxa"/>
                </w:tcPr>
                <w:p w:rsidR="0085662C" w:rsidRPr="004964DD" w:rsidRDefault="002C5B4D" w:rsidP="0085662C">
                  <w:pPr>
                    <w:pStyle w:val="ScheduleText"/>
                    <w:jc w:val="center"/>
                    <w:rPr>
                      <w:b/>
                      <w:i/>
                      <w:color w:val="0070C0"/>
                    </w:rPr>
                  </w:pPr>
                  <w:r w:rsidRPr="004964DD">
                    <w:rPr>
                      <w:b/>
                      <w:i/>
                      <w:color w:val="0070C0"/>
                    </w:rPr>
                    <w:t>Reasonable Market Value of the Sponsorship Entitlements</w:t>
                  </w:r>
                </w:p>
              </w:tc>
              <w:tc>
                <w:tcPr>
                  <w:tcW w:w="283" w:type="dxa"/>
                </w:tcPr>
                <w:p w:rsidR="0085662C" w:rsidRPr="004964DD" w:rsidRDefault="002C5B4D" w:rsidP="0085662C">
                  <w:pPr>
                    <w:pStyle w:val="ScheduleText"/>
                    <w:jc w:val="center"/>
                    <w:rPr>
                      <w:b/>
                      <w:i/>
                      <w:color w:val="0070C0"/>
                      <w:sz w:val="24"/>
                      <w:szCs w:val="24"/>
                    </w:rPr>
                  </w:pPr>
                  <w:r w:rsidRPr="004964DD">
                    <w:rPr>
                      <w:b/>
                      <w:i/>
                      <w:color w:val="0070C0"/>
                      <w:sz w:val="24"/>
                      <w:szCs w:val="24"/>
                    </w:rPr>
                    <w:t>=</w:t>
                  </w:r>
                </w:p>
              </w:tc>
              <w:tc>
                <w:tcPr>
                  <w:tcW w:w="1560" w:type="dxa"/>
                </w:tcPr>
                <w:p w:rsidR="0085662C" w:rsidRPr="004964DD" w:rsidRDefault="002C5B4D" w:rsidP="0085662C">
                  <w:pPr>
                    <w:pStyle w:val="ScheduleText"/>
                    <w:jc w:val="center"/>
                    <w:rPr>
                      <w:b/>
                      <w:i/>
                      <w:color w:val="0070C0"/>
                    </w:rPr>
                  </w:pPr>
                  <w:r w:rsidRPr="004964DD">
                    <w:rPr>
                      <w:b/>
                      <w:i/>
                      <w:color w:val="0070C0"/>
                    </w:rPr>
                    <w:t>Sponsorship Fee</w:t>
                  </w:r>
                </w:p>
              </w:tc>
              <w:tc>
                <w:tcPr>
                  <w:tcW w:w="283" w:type="dxa"/>
                </w:tcPr>
                <w:p w:rsidR="0085662C" w:rsidRPr="004964DD" w:rsidRDefault="002C5B4D" w:rsidP="0085662C">
                  <w:pPr>
                    <w:pStyle w:val="ScheduleText"/>
                    <w:jc w:val="center"/>
                    <w:rPr>
                      <w:b/>
                      <w:i/>
                      <w:color w:val="0070C0"/>
                      <w:sz w:val="24"/>
                      <w:szCs w:val="24"/>
                    </w:rPr>
                  </w:pPr>
                  <w:r w:rsidRPr="004964DD">
                    <w:rPr>
                      <w:b/>
                      <w:i/>
                      <w:color w:val="0070C0"/>
                      <w:sz w:val="24"/>
                      <w:szCs w:val="24"/>
                    </w:rPr>
                    <w:t>+</w:t>
                  </w:r>
                </w:p>
              </w:tc>
              <w:tc>
                <w:tcPr>
                  <w:tcW w:w="1723" w:type="dxa"/>
                </w:tcPr>
                <w:p w:rsidR="0085662C" w:rsidRDefault="002C5B4D" w:rsidP="0085662C">
                  <w:pPr>
                    <w:pStyle w:val="ScheduleText"/>
                    <w:jc w:val="center"/>
                    <w:rPr>
                      <w:b/>
                      <w:i/>
                      <w:color w:val="0070C0"/>
                    </w:rPr>
                  </w:pPr>
                  <w:r w:rsidRPr="004964DD">
                    <w:rPr>
                      <w:b/>
                      <w:i/>
                      <w:color w:val="0070C0"/>
                    </w:rPr>
                    <w:t>Reasonable Market Value of the In-Kind Support</w:t>
                  </w:r>
                </w:p>
              </w:tc>
            </w:tr>
          </w:tbl>
          <w:p w:rsidR="0085662C" w:rsidRDefault="002C5B4D" w:rsidP="0085662C">
            <w:pPr>
              <w:pStyle w:val="ScheduleText"/>
            </w:pPr>
            <w:r>
              <w:rPr>
                <w:b/>
                <w:i/>
                <w:color w:val="0070C0"/>
              </w:rPr>
              <w:t xml:space="preserve">You </w:t>
            </w:r>
            <w:r w:rsidRPr="004B6FC2">
              <w:rPr>
                <w:b/>
                <w:i/>
                <w:color w:val="0070C0"/>
              </w:rPr>
              <w:t>must specify the amount (exclusive of GST) that represents the value of In-Kind Support and the relevant portion of the Sponsorship Entitlements to what they could be considered worth in the market. This amount must be a reasonable assessment of the value.</w:t>
            </w:r>
          </w:p>
        </w:tc>
      </w:tr>
      <w:tr w:rsidR="002D3488" w:rsidTr="0085662C">
        <w:tc>
          <w:tcPr>
            <w:tcW w:w="692" w:type="dxa"/>
            <w:shd w:val="clear" w:color="auto" w:fill="D9D9D9" w:themeFill="background1" w:themeFillShade="D9"/>
          </w:tcPr>
          <w:p w:rsidR="0085662C" w:rsidRPr="00E03501" w:rsidRDefault="0085662C" w:rsidP="0085662C">
            <w:pPr>
              <w:pStyle w:val="ScheduleText"/>
              <w:numPr>
                <w:ilvl w:val="0"/>
                <w:numId w:val="33"/>
              </w:numPr>
              <w:tabs>
                <w:tab w:val="left" w:pos="0"/>
              </w:tabs>
              <w:ind w:left="0" w:firstLine="0"/>
              <w:jc w:val="left"/>
              <w:rPr>
                <w:b/>
              </w:rPr>
            </w:pPr>
            <w:bookmarkStart w:id="12" w:name="_Ref500155934"/>
          </w:p>
        </w:tc>
        <w:bookmarkEnd w:id="12"/>
        <w:tc>
          <w:tcPr>
            <w:tcW w:w="1494" w:type="dxa"/>
          </w:tcPr>
          <w:p w:rsidR="0085662C" w:rsidRDefault="002C5B4D" w:rsidP="0085662C">
            <w:pPr>
              <w:pStyle w:val="ScheduleText"/>
              <w:jc w:val="left"/>
            </w:pPr>
            <w:r>
              <w:t xml:space="preserve">Clauses </w:t>
            </w:r>
            <w:r>
              <w:fldChar w:fldCharType="begin"/>
            </w:r>
            <w:r>
              <w:instrText xml:space="preserve"> REF _Ref500146451 \r \h  \* MERGEFORMAT </w:instrText>
            </w:r>
            <w:r>
              <w:fldChar w:fldCharType="separate"/>
            </w:r>
            <w:r>
              <w:t>1.1</w:t>
            </w:r>
            <w:r>
              <w:fldChar w:fldCharType="end"/>
            </w:r>
            <w:r>
              <w:t xml:space="preserve">, </w:t>
            </w:r>
            <w:r>
              <w:fldChar w:fldCharType="begin"/>
            </w:r>
            <w:r>
              <w:instrText xml:space="preserve"> REF _Ref500155040 \r \h </w:instrText>
            </w:r>
            <w:r>
              <w:fldChar w:fldCharType="end"/>
            </w:r>
            <w:r>
              <w:fldChar w:fldCharType="begin"/>
            </w:r>
            <w:r>
              <w:instrText xml:space="preserve"> REF _Ref65845941 \r \h </w:instrText>
            </w:r>
            <w:r>
              <w:fldChar w:fldCharType="separate"/>
            </w:r>
            <w:r>
              <w:t>4</w:t>
            </w:r>
            <w:r>
              <w:fldChar w:fldCharType="end"/>
            </w:r>
            <w:r>
              <w:t xml:space="preserve">, </w:t>
            </w:r>
            <w:r>
              <w:fldChar w:fldCharType="begin"/>
            </w:r>
            <w:r>
              <w:instrText xml:space="preserve"> REF _Ref500155091 \r \h </w:instrText>
            </w:r>
            <w:r>
              <w:fldChar w:fldCharType="separate"/>
            </w:r>
            <w:r>
              <w:t>6.1(b)</w:t>
            </w:r>
            <w:r>
              <w:fldChar w:fldCharType="end"/>
            </w:r>
            <w:r>
              <w:t xml:space="preserve"> and </w:t>
            </w:r>
            <w:r>
              <w:fldChar w:fldCharType="begin"/>
            </w:r>
            <w:r>
              <w:instrText xml:space="preserve"> REF _Ref500155195 \r \h </w:instrText>
            </w:r>
            <w:r>
              <w:fldChar w:fldCharType="separate"/>
            </w:r>
            <w:r>
              <w:t>16.6</w:t>
            </w:r>
            <w:r>
              <w:fldChar w:fldCharType="end"/>
            </w:r>
          </w:p>
        </w:tc>
        <w:tc>
          <w:tcPr>
            <w:tcW w:w="2058" w:type="dxa"/>
          </w:tcPr>
          <w:p w:rsidR="0085662C" w:rsidRPr="00E03501" w:rsidRDefault="002C5B4D" w:rsidP="0085662C">
            <w:pPr>
              <w:pStyle w:val="ScheduleText"/>
              <w:rPr>
                <w:b/>
              </w:rPr>
            </w:pPr>
            <w:r w:rsidRPr="00457C6F">
              <w:rPr>
                <w:b/>
              </w:rPr>
              <w:t>Coat of Arms</w:t>
            </w:r>
          </w:p>
        </w:tc>
        <w:tc>
          <w:tcPr>
            <w:tcW w:w="5664" w:type="dxa"/>
          </w:tcPr>
          <w:p w:rsidR="0085662C" w:rsidRDefault="002C5B4D" w:rsidP="0085662C">
            <w:pPr>
              <w:pStyle w:val="ScheduleText"/>
            </w:pPr>
            <w:r w:rsidRPr="002613EE">
              <w:rPr>
                <w:highlight w:val="yellow"/>
              </w:rPr>
              <w:t>&lt;&lt;Insert&gt;&gt;</w:t>
            </w:r>
          </w:p>
          <w:p w:rsidR="0085662C" w:rsidRDefault="002C5B4D" w:rsidP="0085662C">
            <w:pPr>
              <w:pStyle w:val="ScheduleText"/>
            </w:pPr>
            <w:r>
              <w:rPr>
                <w:b/>
                <w:i/>
                <w:color w:val="0070C0"/>
              </w:rPr>
              <w:t>You should insert the relevant Coat of Arms having regard to the Queensland Government corporate identity and Coat of Arms guidelines.</w:t>
            </w:r>
          </w:p>
        </w:tc>
      </w:tr>
      <w:tr w:rsidR="002D3488" w:rsidTr="0085662C">
        <w:tc>
          <w:tcPr>
            <w:tcW w:w="692" w:type="dxa"/>
            <w:shd w:val="clear" w:color="auto" w:fill="D9D9D9" w:themeFill="background1" w:themeFillShade="D9"/>
          </w:tcPr>
          <w:p w:rsidR="0085662C" w:rsidRPr="00E03501" w:rsidRDefault="0085662C" w:rsidP="0085662C">
            <w:pPr>
              <w:pStyle w:val="ScheduleText"/>
              <w:numPr>
                <w:ilvl w:val="0"/>
                <w:numId w:val="33"/>
              </w:numPr>
              <w:tabs>
                <w:tab w:val="left" w:pos="0"/>
              </w:tabs>
              <w:ind w:left="0" w:firstLine="0"/>
              <w:jc w:val="left"/>
              <w:rPr>
                <w:b/>
              </w:rPr>
            </w:pPr>
            <w:bookmarkStart w:id="13" w:name="_Ref500156305"/>
          </w:p>
        </w:tc>
        <w:bookmarkEnd w:id="13"/>
        <w:tc>
          <w:tcPr>
            <w:tcW w:w="1494" w:type="dxa"/>
          </w:tcPr>
          <w:p w:rsidR="0085662C" w:rsidRDefault="002C5B4D" w:rsidP="0085662C">
            <w:pPr>
              <w:pStyle w:val="ScheduleText"/>
              <w:jc w:val="left"/>
            </w:pPr>
            <w:r>
              <w:t>Clauses</w:t>
            </w:r>
            <w:r>
              <w:fldChar w:fldCharType="begin"/>
            </w:r>
            <w:r>
              <w:instrText xml:space="preserve"> REF _Ref65845941 \r \h </w:instrText>
            </w:r>
            <w:r>
              <w:fldChar w:fldCharType="separate"/>
            </w:r>
            <w:r>
              <w:t>4</w:t>
            </w:r>
            <w:r>
              <w:fldChar w:fldCharType="end"/>
            </w:r>
            <w:r>
              <w:t xml:space="preserve">, </w:t>
            </w:r>
            <w:r>
              <w:fldChar w:fldCharType="begin"/>
            </w:r>
            <w:r>
              <w:instrText xml:space="preserve"> REF _Ref500155091 \r \h </w:instrText>
            </w:r>
            <w:r>
              <w:fldChar w:fldCharType="separate"/>
            </w:r>
            <w:r>
              <w:t>6.1(b)</w:t>
            </w:r>
            <w:r>
              <w:fldChar w:fldCharType="end"/>
            </w:r>
            <w:r>
              <w:t xml:space="preserve"> and </w:t>
            </w:r>
            <w:r>
              <w:fldChar w:fldCharType="begin"/>
            </w:r>
            <w:r>
              <w:instrText xml:space="preserve"> REF _Ref500155195 \r \h </w:instrText>
            </w:r>
            <w:r>
              <w:fldChar w:fldCharType="separate"/>
            </w:r>
            <w:r>
              <w:t>16.6</w:t>
            </w:r>
            <w:r>
              <w:fldChar w:fldCharType="end"/>
            </w:r>
          </w:p>
        </w:tc>
        <w:tc>
          <w:tcPr>
            <w:tcW w:w="2058" w:type="dxa"/>
          </w:tcPr>
          <w:p w:rsidR="0085662C" w:rsidRPr="00E03501" w:rsidRDefault="002C5B4D" w:rsidP="0085662C">
            <w:pPr>
              <w:pStyle w:val="ScheduleText"/>
              <w:rPr>
                <w:b/>
              </w:rPr>
            </w:pPr>
            <w:r>
              <w:rPr>
                <w:b/>
              </w:rPr>
              <w:t>Coat of Arms</w:t>
            </w:r>
            <w:r w:rsidRPr="00E03501">
              <w:rPr>
                <w:b/>
              </w:rPr>
              <w:t xml:space="preserve"> Licence</w:t>
            </w:r>
          </w:p>
        </w:tc>
        <w:tc>
          <w:tcPr>
            <w:tcW w:w="5664" w:type="dxa"/>
          </w:tcPr>
          <w:p w:rsidR="0085662C" w:rsidRPr="004B6FC2" w:rsidRDefault="002C5B4D" w:rsidP="0085662C">
            <w:pPr>
              <w:pStyle w:val="ScheduleText"/>
              <w:rPr>
                <w:b/>
                <w:i/>
                <w:color w:val="0070C0"/>
              </w:rPr>
            </w:pPr>
            <w:r w:rsidRPr="004B6FC2">
              <w:rPr>
                <w:b/>
                <w:i/>
                <w:color w:val="0070C0"/>
              </w:rPr>
              <w:t xml:space="preserve">Please choose one option from below and delete the other, depending on whether the State is granting a licence to the Organisation to use the </w:t>
            </w:r>
            <w:r>
              <w:rPr>
                <w:b/>
                <w:i/>
                <w:color w:val="0070C0"/>
              </w:rPr>
              <w:t>Coat of Arms</w:t>
            </w:r>
            <w:r w:rsidRPr="004B6FC2">
              <w:rPr>
                <w:b/>
                <w:i/>
                <w:color w:val="0070C0"/>
              </w:rPr>
              <w:t>.</w:t>
            </w:r>
          </w:p>
          <w:p w:rsidR="0085662C" w:rsidRPr="004B6FC2" w:rsidRDefault="002C5B4D" w:rsidP="0085662C">
            <w:pPr>
              <w:pStyle w:val="ScheduleText"/>
              <w:keepNext/>
              <w:rPr>
                <w:b/>
              </w:rPr>
            </w:pPr>
            <w:r w:rsidRPr="004B6FC2">
              <w:rPr>
                <w:b/>
                <w:i/>
                <w:color w:val="0070C0"/>
              </w:rPr>
              <w:t xml:space="preserve">Option 1:  No licence to use </w:t>
            </w:r>
            <w:r>
              <w:rPr>
                <w:b/>
                <w:i/>
                <w:color w:val="0070C0"/>
              </w:rPr>
              <w:t>Coat of Arms</w:t>
            </w:r>
          </w:p>
          <w:p w:rsidR="0085662C" w:rsidRDefault="002C5B4D" w:rsidP="0085662C">
            <w:pPr>
              <w:pStyle w:val="ScheduleText"/>
            </w:pPr>
            <w:r>
              <w:rPr>
                <w:highlight w:val="yellow"/>
              </w:rPr>
              <w:t>&lt;&lt;</w:t>
            </w:r>
            <w:r w:rsidRPr="002613EE">
              <w:rPr>
                <w:highlight w:val="yellow"/>
              </w:rPr>
              <w:t>Nothing in this Agreement permits the Organi</w:t>
            </w:r>
            <w:r>
              <w:rPr>
                <w:highlight w:val="yellow"/>
              </w:rPr>
              <w:t>sation to use the Coat of Arms</w:t>
            </w:r>
            <w:r w:rsidRPr="002613EE">
              <w:rPr>
                <w:highlight w:val="yellow"/>
              </w:rPr>
              <w:t xml:space="preserve"> for any purpose</w:t>
            </w:r>
            <w:r>
              <w:rPr>
                <w:highlight w:val="yellow"/>
              </w:rPr>
              <w:t>, including in its Advertising Materials</w:t>
            </w:r>
            <w:r w:rsidRPr="002613EE">
              <w:rPr>
                <w:highlight w:val="yellow"/>
              </w:rPr>
              <w:t>.</w:t>
            </w:r>
            <w:r w:rsidRPr="0011498F">
              <w:rPr>
                <w:highlight w:val="yellow"/>
              </w:rPr>
              <w:t>&gt;&gt;</w:t>
            </w:r>
          </w:p>
          <w:p w:rsidR="0085662C" w:rsidRPr="004B6FC2" w:rsidRDefault="002C5B4D" w:rsidP="0085662C">
            <w:pPr>
              <w:pStyle w:val="ScheduleText"/>
              <w:rPr>
                <w:b/>
                <w:i/>
                <w:color w:val="0070C0"/>
              </w:rPr>
            </w:pPr>
            <w:r w:rsidRPr="004B6FC2">
              <w:rPr>
                <w:b/>
                <w:i/>
                <w:color w:val="0070C0"/>
              </w:rPr>
              <w:t>OR</w:t>
            </w:r>
          </w:p>
          <w:p w:rsidR="0085662C" w:rsidRPr="004B6FC2" w:rsidRDefault="002C5B4D" w:rsidP="0085662C">
            <w:pPr>
              <w:pStyle w:val="ScheduleText"/>
              <w:keepNext/>
              <w:rPr>
                <w:b/>
                <w:i/>
                <w:color w:val="0070C0"/>
              </w:rPr>
            </w:pPr>
            <w:r w:rsidRPr="004B6FC2">
              <w:rPr>
                <w:b/>
                <w:i/>
                <w:color w:val="0070C0"/>
              </w:rPr>
              <w:t xml:space="preserve">Option 2:  Licence to use </w:t>
            </w:r>
            <w:r>
              <w:rPr>
                <w:b/>
                <w:i/>
                <w:color w:val="0070C0"/>
              </w:rPr>
              <w:t>Coat of Arms</w:t>
            </w:r>
          </w:p>
          <w:p w:rsidR="0085662C" w:rsidRPr="002613EE" w:rsidRDefault="002C5B4D" w:rsidP="0085662C">
            <w:pPr>
              <w:pStyle w:val="ScheduleText"/>
              <w:rPr>
                <w:highlight w:val="yellow"/>
              </w:rPr>
            </w:pPr>
            <w:r w:rsidRPr="002613EE">
              <w:rPr>
                <w:highlight w:val="yellow"/>
              </w:rPr>
              <w:t xml:space="preserve">Subject to clause 3.3 of this Agreement, </w:t>
            </w:r>
            <w:r>
              <w:rPr>
                <w:highlight w:val="yellow"/>
              </w:rPr>
              <w:t xml:space="preserve">the </w:t>
            </w:r>
            <w:r w:rsidRPr="002613EE">
              <w:rPr>
                <w:highlight w:val="yellow"/>
              </w:rPr>
              <w:t xml:space="preserve">State grants to the Organisation a non-exclusive, royalty free, non-transferable licence to use the </w:t>
            </w:r>
            <w:r w:rsidRPr="00457C6F">
              <w:rPr>
                <w:highlight w:val="yellow"/>
              </w:rPr>
              <w:t xml:space="preserve">Coat of Arms </w:t>
            </w:r>
            <w:r w:rsidRPr="002613EE">
              <w:rPr>
                <w:highlight w:val="yellow"/>
              </w:rPr>
              <w:t xml:space="preserve">in its Advertising Materials for the Term solely for the purpose of promoting the State’s </w:t>
            </w:r>
            <w:r>
              <w:rPr>
                <w:highlight w:val="yellow"/>
              </w:rPr>
              <w:t xml:space="preserve">support of </w:t>
            </w:r>
            <w:r w:rsidRPr="002613EE">
              <w:rPr>
                <w:highlight w:val="yellow"/>
              </w:rPr>
              <w:t>the Initiative.</w:t>
            </w:r>
          </w:p>
          <w:p w:rsidR="0085662C" w:rsidRDefault="002C5B4D" w:rsidP="0085662C">
            <w:pPr>
              <w:pStyle w:val="ScheduleText"/>
            </w:pPr>
            <w:r w:rsidRPr="002613EE">
              <w:rPr>
                <w:highlight w:val="yellow"/>
              </w:rPr>
              <w:t>The Organisation must:</w:t>
            </w:r>
          </w:p>
          <w:p w:rsidR="0085662C" w:rsidRPr="002613EE" w:rsidRDefault="002C5B4D" w:rsidP="0085662C">
            <w:pPr>
              <w:pStyle w:val="ScheduleText"/>
              <w:ind w:left="567" w:hanging="567"/>
              <w:rPr>
                <w:highlight w:val="yellow"/>
              </w:rPr>
            </w:pPr>
            <w:r w:rsidRPr="002613EE">
              <w:rPr>
                <w:highlight w:val="yellow"/>
              </w:rPr>
              <w:t>(a)</w:t>
            </w:r>
            <w:r w:rsidRPr="002613EE">
              <w:rPr>
                <w:highlight w:val="yellow"/>
              </w:rPr>
              <w:tab/>
              <w:t xml:space="preserve">not modify the </w:t>
            </w:r>
            <w:r>
              <w:rPr>
                <w:highlight w:val="yellow"/>
              </w:rPr>
              <w:t>Coat of Arms</w:t>
            </w:r>
            <w:r w:rsidRPr="002613EE">
              <w:rPr>
                <w:highlight w:val="yellow"/>
              </w:rPr>
              <w:t xml:space="preserve"> in any way without the consent of the State;</w:t>
            </w:r>
          </w:p>
          <w:p w:rsidR="0085662C" w:rsidRPr="002613EE" w:rsidRDefault="002C5B4D" w:rsidP="0085662C">
            <w:pPr>
              <w:pStyle w:val="ScheduleText"/>
              <w:ind w:left="567" w:hanging="567"/>
              <w:rPr>
                <w:highlight w:val="yellow"/>
              </w:rPr>
            </w:pPr>
            <w:r w:rsidRPr="002613EE">
              <w:rPr>
                <w:highlight w:val="yellow"/>
              </w:rPr>
              <w:t>(b)</w:t>
            </w:r>
            <w:r w:rsidRPr="002613EE">
              <w:rPr>
                <w:highlight w:val="yellow"/>
              </w:rPr>
              <w:tab/>
              <w:t xml:space="preserve">obtain the consent of the State to publishing, producing, printing or distributing any material containing the </w:t>
            </w:r>
            <w:r>
              <w:rPr>
                <w:highlight w:val="yellow"/>
              </w:rPr>
              <w:t>Coat of Arms</w:t>
            </w:r>
          </w:p>
          <w:p w:rsidR="0085662C" w:rsidRPr="002613EE" w:rsidRDefault="002C5B4D" w:rsidP="0085662C">
            <w:pPr>
              <w:pStyle w:val="ScheduleText"/>
              <w:ind w:left="567" w:hanging="567"/>
              <w:rPr>
                <w:highlight w:val="yellow"/>
              </w:rPr>
            </w:pPr>
            <w:r w:rsidRPr="002613EE">
              <w:rPr>
                <w:highlight w:val="yellow"/>
              </w:rPr>
              <w:lastRenderedPageBreak/>
              <w:t>(c)</w:t>
            </w:r>
            <w:r w:rsidRPr="002613EE">
              <w:rPr>
                <w:highlight w:val="yellow"/>
              </w:rPr>
              <w:tab/>
              <w:t xml:space="preserve">not sub-licence or assign the use of or transfer the Intellectual Property in the </w:t>
            </w:r>
            <w:r>
              <w:rPr>
                <w:highlight w:val="yellow"/>
              </w:rPr>
              <w:t>Coat of Arms</w:t>
            </w:r>
            <w:r w:rsidRPr="002613EE">
              <w:rPr>
                <w:highlight w:val="yellow"/>
              </w:rPr>
              <w:t xml:space="preserve"> without the consent of the State; and</w:t>
            </w:r>
          </w:p>
          <w:p w:rsidR="0085662C" w:rsidRDefault="002C5B4D" w:rsidP="0085662C">
            <w:pPr>
              <w:pStyle w:val="ScheduleText"/>
              <w:ind w:left="567" w:hanging="567"/>
            </w:pPr>
            <w:r w:rsidRPr="002613EE">
              <w:rPr>
                <w:highlight w:val="yellow"/>
              </w:rPr>
              <w:t>(d)</w:t>
            </w:r>
            <w:r w:rsidRPr="002613EE">
              <w:rPr>
                <w:highlight w:val="yellow"/>
              </w:rPr>
              <w:tab/>
              <w:t xml:space="preserve">use the </w:t>
            </w:r>
            <w:r>
              <w:rPr>
                <w:highlight w:val="yellow"/>
              </w:rPr>
              <w:t>Coat of Arms</w:t>
            </w:r>
            <w:r w:rsidRPr="002613EE">
              <w:rPr>
                <w:highlight w:val="yellow"/>
              </w:rPr>
              <w:t xml:space="preserve"> in accordance with any style guides and guidelines for use provided by the State.</w:t>
            </w:r>
          </w:p>
          <w:p w:rsidR="0085662C" w:rsidRPr="00D5542D" w:rsidRDefault="002C5B4D" w:rsidP="0085662C">
            <w:pPr>
              <w:pStyle w:val="ScheduleText"/>
              <w:rPr>
                <w:b/>
                <w:i/>
                <w:color w:val="0070C0"/>
              </w:rPr>
            </w:pPr>
            <w:r>
              <w:rPr>
                <w:b/>
                <w:i/>
                <w:color w:val="0070C0"/>
              </w:rPr>
              <w:t xml:space="preserve">Where the State wishes to grant a licence to the Organisation to use the logo on terms different to the above, you </w:t>
            </w:r>
            <w:r w:rsidRPr="004B6FC2">
              <w:rPr>
                <w:b/>
                <w:i/>
                <w:color w:val="0070C0"/>
              </w:rPr>
              <w:t xml:space="preserve">should refer the matter to </w:t>
            </w:r>
            <w:r>
              <w:rPr>
                <w:b/>
                <w:i/>
                <w:color w:val="0070C0"/>
              </w:rPr>
              <w:t xml:space="preserve">your department’s </w:t>
            </w:r>
            <w:r w:rsidRPr="004B6FC2">
              <w:rPr>
                <w:b/>
                <w:i/>
                <w:color w:val="0070C0"/>
              </w:rPr>
              <w:t xml:space="preserve">legal officers </w:t>
            </w:r>
            <w:r>
              <w:rPr>
                <w:b/>
                <w:i/>
                <w:color w:val="0070C0"/>
              </w:rPr>
              <w:t xml:space="preserve">so the appropriate amendments can be made to this Agreement. </w:t>
            </w:r>
          </w:p>
        </w:tc>
      </w:tr>
      <w:tr w:rsidR="002D3488" w:rsidTr="0085662C">
        <w:tc>
          <w:tcPr>
            <w:tcW w:w="692" w:type="dxa"/>
            <w:shd w:val="clear" w:color="auto" w:fill="D9D9D9" w:themeFill="background1" w:themeFillShade="D9"/>
          </w:tcPr>
          <w:p w:rsidR="0085662C" w:rsidRPr="00E03501" w:rsidRDefault="0085662C" w:rsidP="0085662C">
            <w:pPr>
              <w:pStyle w:val="ScheduleText"/>
              <w:numPr>
                <w:ilvl w:val="0"/>
                <w:numId w:val="33"/>
              </w:numPr>
              <w:tabs>
                <w:tab w:val="left" w:pos="0"/>
              </w:tabs>
              <w:ind w:left="0" w:firstLine="0"/>
              <w:jc w:val="left"/>
              <w:rPr>
                <w:b/>
              </w:rPr>
            </w:pPr>
            <w:bookmarkStart w:id="14" w:name="_Ref500156059"/>
          </w:p>
        </w:tc>
        <w:bookmarkEnd w:id="14"/>
        <w:tc>
          <w:tcPr>
            <w:tcW w:w="1494" w:type="dxa"/>
          </w:tcPr>
          <w:p w:rsidR="0085662C" w:rsidRDefault="002C5B4D" w:rsidP="0085662C">
            <w:pPr>
              <w:pStyle w:val="ScheduleText"/>
              <w:jc w:val="left"/>
            </w:pPr>
            <w:r>
              <w:t xml:space="preserve">Clauses </w:t>
            </w:r>
            <w:r>
              <w:fldChar w:fldCharType="begin"/>
            </w:r>
            <w:r>
              <w:instrText xml:space="preserve"> REF _Ref500146451 \r \h  \* MERGEFORMAT </w:instrText>
            </w:r>
            <w:r>
              <w:fldChar w:fldCharType="separate"/>
            </w:r>
            <w:r>
              <w:t>1.1</w:t>
            </w:r>
            <w:r>
              <w:fldChar w:fldCharType="end"/>
            </w:r>
            <w:r>
              <w:t xml:space="preserve"> and </w:t>
            </w:r>
            <w:r>
              <w:fldChar w:fldCharType="begin"/>
            </w:r>
            <w:r>
              <w:instrText xml:space="preserve"> REF _Ref500155302 \r \h  \* MERGEFORMAT </w:instrText>
            </w:r>
            <w:r>
              <w:fldChar w:fldCharType="separate"/>
            </w:r>
            <w:r>
              <w:t>5.1(d)</w:t>
            </w:r>
            <w:r>
              <w:fldChar w:fldCharType="end"/>
            </w:r>
          </w:p>
        </w:tc>
        <w:tc>
          <w:tcPr>
            <w:tcW w:w="2058" w:type="dxa"/>
          </w:tcPr>
          <w:p w:rsidR="0085662C" w:rsidRPr="00E03501" w:rsidRDefault="002C5B4D" w:rsidP="0085662C">
            <w:pPr>
              <w:pStyle w:val="ScheduleText"/>
              <w:rPr>
                <w:b/>
              </w:rPr>
            </w:pPr>
            <w:r w:rsidRPr="00E03501">
              <w:rPr>
                <w:b/>
              </w:rPr>
              <w:t>State</w:t>
            </w:r>
            <w:r>
              <w:rPr>
                <w:b/>
              </w:rPr>
              <w:t xml:space="preserve"> </w:t>
            </w:r>
            <w:r w:rsidRPr="00E03501">
              <w:rPr>
                <w:b/>
              </w:rPr>
              <w:t>Acknowledgement</w:t>
            </w:r>
          </w:p>
        </w:tc>
        <w:tc>
          <w:tcPr>
            <w:tcW w:w="5664" w:type="dxa"/>
          </w:tcPr>
          <w:p w:rsidR="0085662C" w:rsidRPr="00243C2A" w:rsidRDefault="002C5B4D" w:rsidP="0085662C">
            <w:pPr>
              <w:pStyle w:val="ScheduleText"/>
              <w:rPr>
                <w:b/>
                <w:i/>
                <w:color w:val="0070C0"/>
              </w:rPr>
            </w:pPr>
            <w:r w:rsidRPr="00243C2A">
              <w:rPr>
                <w:b/>
                <w:i/>
                <w:color w:val="0070C0"/>
              </w:rPr>
              <w:t>&lt;&lt;Insert &gt;&gt;</w:t>
            </w:r>
          </w:p>
          <w:p w:rsidR="0085662C" w:rsidRDefault="002C5B4D" w:rsidP="0085662C">
            <w:pPr>
              <w:pStyle w:val="ScheduleText"/>
              <w:rPr>
                <w:b/>
                <w:i/>
                <w:color w:val="0070C0"/>
              </w:rPr>
            </w:pPr>
            <w:r w:rsidRPr="00243C2A">
              <w:rPr>
                <w:b/>
                <w:i/>
                <w:color w:val="0070C0"/>
              </w:rPr>
              <w:t>Note that all Advertising Materials are to be approved by the State prior to production / publication. Please email: [insert]@[department].qld.gov.au</w:t>
            </w:r>
            <w:r w:rsidRPr="004B6FC2">
              <w:rPr>
                <w:b/>
                <w:i/>
                <w:color w:val="0070C0"/>
              </w:rPr>
              <w:t xml:space="preserve"> </w:t>
            </w:r>
          </w:p>
          <w:p w:rsidR="0085662C" w:rsidRPr="004B6FC2" w:rsidRDefault="002C5B4D" w:rsidP="0085662C">
            <w:pPr>
              <w:pStyle w:val="ScheduleText"/>
              <w:rPr>
                <w:b/>
                <w:i/>
                <w:color w:val="0070C0"/>
              </w:rPr>
            </w:pPr>
            <w:r w:rsidRPr="004B6FC2">
              <w:rPr>
                <w:b/>
                <w:i/>
                <w:color w:val="0070C0"/>
              </w:rPr>
              <w:t xml:space="preserve">The Organisation must acknowledge the State’s contribution to the Initiative. In addition to the inclusion of the </w:t>
            </w:r>
            <w:r>
              <w:rPr>
                <w:b/>
                <w:i/>
                <w:color w:val="0070C0"/>
              </w:rPr>
              <w:t>Coat of Arms</w:t>
            </w:r>
            <w:r w:rsidRPr="004B6FC2">
              <w:rPr>
                <w:b/>
                <w:i/>
                <w:color w:val="0070C0"/>
              </w:rPr>
              <w:t xml:space="preserve"> in the Organisation’s Advertising Materials </w:t>
            </w:r>
            <w:r>
              <w:rPr>
                <w:b/>
                <w:i/>
                <w:color w:val="0070C0"/>
              </w:rPr>
              <w:t xml:space="preserve">(provided it Item 12 above) </w:t>
            </w:r>
            <w:r w:rsidRPr="004B6FC2">
              <w:rPr>
                <w:b/>
                <w:i/>
                <w:color w:val="0070C0"/>
              </w:rPr>
              <w:t>, this may be done by the inclusion of some other text or announcement which is referred to as the State Acknowledgement.</w:t>
            </w:r>
          </w:p>
          <w:p w:rsidR="0085662C" w:rsidRDefault="002C5B4D" w:rsidP="0085662C">
            <w:pPr>
              <w:pStyle w:val="ScheduleText"/>
              <w:rPr>
                <w:b/>
                <w:i/>
                <w:color w:val="0070C0"/>
              </w:rPr>
            </w:pPr>
            <w:r>
              <w:rPr>
                <w:b/>
                <w:i/>
                <w:color w:val="0070C0"/>
              </w:rPr>
              <w:t>You</w:t>
            </w:r>
            <w:r w:rsidRPr="004B6FC2">
              <w:rPr>
                <w:b/>
                <w:i/>
                <w:color w:val="0070C0"/>
              </w:rPr>
              <w:t xml:space="preserve"> must insert clear details of any written or verbal acknowledgement which the State requires (i.e. when, where and how the S</w:t>
            </w:r>
            <w:r>
              <w:rPr>
                <w:b/>
                <w:i/>
                <w:color w:val="0070C0"/>
              </w:rPr>
              <w:t xml:space="preserve">ponsorship </w:t>
            </w:r>
            <w:r w:rsidRPr="004B6FC2">
              <w:rPr>
                <w:b/>
                <w:i/>
                <w:color w:val="0070C0"/>
              </w:rPr>
              <w:t>Acknowledg</w:t>
            </w:r>
            <w:r>
              <w:rPr>
                <w:b/>
                <w:i/>
                <w:color w:val="0070C0"/>
              </w:rPr>
              <w:t>e</w:t>
            </w:r>
            <w:r w:rsidRPr="004B6FC2">
              <w:rPr>
                <w:b/>
                <w:i/>
                <w:color w:val="0070C0"/>
              </w:rPr>
              <w:t>ment is to be made).</w:t>
            </w:r>
            <w:r>
              <w:rPr>
                <w:b/>
                <w:i/>
                <w:color w:val="0070C0"/>
              </w:rPr>
              <w:t xml:space="preserve"> You</w:t>
            </w:r>
            <w:r w:rsidRPr="004B6FC2">
              <w:rPr>
                <w:b/>
                <w:i/>
                <w:color w:val="0070C0"/>
              </w:rPr>
              <w:t xml:space="preserve"> must </w:t>
            </w:r>
            <w:r>
              <w:rPr>
                <w:b/>
                <w:i/>
                <w:color w:val="0070C0"/>
              </w:rPr>
              <w:t>be</w:t>
            </w:r>
            <w:r w:rsidRPr="004B6FC2">
              <w:rPr>
                <w:b/>
                <w:i/>
                <w:color w:val="0070C0"/>
              </w:rPr>
              <w:t xml:space="preserve"> clear </w:t>
            </w:r>
            <w:r>
              <w:rPr>
                <w:b/>
                <w:i/>
                <w:color w:val="0070C0"/>
              </w:rPr>
              <w:t xml:space="preserve">on the form of acknowledgement that is permitted: sponsorship or partnership. </w:t>
            </w:r>
          </w:p>
          <w:p w:rsidR="0085662C" w:rsidRPr="004B6FC2" w:rsidRDefault="002C5B4D" w:rsidP="0085662C">
            <w:pPr>
              <w:pStyle w:val="ScheduleText"/>
              <w:rPr>
                <w:b/>
                <w:i/>
                <w:color w:val="0070C0"/>
              </w:rPr>
            </w:pPr>
            <w:r w:rsidRPr="004B6FC2">
              <w:rPr>
                <w:b/>
                <w:i/>
                <w:color w:val="0070C0"/>
              </w:rPr>
              <w:t xml:space="preserve">For example:  </w:t>
            </w:r>
          </w:p>
          <w:p w:rsidR="0085662C" w:rsidRPr="004B6FC2" w:rsidRDefault="002C5B4D" w:rsidP="0085662C">
            <w:pPr>
              <w:pStyle w:val="ScheduleText"/>
              <w:rPr>
                <w:b/>
                <w:i/>
                <w:color w:val="0070C0"/>
              </w:rPr>
            </w:pPr>
            <w:r w:rsidRPr="004B6FC2">
              <w:rPr>
                <w:b/>
                <w:i/>
                <w:color w:val="0070C0"/>
              </w:rPr>
              <w:t xml:space="preserve">In addition to the </w:t>
            </w:r>
            <w:r>
              <w:rPr>
                <w:b/>
                <w:i/>
                <w:color w:val="0070C0"/>
              </w:rPr>
              <w:t>Coat of Arms</w:t>
            </w:r>
            <w:r w:rsidRPr="004B6FC2">
              <w:rPr>
                <w:b/>
                <w:i/>
                <w:color w:val="0070C0"/>
              </w:rPr>
              <w:t>, the following text should appear in all Advertising Materials: “Proudly supported by the Queensland Government”.</w:t>
            </w:r>
          </w:p>
          <w:p w:rsidR="0085662C" w:rsidRPr="004B6FC2" w:rsidRDefault="002C5B4D" w:rsidP="0085662C">
            <w:pPr>
              <w:pStyle w:val="ScheduleText"/>
              <w:rPr>
                <w:b/>
                <w:i/>
                <w:color w:val="0070C0"/>
              </w:rPr>
            </w:pPr>
            <w:r w:rsidRPr="004B6FC2">
              <w:rPr>
                <w:b/>
                <w:i/>
                <w:color w:val="0070C0"/>
              </w:rPr>
              <w:t>or</w:t>
            </w:r>
          </w:p>
          <w:p w:rsidR="0085662C" w:rsidRDefault="002C5B4D" w:rsidP="0085662C">
            <w:pPr>
              <w:pStyle w:val="ScheduleText"/>
              <w:rPr>
                <w:b/>
                <w:i/>
                <w:color w:val="0070C0"/>
              </w:rPr>
            </w:pPr>
            <w:r w:rsidRPr="004B6FC2">
              <w:rPr>
                <w:b/>
                <w:i/>
                <w:color w:val="0070C0"/>
              </w:rPr>
              <w:t xml:space="preserve">In addition to the </w:t>
            </w:r>
            <w:r>
              <w:rPr>
                <w:b/>
                <w:i/>
                <w:color w:val="0070C0"/>
              </w:rPr>
              <w:t>Coat of Arms</w:t>
            </w:r>
            <w:r w:rsidRPr="004B6FC2">
              <w:rPr>
                <w:b/>
                <w:i/>
                <w:color w:val="0070C0"/>
              </w:rPr>
              <w:t>, the following text should appear in all Advertising Materials: “The</w:t>
            </w:r>
            <w:r>
              <w:rPr>
                <w:b/>
                <w:i/>
                <w:color w:val="0070C0"/>
              </w:rPr>
              <w:t> </w:t>
            </w:r>
            <w:r w:rsidRPr="004B6FC2">
              <w:rPr>
                <w:b/>
                <w:i/>
                <w:color w:val="0070C0"/>
              </w:rPr>
              <w:t xml:space="preserve">Queensland Government is the presenting </w:t>
            </w:r>
            <w:r>
              <w:rPr>
                <w:b/>
                <w:i/>
                <w:color w:val="0070C0"/>
              </w:rPr>
              <w:t xml:space="preserve">/ foundation </w:t>
            </w:r>
            <w:r w:rsidRPr="004B6FC2">
              <w:rPr>
                <w:b/>
                <w:i/>
                <w:color w:val="0070C0"/>
              </w:rPr>
              <w:t>partner of</w:t>
            </w:r>
            <w:r w:rsidRPr="00243C2A">
              <w:rPr>
                <w:b/>
                <w:i/>
                <w:color w:val="0070C0"/>
              </w:rPr>
              <w:t xml:space="preserve"> </w:t>
            </w:r>
            <w:r w:rsidRPr="004B6FC2">
              <w:rPr>
                <w:b/>
                <w:i/>
                <w:color w:val="0070C0"/>
              </w:rPr>
              <w:t>the [specify the Initiative]”.</w:t>
            </w:r>
          </w:p>
          <w:p w:rsidR="0085662C" w:rsidRDefault="002C5B4D" w:rsidP="0085662C">
            <w:pPr>
              <w:pStyle w:val="ScheduleText"/>
              <w:rPr>
                <w:b/>
                <w:i/>
                <w:color w:val="0070C0"/>
              </w:rPr>
            </w:pPr>
            <w:r>
              <w:rPr>
                <w:b/>
                <w:i/>
                <w:color w:val="0070C0"/>
              </w:rPr>
              <w:t>or</w:t>
            </w:r>
          </w:p>
          <w:p w:rsidR="0085662C" w:rsidRPr="00243C2A" w:rsidRDefault="002C5B4D" w:rsidP="0085662C">
            <w:pPr>
              <w:pStyle w:val="ScheduleText"/>
              <w:rPr>
                <w:b/>
                <w:i/>
                <w:color w:val="0070C0"/>
              </w:rPr>
            </w:pPr>
            <w:r w:rsidRPr="00243C2A">
              <w:rPr>
                <w:b/>
                <w:i/>
                <w:color w:val="0070C0"/>
              </w:rPr>
              <w:t>“&lt;Initiative&gt; is proudly supported by the Queensland Government”.</w:t>
            </w:r>
          </w:p>
          <w:p w:rsidR="0085662C" w:rsidRPr="00243C2A" w:rsidRDefault="002C5B4D" w:rsidP="0085662C">
            <w:pPr>
              <w:pStyle w:val="ScheduleText"/>
              <w:rPr>
                <w:b/>
                <w:i/>
                <w:color w:val="0070C0"/>
              </w:rPr>
            </w:pPr>
            <w:r w:rsidRPr="00243C2A">
              <w:rPr>
                <w:b/>
                <w:i/>
                <w:color w:val="0070C0"/>
              </w:rPr>
              <w:t xml:space="preserve">or </w:t>
            </w:r>
          </w:p>
          <w:p w:rsidR="0085662C" w:rsidRPr="00243C2A" w:rsidRDefault="002C5B4D" w:rsidP="0085662C">
            <w:pPr>
              <w:pStyle w:val="ScheduleText"/>
              <w:rPr>
                <w:b/>
                <w:i/>
                <w:color w:val="0070C0"/>
              </w:rPr>
            </w:pPr>
            <w:r w:rsidRPr="00243C2A">
              <w:rPr>
                <w:b/>
                <w:i/>
                <w:color w:val="0070C0"/>
              </w:rPr>
              <w:t>“&lt;Initiative&gt; is proudly supported by the &lt;Department Name&gt;, Queensland Government”.</w:t>
            </w:r>
          </w:p>
          <w:p w:rsidR="0085662C" w:rsidRPr="00243C2A" w:rsidRDefault="002C5B4D" w:rsidP="0085662C">
            <w:pPr>
              <w:pStyle w:val="ScheduleText"/>
              <w:rPr>
                <w:b/>
                <w:i/>
                <w:color w:val="0070C0"/>
              </w:rPr>
            </w:pPr>
            <w:r w:rsidRPr="00243C2A">
              <w:rPr>
                <w:b/>
                <w:i/>
                <w:color w:val="0070C0"/>
              </w:rPr>
              <w:t>“Queensland Government is a major / principle / government sponsor of this initiative.” OR</w:t>
            </w:r>
          </w:p>
          <w:p w:rsidR="0085662C" w:rsidRPr="00243C2A" w:rsidRDefault="002C5B4D" w:rsidP="0085662C">
            <w:pPr>
              <w:pStyle w:val="ScheduleText"/>
              <w:rPr>
                <w:b/>
                <w:i/>
                <w:color w:val="0070C0"/>
              </w:rPr>
            </w:pPr>
            <w:r w:rsidRPr="00243C2A">
              <w:rPr>
                <w:b/>
                <w:i/>
                <w:color w:val="0070C0"/>
              </w:rPr>
              <w:lastRenderedPageBreak/>
              <w:t xml:space="preserve"> “Queensland Government is a major sponsor of this initiative.”</w:t>
            </w:r>
          </w:p>
          <w:p w:rsidR="0085662C" w:rsidRPr="00243C2A" w:rsidRDefault="0085662C" w:rsidP="0085662C">
            <w:pPr>
              <w:pStyle w:val="ScheduleText"/>
              <w:rPr>
                <w:b/>
                <w:i/>
                <w:color w:val="0070C0"/>
              </w:rPr>
            </w:pPr>
          </w:p>
        </w:tc>
      </w:tr>
      <w:tr w:rsidR="002D3488" w:rsidTr="0085662C">
        <w:tc>
          <w:tcPr>
            <w:tcW w:w="692" w:type="dxa"/>
            <w:shd w:val="clear" w:color="auto" w:fill="D9D9D9" w:themeFill="background1" w:themeFillShade="D9"/>
          </w:tcPr>
          <w:p w:rsidR="0085662C" w:rsidRPr="00E03501" w:rsidRDefault="0085662C" w:rsidP="0085662C">
            <w:pPr>
              <w:pStyle w:val="ScheduleText"/>
              <w:numPr>
                <w:ilvl w:val="0"/>
                <w:numId w:val="33"/>
              </w:numPr>
              <w:tabs>
                <w:tab w:val="left" w:pos="0"/>
              </w:tabs>
              <w:ind w:left="0" w:firstLine="0"/>
              <w:jc w:val="left"/>
              <w:rPr>
                <w:b/>
              </w:rPr>
            </w:pPr>
            <w:bookmarkStart w:id="15" w:name="_Ref500156498"/>
          </w:p>
        </w:tc>
        <w:bookmarkEnd w:id="15"/>
        <w:tc>
          <w:tcPr>
            <w:tcW w:w="1494" w:type="dxa"/>
          </w:tcPr>
          <w:p w:rsidR="0085662C" w:rsidRDefault="002C5B4D" w:rsidP="0085662C">
            <w:pPr>
              <w:pStyle w:val="ScheduleText"/>
              <w:jc w:val="left"/>
            </w:pPr>
            <w:r>
              <w:t xml:space="preserve">Clause </w:t>
            </w:r>
            <w:r>
              <w:fldChar w:fldCharType="begin"/>
            </w:r>
            <w:r>
              <w:instrText xml:space="preserve"> REF _Ref500155401 \r \h </w:instrText>
            </w:r>
            <w:r>
              <w:fldChar w:fldCharType="separate"/>
            </w:r>
            <w:r>
              <w:t>11</w:t>
            </w:r>
            <w:r>
              <w:fldChar w:fldCharType="end"/>
            </w:r>
          </w:p>
        </w:tc>
        <w:tc>
          <w:tcPr>
            <w:tcW w:w="2058" w:type="dxa"/>
          </w:tcPr>
          <w:p w:rsidR="0085662C" w:rsidRPr="00E03501" w:rsidRDefault="002C5B4D" w:rsidP="0085662C">
            <w:pPr>
              <w:pStyle w:val="ScheduleText"/>
              <w:rPr>
                <w:b/>
              </w:rPr>
            </w:pPr>
            <w:r w:rsidRPr="00E03501">
              <w:rPr>
                <w:b/>
              </w:rPr>
              <w:t>Insurance – Public Liability</w:t>
            </w:r>
          </w:p>
        </w:tc>
        <w:tc>
          <w:tcPr>
            <w:tcW w:w="5664" w:type="dxa"/>
          </w:tcPr>
          <w:p w:rsidR="0085662C" w:rsidRDefault="002C5B4D" w:rsidP="0085662C">
            <w:pPr>
              <w:pStyle w:val="ScheduleText"/>
            </w:pPr>
            <w:r>
              <w:t xml:space="preserve">Public liability insurance is required for a sum of not less than </w:t>
            </w:r>
            <w:r>
              <w:rPr>
                <w:highlight w:val="yellow"/>
              </w:rPr>
              <w:t>&lt;&lt;insert am</w:t>
            </w:r>
            <w:r w:rsidR="00EB63AD">
              <w:rPr>
                <w:highlight w:val="yellow"/>
              </w:rPr>
              <w:t xml:space="preserve">    </w:t>
            </w:r>
            <w:proofErr w:type="spellStart"/>
            <w:r>
              <w:rPr>
                <w:highlight w:val="yellow"/>
              </w:rPr>
              <w:t>ount</w:t>
            </w:r>
            <w:proofErr w:type="spellEnd"/>
            <w:r>
              <w:rPr>
                <w:highlight w:val="yellow"/>
              </w:rPr>
              <w:t xml:space="preserve">, for example, </w:t>
            </w:r>
            <w:r w:rsidRPr="000E619E">
              <w:rPr>
                <w:highlight w:val="yellow"/>
              </w:rPr>
              <w:t>$20 million</w:t>
            </w:r>
            <w:r>
              <w:rPr>
                <w:highlight w:val="yellow"/>
              </w:rPr>
              <w:t>&gt;&gt;</w:t>
            </w:r>
            <w:r>
              <w:t xml:space="preserve"> per claim.</w:t>
            </w:r>
          </w:p>
          <w:p w:rsidR="0085662C" w:rsidRPr="004B6FC2" w:rsidRDefault="002C5B4D" w:rsidP="0085662C">
            <w:pPr>
              <w:pStyle w:val="ScheduleText"/>
              <w:rPr>
                <w:b/>
              </w:rPr>
            </w:pPr>
            <w:r w:rsidRPr="004B6FC2">
              <w:rPr>
                <w:b/>
                <w:i/>
                <w:color w:val="0070C0"/>
              </w:rPr>
              <w:t>Public liability insurance covers liability for personal injury and property damage. Typically the amount is $20 million per claim depending upon a risk assessment.</w:t>
            </w:r>
          </w:p>
        </w:tc>
      </w:tr>
    </w:tbl>
    <w:p w:rsidR="0085662C" w:rsidRDefault="0085662C" w:rsidP="0085662C"/>
    <w:p w:rsidR="0085662C" w:rsidRDefault="0085662C" w:rsidP="0085662C">
      <w:pPr>
        <w:sectPr w:rsidR="0085662C" w:rsidSect="0085662C">
          <w:headerReference w:type="first" r:id="rId15"/>
          <w:footerReference w:type="first" r:id="rId16"/>
          <w:pgSz w:w="11906" w:h="16838" w:code="9"/>
          <w:pgMar w:top="851" w:right="851" w:bottom="1134" w:left="1134" w:header="709" w:footer="567" w:gutter="0"/>
          <w:cols w:space="708"/>
          <w:formProt w:val="0"/>
          <w:titlePg/>
          <w:docGrid w:linePitch="360"/>
        </w:sectPr>
      </w:pPr>
    </w:p>
    <w:p w:rsidR="0085662C" w:rsidRPr="005870B2" w:rsidRDefault="002C5B4D" w:rsidP="0085662C">
      <w:pPr>
        <w:pStyle w:val="ScheduleText"/>
        <w:rPr>
          <w:b/>
          <w:sz w:val="24"/>
          <w:szCs w:val="24"/>
        </w:rPr>
      </w:pPr>
      <w:r w:rsidRPr="005870B2">
        <w:rPr>
          <w:b/>
          <w:sz w:val="24"/>
          <w:szCs w:val="24"/>
        </w:rPr>
        <w:lastRenderedPageBreak/>
        <w:t>SCHEDULE 2 – SPONSORSHIP FEE</w:t>
      </w:r>
    </w:p>
    <w:p w:rsidR="0085662C" w:rsidRPr="00B05424" w:rsidRDefault="002C5B4D" w:rsidP="0085662C">
      <w:pPr>
        <w:pStyle w:val="ScheduleText"/>
        <w:rPr>
          <w:b/>
          <w:i/>
          <w:color w:val="0070C0"/>
        </w:rPr>
      </w:pPr>
      <w:r w:rsidRPr="00B05424">
        <w:rPr>
          <w:b/>
          <w:i/>
          <w:color w:val="0070C0"/>
        </w:rPr>
        <w:t xml:space="preserve">Please choose one option from below and delete the other, depending on whether the State is providing a Sponsorship Fee. </w:t>
      </w:r>
    </w:p>
    <w:p w:rsidR="0085662C" w:rsidRPr="00B05424" w:rsidRDefault="002C5B4D" w:rsidP="0085662C">
      <w:pPr>
        <w:pStyle w:val="ScheduleText"/>
        <w:rPr>
          <w:b/>
        </w:rPr>
      </w:pPr>
      <w:r w:rsidRPr="00B05424">
        <w:rPr>
          <w:b/>
          <w:i/>
          <w:color w:val="0070C0"/>
        </w:rPr>
        <w:t>Option 1:  No Sponsorship Fee payable</w:t>
      </w:r>
    </w:p>
    <w:p w:rsidR="0085662C" w:rsidRDefault="002C5B4D" w:rsidP="0085662C">
      <w:pPr>
        <w:pStyle w:val="ScheduleText"/>
      </w:pPr>
      <w:r>
        <w:rPr>
          <w:highlight w:val="yellow"/>
        </w:rPr>
        <w:t>&lt;&lt;</w:t>
      </w:r>
      <w:r w:rsidRPr="002613EE">
        <w:rPr>
          <w:highlight w:val="yellow"/>
        </w:rPr>
        <w:t>Not applicable (In-Kind Support only)</w:t>
      </w:r>
      <w:r>
        <w:t>&gt;&gt;</w:t>
      </w:r>
    </w:p>
    <w:p w:rsidR="0085662C" w:rsidRPr="00B05424" w:rsidRDefault="002C5B4D" w:rsidP="0085662C">
      <w:pPr>
        <w:pStyle w:val="ScheduleText"/>
        <w:rPr>
          <w:b/>
          <w:i/>
          <w:color w:val="0070C0"/>
        </w:rPr>
      </w:pPr>
      <w:r w:rsidRPr="00B05424">
        <w:rPr>
          <w:b/>
          <w:i/>
          <w:color w:val="0070C0"/>
        </w:rPr>
        <w:t>OR</w:t>
      </w:r>
    </w:p>
    <w:p w:rsidR="0085662C" w:rsidRPr="00B05424" w:rsidRDefault="002C5B4D" w:rsidP="0085662C">
      <w:pPr>
        <w:pStyle w:val="ScheduleText"/>
        <w:rPr>
          <w:b/>
          <w:i/>
          <w:color w:val="0070C0"/>
        </w:rPr>
      </w:pPr>
      <w:r w:rsidRPr="00B05424">
        <w:rPr>
          <w:b/>
          <w:i/>
          <w:color w:val="0070C0"/>
        </w:rPr>
        <w:t>Option 2:  Sponsorship Fee payable</w:t>
      </w:r>
    </w:p>
    <w:p w:rsidR="0085662C" w:rsidRPr="008A3EE6" w:rsidRDefault="002C5B4D" w:rsidP="0085662C">
      <w:pPr>
        <w:pStyle w:val="ScheduleText"/>
        <w:rPr>
          <w:b/>
          <w:i/>
          <w:color w:val="0070C0"/>
        </w:rPr>
      </w:pPr>
      <w:r w:rsidRPr="008A3EE6">
        <w:rPr>
          <w:b/>
          <w:i/>
          <w:color w:val="0070C0"/>
        </w:rPr>
        <w:t xml:space="preserve">If a Sponsorship Fee is payable, </w:t>
      </w:r>
      <w:r>
        <w:rPr>
          <w:b/>
          <w:i/>
          <w:color w:val="0070C0"/>
        </w:rPr>
        <w:t>you</w:t>
      </w:r>
      <w:r w:rsidRPr="008A3EE6">
        <w:rPr>
          <w:b/>
          <w:i/>
          <w:color w:val="0070C0"/>
        </w:rPr>
        <w:t xml:space="preserve"> must insert the Milestones to be achieved by the Organisation before an instalment of the Sponsorship Fee is payable by the State. It is important that these Milestones are clear.  </w:t>
      </w:r>
    </w:p>
    <w:p w:rsidR="0085662C" w:rsidRPr="008A3EE6" w:rsidRDefault="002C5B4D" w:rsidP="0085662C">
      <w:pPr>
        <w:pStyle w:val="ScheduleText"/>
        <w:rPr>
          <w:b/>
          <w:i/>
          <w:color w:val="0070C0"/>
        </w:rPr>
      </w:pPr>
      <w:r w:rsidRPr="008A3EE6">
        <w:rPr>
          <w:b/>
          <w:i/>
          <w:color w:val="0070C0"/>
        </w:rPr>
        <w:t>Once a particular Milestone has been achieved, the Organisation must submit a valid tax invoice to the State for that instalment amount within 14 days of that Milestone being achieved. The State then has to make payment of that part of the Sponsorship Fee to the Organisation:</w:t>
      </w:r>
    </w:p>
    <w:p w:rsidR="0085662C" w:rsidRPr="00864A4C" w:rsidRDefault="002C5B4D" w:rsidP="0085662C">
      <w:pPr>
        <w:pStyle w:val="ScheduleText"/>
        <w:rPr>
          <w:b/>
          <w:i/>
          <w:color w:val="0070C0"/>
        </w:rPr>
      </w:pPr>
      <w:r w:rsidRPr="00864A4C">
        <w:rPr>
          <w:b/>
          <w:i/>
          <w:color w:val="0070C0"/>
        </w:rPr>
        <w:t>(a)</w:t>
      </w:r>
      <w:r w:rsidRPr="00864A4C">
        <w:rPr>
          <w:b/>
          <w:i/>
          <w:color w:val="0070C0"/>
        </w:rPr>
        <w:tab/>
        <w:t>upon achievement of the Milestone; and</w:t>
      </w:r>
    </w:p>
    <w:p w:rsidR="0085662C" w:rsidRPr="00864A4C" w:rsidRDefault="002C5B4D" w:rsidP="0085662C">
      <w:pPr>
        <w:pStyle w:val="ScheduleText"/>
        <w:rPr>
          <w:b/>
          <w:i/>
          <w:color w:val="0070C0"/>
        </w:rPr>
      </w:pPr>
      <w:r w:rsidRPr="00864A4C">
        <w:rPr>
          <w:b/>
          <w:i/>
          <w:color w:val="0070C0"/>
        </w:rPr>
        <w:t>(b)</w:t>
      </w:r>
      <w:r w:rsidRPr="00864A4C">
        <w:rPr>
          <w:b/>
          <w:i/>
          <w:color w:val="0070C0"/>
        </w:rPr>
        <w:tab/>
        <w:t>within 30 days after the later of:</w:t>
      </w:r>
    </w:p>
    <w:p w:rsidR="0085662C" w:rsidRPr="00864A4C" w:rsidRDefault="002C5B4D" w:rsidP="0085662C">
      <w:pPr>
        <w:pStyle w:val="ScheduleText"/>
        <w:ind w:left="567"/>
        <w:rPr>
          <w:b/>
          <w:i/>
          <w:color w:val="0070C0"/>
        </w:rPr>
      </w:pPr>
      <w:r w:rsidRPr="00864A4C">
        <w:rPr>
          <w:b/>
          <w:i/>
          <w:color w:val="0070C0"/>
        </w:rPr>
        <w:t>(</w:t>
      </w:r>
      <w:proofErr w:type="spellStart"/>
      <w:r w:rsidRPr="00864A4C">
        <w:rPr>
          <w:b/>
          <w:i/>
          <w:color w:val="0070C0"/>
        </w:rPr>
        <w:t>i</w:t>
      </w:r>
      <w:proofErr w:type="spellEnd"/>
      <w:r w:rsidRPr="00864A4C">
        <w:rPr>
          <w:b/>
          <w:i/>
          <w:color w:val="0070C0"/>
        </w:rPr>
        <w:t>)</w:t>
      </w:r>
      <w:r w:rsidRPr="00864A4C">
        <w:rPr>
          <w:b/>
          <w:i/>
          <w:color w:val="0070C0"/>
        </w:rPr>
        <w:tab/>
        <w:t xml:space="preserve">the date set out in </w:t>
      </w:r>
      <w:r>
        <w:rPr>
          <w:b/>
          <w:i/>
          <w:color w:val="0070C0"/>
        </w:rPr>
        <w:t>the table below</w:t>
      </w:r>
      <w:r w:rsidRPr="00864A4C">
        <w:rPr>
          <w:b/>
          <w:i/>
          <w:color w:val="0070C0"/>
        </w:rPr>
        <w:t>; and</w:t>
      </w:r>
    </w:p>
    <w:p w:rsidR="0085662C" w:rsidRPr="00864A4C" w:rsidRDefault="002C5B4D" w:rsidP="0085662C">
      <w:pPr>
        <w:pStyle w:val="ScheduleText"/>
        <w:ind w:left="567"/>
        <w:rPr>
          <w:b/>
          <w:i/>
          <w:color w:val="0070C0"/>
        </w:rPr>
      </w:pPr>
      <w:r w:rsidRPr="00864A4C">
        <w:rPr>
          <w:b/>
          <w:i/>
          <w:color w:val="0070C0"/>
        </w:rPr>
        <w:t>(ii)</w:t>
      </w:r>
      <w:r w:rsidRPr="00864A4C">
        <w:rPr>
          <w:b/>
          <w:i/>
          <w:color w:val="0070C0"/>
        </w:rPr>
        <w:tab/>
        <w:t>receipt of the tax invoice.</w:t>
      </w:r>
    </w:p>
    <w:p w:rsidR="0085662C" w:rsidRDefault="0085662C" w:rsidP="0085662C"/>
    <w:tbl>
      <w:tblPr>
        <w:tblStyle w:val="TableGrid"/>
        <w:tblW w:w="0" w:type="auto"/>
        <w:tblLook w:val="04A0" w:firstRow="1" w:lastRow="0" w:firstColumn="1" w:lastColumn="0" w:noHBand="0" w:noVBand="1"/>
      </w:tblPr>
      <w:tblGrid>
        <w:gridCol w:w="2173"/>
        <w:gridCol w:w="1926"/>
        <w:gridCol w:w="1947"/>
        <w:gridCol w:w="1932"/>
        <w:gridCol w:w="1933"/>
      </w:tblGrid>
      <w:tr w:rsidR="002D3488" w:rsidTr="0085662C">
        <w:trPr>
          <w:tblHeader/>
        </w:trPr>
        <w:tc>
          <w:tcPr>
            <w:tcW w:w="2173" w:type="dxa"/>
            <w:shd w:val="clear" w:color="auto" w:fill="D9D9D9" w:themeFill="background1" w:themeFillShade="D9"/>
          </w:tcPr>
          <w:p w:rsidR="0085662C" w:rsidRPr="0043764A" w:rsidRDefault="002C5B4D" w:rsidP="0085662C">
            <w:pPr>
              <w:jc w:val="center"/>
              <w:rPr>
                <w:b/>
              </w:rPr>
            </w:pPr>
            <w:r w:rsidRPr="0043764A">
              <w:rPr>
                <w:b/>
              </w:rPr>
              <w:t>Milestone</w:t>
            </w:r>
          </w:p>
        </w:tc>
        <w:tc>
          <w:tcPr>
            <w:tcW w:w="1926" w:type="dxa"/>
            <w:shd w:val="clear" w:color="auto" w:fill="D9D9D9" w:themeFill="background1" w:themeFillShade="D9"/>
          </w:tcPr>
          <w:p w:rsidR="0085662C" w:rsidRPr="0043764A" w:rsidRDefault="002C5B4D" w:rsidP="0085662C">
            <w:pPr>
              <w:jc w:val="center"/>
              <w:rPr>
                <w:b/>
              </w:rPr>
            </w:pPr>
            <w:r w:rsidRPr="0043764A">
              <w:rPr>
                <w:b/>
              </w:rPr>
              <w:t>Final date of Organisation’s obligations</w:t>
            </w:r>
          </w:p>
        </w:tc>
        <w:tc>
          <w:tcPr>
            <w:tcW w:w="1947" w:type="dxa"/>
            <w:shd w:val="clear" w:color="auto" w:fill="D9D9D9" w:themeFill="background1" w:themeFillShade="D9"/>
          </w:tcPr>
          <w:p w:rsidR="0085662C" w:rsidRPr="0043764A" w:rsidRDefault="002C5B4D" w:rsidP="0085662C">
            <w:pPr>
              <w:jc w:val="center"/>
              <w:rPr>
                <w:b/>
              </w:rPr>
            </w:pPr>
            <w:r w:rsidRPr="0043764A">
              <w:rPr>
                <w:b/>
              </w:rPr>
              <w:t>Amount of Sponsorship Fee payable (excluding GST)</w:t>
            </w:r>
          </w:p>
        </w:tc>
        <w:tc>
          <w:tcPr>
            <w:tcW w:w="1932" w:type="dxa"/>
            <w:shd w:val="clear" w:color="auto" w:fill="D9D9D9" w:themeFill="background1" w:themeFillShade="D9"/>
          </w:tcPr>
          <w:p w:rsidR="0085662C" w:rsidRPr="0043764A" w:rsidRDefault="002C5B4D" w:rsidP="0085662C">
            <w:pPr>
              <w:jc w:val="center"/>
              <w:rPr>
                <w:b/>
              </w:rPr>
            </w:pPr>
            <w:r w:rsidRPr="0043764A">
              <w:rPr>
                <w:b/>
              </w:rPr>
              <w:t>Amount of GST</w:t>
            </w:r>
            <w:r>
              <w:rPr>
                <w:b/>
              </w:rPr>
              <w:t> </w:t>
            </w:r>
            <w:r w:rsidRPr="0043764A">
              <w:rPr>
                <w:b/>
              </w:rPr>
              <w:t>payable (if applicable under cl</w:t>
            </w:r>
            <w:r>
              <w:rPr>
                <w:b/>
              </w:rPr>
              <w:t> </w:t>
            </w:r>
            <w:r w:rsidRPr="0043764A">
              <w:rPr>
                <w:b/>
              </w:rPr>
              <w:t>12.1(b))</w:t>
            </w:r>
          </w:p>
        </w:tc>
        <w:tc>
          <w:tcPr>
            <w:tcW w:w="1933" w:type="dxa"/>
            <w:shd w:val="clear" w:color="auto" w:fill="D9D9D9" w:themeFill="background1" w:themeFillShade="D9"/>
          </w:tcPr>
          <w:p w:rsidR="0085662C" w:rsidRPr="0043764A" w:rsidRDefault="002C5B4D" w:rsidP="0085662C">
            <w:pPr>
              <w:jc w:val="center"/>
              <w:rPr>
                <w:b/>
              </w:rPr>
            </w:pPr>
            <w:r w:rsidRPr="0043764A">
              <w:rPr>
                <w:b/>
              </w:rPr>
              <w:t>Total payable</w:t>
            </w:r>
          </w:p>
        </w:tc>
      </w:tr>
      <w:tr w:rsidR="002D3488" w:rsidTr="0085662C">
        <w:tc>
          <w:tcPr>
            <w:tcW w:w="1982" w:type="dxa"/>
          </w:tcPr>
          <w:p w:rsidR="0085662C" w:rsidRPr="0043764A" w:rsidRDefault="002C5B4D" w:rsidP="0085662C">
            <w:pPr>
              <w:rPr>
                <w:highlight w:val="yellow"/>
              </w:rPr>
            </w:pPr>
            <w:r w:rsidRPr="0043764A">
              <w:rPr>
                <w:highlight w:val="yellow"/>
              </w:rPr>
              <w:t>&lt;&lt;Milestone details&gt;&gt;</w:t>
            </w:r>
          </w:p>
        </w:tc>
        <w:tc>
          <w:tcPr>
            <w:tcW w:w="1982" w:type="dxa"/>
          </w:tcPr>
          <w:p w:rsidR="0085662C" w:rsidRPr="0043764A" w:rsidRDefault="002C5B4D" w:rsidP="0085662C">
            <w:pPr>
              <w:rPr>
                <w:highlight w:val="yellow"/>
              </w:rPr>
            </w:pPr>
            <w:r w:rsidRPr="0043764A">
              <w:rPr>
                <w:highlight w:val="yellow"/>
              </w:rPr>
              <w:t>&lt;&lt;date&gt;&gt;</w:t>
            </w:r>
          </w:p>
        </w:tc>
        <w:tc>
          <w:tcPr>
            <w:tcW w:w="1982" w:type="dxa"/>
          </w:tcPr>
          <w:p w:rsidR="0085662C" w:rsidRPr="0043764A" w:rsidRDefault="002C5B4D" w:rsidP="0085662C">
            <w:pPr>
              <w:jc w:val="right"/>
              <w:rPr>
                <w:highlight w:val="yellow"/>
              </w:rPr>
            </w:pPr>
            <w:r>
              <w:rPr>
                <w:highlight w:val="yellow"/>
              </w:rPr>
              <w:t>&lt;&lt;</w:t>
            </w:r>
            <w:r w:rsidRPr="0043764A">
              <w:rPr>
                <w:highlight w:val="yellow"/>
              </w:rPr>
              <w:t>$[amount]</w:t>
            </w:r>
            <w:r>
              <w:rPr>
                <w:highlight w:val="yellow"/>
              </w:rPr>
              <w:t>&gt;&gt;</w:t>
            </w:r>
          </w:p>
        </w:tc>
        <w:tc>
          <w:tcPr>
            <w:tcW w:w="1982" w:type="dxa"/>
          </w:tcPr>
          <w:p w:rsidR="0085662C" w:rsidRDefault="002C5B4D" w:rsidP="0085662C">
            <w:pPr>
              <w:jc w:val="right"/>
            </w:pPr>
            <w:r w:rsidRPr="00BD2612">
              <w:rPr>
                <w:highlight w:val="yellow"/>
              </w:rPr>
              <w:t>&lt;&lt;$[amount]&gt;&gt;</w:t>
            </w:r>
          </w:p>
        </w:tc>
        <w:tc>
          <w:tcPr>
            <w:tcW w:w="1983" w:type="dxa"/>
          </w:tcPr>
          <w:p w:rsidR="0085662C" w:rsidRDefault="002C5B4D" w:rsidP="0085662C">
            <w:pPr>
              <w:jc w:val="right"/>
            </w:pPr>
            <w:r w:rsidRPr="00BD2612">
              <w:rPr>
                <w:highlight w:val="yellow"/>
              </w:rPr>
              <w:t>&lt;&lt;$[amount]&gt;&gt;</w:t>
            </w:r>
          </w:p>
        </w:tc>
      </w:tr>
      <w:tr w:rsidR="002D3488" w:rsidTr="0085662C">
        <w:tc>
          <w:tcPr>
            <w:tcW w:w="2173" w:type="dxa"/>
          </w:tcPr>
          <w:p w:rsidR="0085662C" w:rsidRPr="0043764A" w:rsidRDefault="002C5B4D" w:rsidP="0085662C">
            <w:pPr>
              <w:rPr>
                <w:b/>
                <w:i/>
                <w:color w:val="0070C0"/>
              </w:rPr>
            </w:pPr>
            <w:r w:rsidRPr="0043764A">
              <w:rPr>
                <w:b/>
                <w:i/>
                <w:color w:val="0070C0"/>
              </w:rPr>
              <w:t>For example:</w:t>
            </w:r>
          </w:p>
        </w:tc>
        <w:tc>
          <w:tcPr>
            <w:tcW w:w="1947" w:type="dxa"/>
          </w:tcPr>
          <w:p w:rsidR="0085662C" w:rsidRPr="0043764A" w:rsidRDefault="0085662C" w:rsidP="0085662C">
            <w:pPr>
              <w:rPr>
                <w:b/>
                <w:i/>
                <w:color w:val="0070C0"/>
              </w:rPr>
            </w:pPr>
          </w:p>
        </w:tc>
        <w:tc>
          <w:tcPr>
            <w:tcW w:w="1960" w:type="dxa"/>
          </w:tcPr>
          <w:p w:rsidR="0085662C" w:rsidRDefault="0085662C" w:rsidP="0085662C">
            <w:pPr>
              <w:jc w:val="right"/>
            </w:pPr>
          </w:p>
        </w:tc>
        <w:tc>
          <w:tcPr>
            <w:tcW w:w="1931" w:type="dxa"/>
          </w:tcPr>
          <w:p w:rsidR="0085662C" w:rsidRDefault="0085662C" w:rsidP="0085662C">
            <w:pPr>
              <w:jc w:val="right"/>
            </w:pPr>
          </w:p>
        </w:tc>
        <w:tc>
          <w:tcPr>
            <w:tcW w:w="1900" w:type="dxa"/>
          </w:tcPr>
          <w:p w:rsidR="0085662C" w:rsidRDefault="0085662C" w:rsidP="0085662C">
            <w:pPr>
              <w:jc w:val="right"/>
            </w:pPr>
          </w:p>
        </w:tc>
      </w:tr>
      <w:tr w:rsidR="002D3488" w:rsidTr="0085662C">
        <w:tc>
          <w:tcPr>
            <w:tcW w:w="2173" w:type="dxa"/>
          </w:tcPr>
          <w:p w:rsidR="0085662C" w:rsidRPr="0043764A" w:rsidRDefault="002C5B4D" w:rsidP="0085662C">
            <w:pPr>
              <w:jc w:val="left"/>
              <w:rPr>
                <w:b/>
                <w:i/>
                <w:color w:val="0070C0"/>
              </w:rPr>
            </w:pPr>
            <w:r w:rsidRPr="0043764A">
              <w:rPr>
                <w:b/>
                <w:i/>
                <w:color w:val="0070C0"/>
              </w:rPr>
              <w:t>1. Signing of Agreement</w:t>
            </w:r>
            <w:r>
              <w:rPr>
                <w:b/>
                <w:i/>
                <w:color w:val="0070C0"/>
              </w:rPr>
              <w:t xml:space="preserve"> and p</w:t>
            </w:r>
            <w:r w:rsidRPr="004964DD">
              <w:rPr>
                <w:b/>
                <w:i/>
                <w:color w:val="0070C0"/>
              </w:rPr>
              <w:t>rovision of the Certificate of Currency for Public Liability and Workers Compensation Insurances</w:t>
            </w:r>
          </w:p>
        </w:tc>
        <w:tc>
          <w:tcPr>
            <w:tcW w:w="1947" w:type="dxa"/>
          </w:tcPr>
          <w:p w:rsidR="0085662C" w:rsidRPr="0043764A" w:rsidRDefault="002C5B4D" w:rsidP="0085662C">
            <w:pPr>
              <w:jc w:val="left"/>
              <w:rPr>
                <w:b/>
                <w:i/>
                <w:color w:val="0070C0"/>
              </w:rPr>
            </w:pPr>
            <w:r>
              <w:rPr>
                <w:b/>
                <w:i/>
                <w:color w:val="0070C0"/>
              </w:rPr>
              <w:t>1 January 2018</w:t>
            </w:r>
          </w:p>
        </w:tc>
        <w:tc>
          <w:tcPr>
            <w:tcW w:w="1960" w:type="dxa"/>
          </w:tcPr>
          <w:p w:rsidR="0085662C" w:rsidRDefault="0085662C" w:rsidP="0085662C">
            <w:pPr>
              <w:jc w:val="right"/>
            </w:pPr>
          </w:p>
        </w:tc>
        <w:tc>
          <w:tcPr>
            <w:tcW w:w="1931" w:type="dxa"/>
          </w:tcPr>
          <w:p w:rsidR="0085662C" w:rsidRDefault="0085662C" w:rsidP="0085662C">
            <w:pPr>
              <w:jc w:val="right"/>
            </w:pPr>
          </w:p>
        </w:tc>
        <w:tc>
          <w:tcPr>
            <w:tcW w:w="1900" w:type="dxa"/>
          </w:tcPr>
          <w:p w:rsidR="0085662C" w:rsidRDefault="0085662C" w:rsidP="0085662C">
            <w:pPr>
              <w:jc w:val="right"/>
            </w:pPr>
          </w:p>
        </w:tc>
      </w:tr>
      <w:tr w:rsidR="002D3488" w:rsidTr="0085662C">
        <w:tc>
          <w:tcPr>
            <w:tcW w:w="2173" w:type="dxa"/>
          </w:tcPr>
          <w:p w:rsidR="0085662C" w:rsidRPr="0043764A" w:rsidRDefault="002C5B4D" w:rsidP="0085662C">
            <w:pPr>
              <w:jc w:val="left"/>
              <w:rPr>
                <w:b/>
                <w:i/>
                <w:color w:val="0070C0"/>
              </w:rPr>
            </w:pPr>
            <w:r w:rsidRPr="0043764A">
              <w:rPr>
                <w:b/>
                <w:i/>
                <w:color w:val="0070C0"/>
              </w:rPr>
              <w:t>2. Submission of a Marketing Plan</w:t>
            </w:r>
          </w:p>
        </w:tc>
        <w:tc>
          <w:tcPr>
            <w:tcW w:w="1947" w:type="dxa"/>
          </w:tcPr>
          <w:p w:rsidR="0085662C" w:rsidRPr="0043764A" w:rsidRDefault="002C5B4D" w:rsidP="0085662C">
            <w:pPr>
              <w:jc w:val="left"/>
              <w:rPr>
                <w:b/>
                <w:i/>
                <w:color w:val="0070C0"/>
              </w:rPr>
            </w:pPr>
            <w:r>
              <w:rPr>
                <w:b/>
                <w:i/>
                <w:color w:val="0070C0"/>
              </w:rPr>
              <w:t>1 May 2018</w:t>
            </w:r>
          </w:p>
        </w:tc>
        <w:tc>
          <w:tcPr>
            <w:tcW w:w="1960" w:type="dxa"/>
          </w:tcPr>
          <w:p w:rsidR="0085662C" w:rsidRDefault="0085662C" w:rsidP="0085662C">
            <w:pPr>
              <w:jc w:val="right"/>
            </w:pPr>
          </w:p>
        </w:tc>
        <w:tc>
          <w:tcPr>
            <w:tcW w:w="1931" w:type="dxa"/>
          </w:tcPr>
          <w:p w:rsidR="0085662C" w:rsidRDefault="0085662C" w:rsidP="0085662C">
            <w:pPr>
              <w:jc w:val="right"/>
            </w:pPr>
          </w:p>
        </w:tc>
        <w:tc>
          <w:tcPr>
            <w:tcW w:w="1900" w:type="dxa"/>
          </w:tcPr>
          <w:p w:rsidR="0085662C" w:rsidRDefault="0085662C" w:rsidP="0085662C">
            <w:pPr>
              <w:jc w:val="right"/>
            </w:pPr>
          </w:p>
        </w:tc>
      </w:tr>
      <w:tr w:rsidR="002D3488" w:rsidTr="0085662C">
        <w:tc>
          <w:tcPr>
            <w:tcW w:w="2173" w:type="dxa"/>
          </w:tcPr>
          <w:p w:rsidR="0085662C" w:rsidRPr="0043764A" w:rsidRDefault="002C5B4D" w:rsidP="0085662C">
            <w:pPr>
              <w:jc w:val="left"/>
              <w:rPr>
                <w:b/>
                <w:i/>
                <w:color w:val="0070C0"/>
              </w:rPr>
            </w:pPr>
            <w:r w:rsidRPr="0043764A">
              <w:rPr>
                <w:b/>
                <w:i/>
                <w:color w:val="0070C0"/>
              </w:rPr>
              <w:t xml:space="preserve">3. Acceptance by the State of Status Report/Expenditure Report to be </w:t>
            </w:r>
            <w:r w:rsidRPr="0043764A">
              <w:rPr>
                <w:b/>
                <w:i/>
                <w:color w:val="0070C0"/>
              </w:rPr>
              <w:lastRenderedPageBreak/>
              <w:t>delivered by the Organisation</w:t>
            </w:r>
          </w:p>
        </w:tc>
        <w:tc>
          <w:tcPr>
            <w:tcW w:w="1947" w:type="dxa"/>
          </w:tcPr>
          <w:p w:rsidR="0085662C" w:rsidRPr="0043764A" w:rsidRDefault="002C5B4D" w:rsidP="0085662C">
            <w:pPr>
              <w:jc w:val="left"/>
              <w:rPr>
                <w:b/>
                <w:i/>
                <w:color w:val="0070C0"/>
              </w:rPr>
            </w:pPr>
            <w:r w:rsidRPr="0043764A">
              <w:rPr>
                <w:b/>
                <w:i/>
                <w:color w:val="0070C0"/>
              </w:rPr>
              <w:lastRenderedPageBreak/>
              <w:t>Report delivered by 4 June 201</w:t>
            </w:r>
            <w:r>
              <w:rPr>
                <w:b/>
                <w:i/>
                <w:color w:val="0070C0"/>
              </w:rPr>
              <w:t>8</w:t>
            </w:r>
          </w:p>
        </w:tc>
        <w:tc>
          <w:tcPr>
            <w:tcW w:w="1960" w:type="dxa"/>
          </w:tcPr>
          <w:p w:rsidR="0085662C" w:rsidRDefault="0085662C" w:rsidP="0085662C">
            <w:pPr>
              <w:jc w:val="right"/>
            </w:pPr>
          </w:p>
        </w:tc>
        <w:tc>
          <w:tcPr>
            <w:tcW w:w="1931" w:type="dxa"/>
          </w:tcPr>
          <w:p w:rsidR="0085662C" w:rsidRDefault="0085662C" w:rsidP="0085662C">
            <w:pPr>
              <w:jc w:val="right"/>
            </w:pPr>
          </w:p>
        </w:tc>
        <w:tc>
          <w:tcPr>
            <w:tcW w:w="1900" w:type="dxa"/>
          </w:tcPr>
          <w:p w:rsidR="0085662C" w:rsidRDefault="0085662C" w:rsidP="0085662C">
            <w:pPr>
              <w:jc w:val="right"/>
            </w:pPr>
          </w:p>
        </w:tc>
      </w:tr>
      <w:tr w:rsidR="002D3488" w:rsidTr="0085662C">
        <w:tc>
          <w:tcPr>
            <w:tcW w:w="2173" w:type="dxa"/>
          </w:tcPr>
          <w:p w:rsidR="0085662C" w:rsidRPr="0043764A" w:rsidRDefault="002C5B4D" w:rsidP="0085662C">
            <w:pPr>
              <w:jc w:val="left"/>
              <w:rPr>
                <w:b/>
                <w:i/>
                <w:color w:val="0070C0"/>
              </w:rPr>
            </w:pPr>
            <w:r w:rsidRPr="0043764A">
              <w:rPr>
                <w:b/>
                <w:i/>
                <w:color w:val="0070C0"/>
              </w:rPr>
              <w:t>4. Initiative held</w:t>
            </w:r>
          </w:p>
        </w:tc>
        <w:tc>
          <w:tcPr>
            <w:tcW w:w="1947" w:type="dxa"/>
          </w:tcPr>
          <w:p w:rsidR="0085662C" w:rsidRPr="0043764A" w:rsidRDefault="002C5B4D" w:rsidP="0085662C">
            <w:pPr>
              <w:jc w:val="left"/>
              <w:rPr>
                <w:b/>
                <w:i/>
                <w:color w:val="0070C0"/>
              </w:rPr>
            </w:pPr>
            <w:r>
              <w:rPr>
                <w:b/>
                <w:i/>
                <w:color w:val="0070C0"/>
              </w:rPr>
              <w:t>5 September 2018</w:t>
            </w:r>
          </w:p>
        </w:tc>
        <w:tc>
          <w:tcPr>
            <w:tcW w:w="1960" w:type="dxa"/>
          </w:tcPr>
          <w:p w:rsidR="0085662C" w:rsidRDefault="0085662C" w:rsidP="0085662C">
            <w:pPr>
              <w:jc w:val="right"/>
            </w:pPr>
          </w:p>
        </w:tc>
        <w:tc>
          <w:tcPr>
            <w:tcW w:w="1931" w:type="dxa"/>
          </w:tcPr>
          <w:p w:rsidR="0085662C" w:rsidRDefault="0085662C" w:rsidP="0085662C">
            <w:pPr>
              <w:jc w:val="right"/>
            </w:pPr>
          </w:p>
        </w:tc>
        <w:tc>
          <w:tcPr>
            <w:tcW w:w="1900" w:type="dxa"/>
          </w:tcPr>
          <w:p w:rsidR="0085662C" w:rsidRDefault="0085662C" w:rsidP="0085662C">
            <w:pPr>
              <w:jc w:val="right"/>
            </w:pPr>
          </w:p>
        </w:tc>
      </w:tr>
      <w:tr w:rsidR="002D3488" w:rsidTr="0085662C">
        <w:tc>
          <w:tcPr>
            <w:tcW w:w="2173" w:type="dxa"/>
          </w:tcPr>
          <w:p w:rsidR="0085662C" w:rsidRPr="0043764A" w:rsidRDefault="002C5B4D" w:rsidP="0085662C">
            <w:pPr>
              <w:jc w:val="left"/>
              <w:rPr>
                <w:b/>
                <w:i/>
                <w:color w:val="0070C0"/>
              </w:rPr>
            </w:pPr>
            <w:r w:rsidRPr="0043764A">
              <w:rPr>
                <w:b/>
                <w:i/>
                <w:color w:val="0070C0"/>
              </w:rPr>
              <w:t>5. Acceptance by the State of the Final Report</w:t>
            </w:r>
          </w:p>
        </w:tc>
        <w:tc>
          <w:tcPr>
            <w:tcW w:w="1947" w:type="dxa"/>
          </w:tcPr>
          <w:p w:rsidR="0085662C" w:rsidRPr="0043764A" w:rsidRDefault="002C5B4D" w:rsidP="0085662C">
            <w:pPr>
              <w:jc w:val="left"/>
              <w:rPr>
                <w:b/>
                <w:i/>
                <w:color w:val="0070C0"/>
              </w:rPr>
            </w:pPr>
            <w:r w:rsidRPr="0043764A">
              <w:rPr>
                <w:b/>
                <w:i/>
                <w:color w:val="0070C0"/>
              </w:rPr>
              <w:t xml:space="preserve">Final report delivered by the Organisation by [date] ([insert number]) weeks after the Completion Date)]  </w:t>
            </w:r>
          </w:p>
        </w:tc>
        <w:tc>
          <w:tcPr>
            <w:tcW w:w="1960" w:type="dxa"/>
          </w:tcPr>
          <w:p w:rsidR="0085662C" w:rsidRDefault="0085662C" w:rsidP="0085662C">
            <w:pPr>
              <w:jc w:val="right"/>
            </w:pPr>
          </w:p>
        </w:tc>
        <w:tc>
          <w:tcPr>
            <w:tcW w:w="1931" w:type="dxa"/>
          </w:tcPr>
          <w:p w:rsidR="0085662C" w:rsidRDefault="0085662C" w:rsidP="0085662C">
            <w:pPr>
              <w:jc w:val="right"/>
            </w:pPr>
          </w:p>
        </w:tc>
        <w:tc>
          <w:tcPr>
            <w:tcW w:w="1900" w:type="dxa"/>
          </w:tcPr>
          <w:p w:rsidR="0085662C" w:rsidRDefault="0085662C" w:rsidP="0085662C">
            <w:pPr>
              <w:jc w:val="right"/>
            </w:pPr>
          </w:p>
        </w:tc>
      </w:tr>
      <w:tr w:rsidR="002D3488" w:rsidTr="0085662C">
        <w:tc>
          <w:tcPr>
            <w:tcW w:w="2173" w:type="dxa"/>
          </w:tcPr>
          <w:p w:rsidR="0085662C" w:rsidRPr="0043764A" w:rsidRDefault="002C5B4D" w:rsidP="0085662C">
            <w:pPr>
              <w:rPr>
                <w:b/>
              </w:rPr>
            </w:pPr>
            <w:r w:rsidRPr="0043764A">
              <w:rPr>
                <w:b/>
              </w:rPr>
              <w:t>TOTAL</w:t>
            </w:r>
          </w:p>
        </w:tc>
        <w:tc>
          <w:tcPr>
            <w:tcW w:w="1947" w:type="dxa"/>
          </w:tcPr>
          <w:p w:rsidR="0085662C" w:rsidRPr="0043764A" w:rsidRDefault="0085662C" w:rsidP="0085662C">
            <w:pPr>
              <w:rPr>
                <w:b/>
              </w:rPr>
            </w:pPr>
          </w:p>
        </w:tc>
        <w:tc>
          <w:tcPr>
            <w:tcW w:w="1960" w:type="dxa"/>
          </w:tcPr>
          <w:p w:rsidR="0085662C" w:rsidRPr="0043764A" w:rsidRDefault="002C5B4D" w:rsidP="0085662C">
            <w:pPr>
              <w:jc w:val="right"/>
              <w:rPr>
                <w:b/>
              </w:rPr>
            </w:pPr>
            <w:r w:rsidRPr="0043764A">
              <w:rPr>
                <w:b/>
                <w:highlight w:val="yellow"/>
              </w:rPr>
              <w:t>&lt;&lt;$[amount]&gt;&gt;</w:t>
            </w:r>
          </w:p>
        </w:tc>
        <w:tc>
          <w:tcPr>
            <w:tcW w:w="1931" w:type="dxa"/>
          </w:tcPr>
          <w:p w:rsidR="0085662C" w:rsidRPr="0043764A" w:rsidRDefault="002C5B4D" w:rsidP="0085662C">
            <w:pPr>
              <w:jc w:val="right"/>
              <w:rPr>
                <w:b/>
              </w:rPr>
            </w:pPr>
            <w:r w:rsidRPr="0043764A">
              <w:rPr>
                <w:b/>
                <w:highlight w:val="yellow"/>
              </w:rPr>
              <w:t>&lt;&lt;$[amount]&gt;&gt;</w:t>
            </w:r>
          </w:p>
        </w:tc>
        <w:tc>
          <w:tcPr>
            <w:tcW w:w="1900" w:type="dxa"/>
          </w:tcPr>
          <w:p w:rsidR="0085662C" w:rsidRPr="0043764A" w:rsidRDefault="002C5B4D" w:rsidP="0085662C">
            <w:pPr>
              <w:jc w:val="right"/>
              <w:rPr>
                <w:b/>
              </w:rPr>
            </w:pPr>
            <w:r w:rsidRPr="0043764A">
              <w:rPr>
                <w:b/>
                <w:highlight w:val="yellow"/>
              </w:rPr>
              <w:t>&lt;&lt;$[amount]&gt;&gt;</w:t>
            </w:r>
          </w:p>
        </w:tc>
      </w:tr>
    </w:tbl>
    <w:p w:rsidR="0085662C" w:rsidRDefault="0085662C" w:rsidP="0085662C"/>
    <w:p w:rsidR="0085662C" w:rsidRDefault="0085662C" w:rsidP="0085662C">
      <w:pPr>
        <w:sectPr w:rsidR="0085662C" w:rsidSect="0085662C">
          <w:pgSz w:w="11906" w:h="16838" w:code="9"/>
          <w:pgMar w:top="851" w:right="851" w:bottom="1134" w:left="1134" w:header="709" w:footer="709" w:gutter="0"/>
          <w:cols w:space="708"/>
          <w:formProt w:val="0"/>
          <w:titlePg/>
          <w:docGrid w:linePitch="360"/>
        </w:sectPr>
      </w:pPr>
    </w:p>
    <w:p w:rsidR="0085662C" w:rsidRPr="005870B2" w:rsidRDefault="002C5B4D" w:rsidP="0085662C">
      <w:pPr>
        <w:pStyle w:val="ScheduleText"/>
        <w:rPr>
          <w:b/>
          <w:sz w:val="24"/>
          <w:szCs w:val="24"/>
        </w:rPr>
      </w:pPr>
      <w:r w:rsidRPr="005870B2">
        <w:rPr>
          <w:b/>
          <w:sz w:val="24"/>
          <w:szCs w:val="24"/>
        </w:rPr>
        <w:lastRenderedPageBreak/>
        <w:t xml:space="preserve">SCHEDULE 3 </w:t>
      </w:r>
      <w:r>
        <w:rPr>
          <w:b/>
          <w:sz w:val="24"/>
          <w:szCs w:val="24"/>
        </w:rPr>
        <w:t>–</w:t>
      </w:r>
      <w:r w:rsidRPr="005870B2">
        <w:rPr>
          <w:b/>
          <w:sz w:val="24"/>
          <w:szCs w:val="24"/>
        </w:rPr>
        <w:t xml:space="preserve"> </w:t>
      </w:r>
      <w:r>
        <w:rPr>
          <w:b/>
          <w:sz w:val="24"/>
          <w:szCs w:val="24"/>
        </w:rPr>
        <w:t>STATUS AND F</w:t>
      </w:r>
      <w:r w:rsidRPr="005870B2">
        <w:rPr>
          <w:b/>
          <w:sz w:val="24"/>
          <w:szCs w:val="24"/>
        </w:rPr>
        <w:t>INAL REPORT</w:t>
      </w:r>
      <w:r>
        <w:rPr>
          <w:b/>
          <w:sz w:val="24"/>
          <w:szCs w:val="24"/>
        </w:rPr>
        <w:t>S</w:t>
      </w:r>
    </w:p>
    <w:p w:rsidR="0085662C" w:rsidRPr="00004801" w:rsidRDefault="002C5B4D" w:rsidP="0085662C">
      <w:pPr>
        <w:pStyle w:val="ScheduleText"/>
        <w:rPr>
          <w:b/>
          <w:i/>
          <w:color w:val="0070C0"/>
        </w:rPr>
      </w:pPr>
      <w:r w:rsidRPr="00004801">
        <w:rPr>
          <w:b/>
          <w:i/>
          <w:color w:val="0070C0"/>
        </w:rPr>
        <w:t>Th</w:t>
      </w:r>
      <w:r>
        <w:rPr>
          <w:b/>
          <w:i/>
          <w:color w:val="0070C0"/>
        </w:rPr>
        <w:t>is</w:t>
      </w:r>
      <w:r w:rsidRPr="00004801">
        <w:rPr>
          <w:b/>
          <w:i/>
          <w:color w:val="0070C0"/>
        </w:rPr>
        <w:t xml:space="preserve"> Agreement requires the Organisation to submit a Final Report to the State by the date specified in the Milestones. A Final Report means a comprehensive report by the Organisation addressing the matters set out in </w:t>
      </w:r>
      <w:r>
        <w:rPr>
          <w:b/>
          <w:i/>
          <w:color w:val="0070C0"/>
        </w:rPr>
        <w:t xml:space="preserve">this </w:t>
      </w:r>
      <w:r w:rsidRPr="00004801">
        <w:rPr>
          <w:b/>
          <w:i/>
          <w:color w:val="0070C0"/>
        </w:rPr>
        <w:t xml:space="preserve">Schedule. </w:t>
      </w:r>
    </w:p>
    <w:p w:rsidR="0085662C" w:rsidRPr="00004801" w:rsidRDefault="002C5B4D" w:rsidP="0085662C">
      <w:pPr>
        <w:pStyle w:val="ScheduleText"/>
        <w:rPr>
          <w:b/>
          <w:i/>
          <w:color w:val="0070C0"/>
        </w:rPr>
      </w:pPr>
      <w:r w:rsidRPr="00004801">
        <w:rPr>
          <w:b/>
          <w:i/>
          <w:color w:val="0070C0"/>
        </w:rPr>
        <w:t>The State may also request a Status Report from the Organisation with</w:t>
      </w:r>
      <w:r>
        <w:rPr>
          <w:b/>
          <w:i/>
          <w:color w:val="0070C0"/>
        </w:rPr>
        <w:t>in</w:t>
      </w:r>
      <w:r w:rsidRPr="00004801">
        <w:rPr>
          <w:b/>
          <w:i/>
          <w:color w:val="0070C0"/>
        </w:rPr>
        <w:t xml:space="preserve"> seven (7) days’ notice or by the date specified in the Milestones. The Status Report will detail the progress made by the Organisation towards the planning of the Initiative and contain the specific individual actions taken by the Organisation to ensure the Initiative will be completed in a timely and professional manner in accordance with this Agreement. </w:t>
      </w:r>
    </w:p>
    <w:p w:rsidR="0085662C" w:rsidRPr="00004801" w:rsidRDefault="002C5B4D" w:rsidP="0085662C">
      <w:pPr>
        <w:pStyle w:val="ScheduleText"/>
        <w:rPr>
          <w:b/>
          <w:i/>
          <w:color w:val="0070C0"/>
        </w:rPr>
      </w:pPr>
      <w:r w:rsidRPr="00004801">
        <w:rPr>
          <w:b/>
          <w:i/>
          <w:color w:val="0070C0"/>
        </w:rPr>
        <w:t xml:space="preserve">In the majority of cases, payment of part of the Sponsorship Fee will be subject to the State’s acceptance of the Final Report and/or Status Report.  </w:t>
      </w:r>
    </w:p>
    <w:p w:rsidR="0085662C" w:rsidRPr="00004801" w:rsidRDefault="002C5B4D" w:rsidP="0085662C">
      <w:pPr>
        <w:pStyle w:val="ScheduleText"/>
        <w:rPr>
          <w:b/>
          <w:i/>
          <w:color w:val="0070C0"/>
        </w:rPr>
      </w:pPr>
      <w:r w:rsidRPr="00B05424">
        <w:rPr>
          <w:b/>
          <w:i/>
          <w:color w:val="0070C0"/>
        </w:rPr>
        <w:t xml:space="preserve">Please choose one option from below and delete the other, depending on whether the </w:t>
      </w:r>
      <w:r>
        <w:rPr>
          <w:b/>
          <w:i/>
          <w:color w:val="0070C0"/>
        </w:rPr>
        <w:t xml:space="preserve">total value of the support being provided by the State (that is, the value of the Sponsorship Fee and In-Kind Support). You should </w:t>
      </w:r>
      <w:r w:rsidRPr="00004801">
        <w:rPr>
          <w:b/>
          <w:i/>
          <w:color w:val="0070C0"/>
        </w:rPr>
        <w:t>modif</w:t>
      </w:r>
      <w:r>
        <w:rPr>
          <w:b/>
          <w:i/>
          <w:color w:val="0070C0"/>
        </w:rPr>
        <w:t xml:space="preserve">y the requirements for the reports to </w:t>
      </w:r>
      <w:r w:rsidRPr="00004801">
        <w:rPr>
          <w:b/>
          <w:i/>
          <w:color w:val="0070C0"/>
        </w:rPr>
        <w:t>suit the Initiative.</w:t>
      </w:r>
    </w:p>
    <w:p w:rsidR="0085662C" w:rsidRDefault="002C5B4D" w:rsidP="0085662C">
      <w:pPr>
        <w:pStyle w:val="ScheduleText"/>
        <w:rPr>
          <w:b/>
          <w:i/>
          <w:color w:val="0070C0"/>
        </w:rPr>
      </w:pPr>
      <w:r w:rsidRPr="00B05424">
        <w:rPr>
          <w:b/>
          <w:i/>
          <w:color w:val="0070C0"/>
        </w:rPr>
        <w:t xml:space="preserve">Option 1:  </w:t>
      </w:r>
      <w:r>
        <w:rPr>
          <w:b/>
          <w:i/>
          <w:color w:val="0070C0"/>
        </w:rPr>
        <w:t xml:space="preserve">Value of State’s support is $10,000 or less </w:t>
      </w:r>
    </w:p>
    <w:p w:rsidR="0085662C" w:rsidRPr="00F73945" w:rsidRDefault="002C5B4D" w:rsidP="0085662C">
      <w:pPr>
        <w:pStyle w:val="ScheduleText"/>
        <w:numPr>
          <w:ilvl w:val="0"/>
          <w:numId w:val="30"/>
        </w:numPr>
        <w:rPr>
          <w:b/>
        </w:rPr>
      </w:pPr>
      <w:r w:rsidRPr="00F73945">
        <w:rPr>
          <w:b/>
        </w:rPr>
        <w:t>Initiative summary</w:t>
      </w:r>
    </w:p>
    <w:p w:rsidR="0085662C" w:rsidRDefault="002C5B4D" w:rsidP="0085662C">
      <w:pPr>
        <w:pStyle w:val="ScheduleText"/>
        <w:ind w:left="567"/>
      </w:pPr>
      <w:r>
        <w:t>Summary of the Organisation, the Initiative (including the specific details of the Initiative such as: dates;</w:t>
      </w:r>
      <w:r w:rsidRPr="00F73945">
        <w:t xml:space="preserve"> </w:t>
      </w:r>
      <w:r>
        <w:t>Milestone events;</w:t>
      </w:r>
      <w:r w:rsidRPr="00F73945">
        <w:t xml:space="preserve"> </w:t>
      </w:r>
      <w:r>
        <w:t>and attendance figures) and its Outcomes.</w:t>
      </w:r>
    </w:p>
    <w:p w:rsidR="0085662C" w:rsidRPr="00F73945" w:rsidRDefault="002C5B4D" w:rsidP="0085662C">
      <w:pPr>
        <w:pStyle w:val="ScheduleText"/>
        <w:numPr>
          <w:ilvl w:val="0"/>
          <w:numId w:val="30"/>
        </w:numPr>
        <w:rPr>
          <w:b/>
        </w:rPr>
      </w:pPr>
      <w:r>
        <w:rPr>
          <w:b/>
        </w:rPr>
        <w:t>State</w:t>
      </w:r>
      <w:r w:rsidRPr="00F73945">
        <w:rPr>
          <w:b/>
        </w:rPr>
        <w:t xml:space="preserve"> support</w:t>
      </w:r>
    </w:p>
    <w:p w:rsidR="0085662C" w:rsidRDefault="002C5B4D" w:rsidP="0085662C">
      <w:pPr>
        <w:pStyle w:val="ScheduleText"/>
        <w:ind w:left="567"/>
      </w:pPr>
      <w:r>
        <w:t xml:space="preserve">Details of the support provided by the State including the Sponsorship Fee and In-Kind Support. </w:t>
      </w:r>
    </w:p>
    <w:p w:rsidR="0085662C" w:rsidRPr="00F73945" w:rsidRDefault="002C5B4D" w:rsidP="0085662C">
      <w:pPr>
        <w:pStyle w:val="ScheduleText"/>
        <w:numPr>
          <w:ilvl w:val="0"/>
          <w:numId w:val="30"/>
        </w:numPr>
        <w:rPr>
          <w:b/>
        </w:rPr>
      </w:pPr>
      <w:r w:rsidRPr="00F73945">
        <w:rPr>
          <w:b/>
        </w:rPr>
        <w:t xml:space="preserve">Financial report </w:t>
      </w:r>
    </w:p>
    <w:p w:rsidR="0085662C" w:rsidRDefault="002C5B4D" w:rsidP="0085662C">
      <w:pPr>
        <w:pStyle w:val="ScheduleText"/>
        <w:ind w:left="567"/>
      </w:pPr>
      <w:r>
        <w:t xml:space="preserve">A comprehensive and detailed financial report prepared by the Organisation evidencing the income and expenditure for the Initiative. </w:t>
      </w:r>
    </w:p>
    <w:p w:rsidR="0085662C" w:rsidRPr="00F73945" w:rsidRDefault="002C5B4D" w:rsidP="0085662C">
      <w:pPr>
        <w:pStyle w:val="ScheduleText"/>
        <w:numPr>
          <w:ilvl w:val="0"/>
          <w:numId w:val="30"/>
        </w:numPr>
        <w:rPr>
          <w:b/>
        </w:rPr>
      </w:pPr>
      <w:r w:rsidRPr="00F73945">
        <w:rPr>
          <w:b/>
        </w:rPr>
        <w:t xml:space="preserve">Outcome assessment </w:t>
      </w:r>
    </w:p>
    <w:p w:rsidR="0085662C" w:rsidRDefault="002C5B4D" w:rsidP="0085662C">
      <w:pPr>
        <w:pStyle w:val="ScheduleText"/>
        <w:ind w:left="567"/>
      </w:pPr>
      <w:r>
        <w:t>Report on how the Outcomes were achieved.</w:t>
      </w:r>
    </w:p>
    <w:p w:rsidR="0085662C" w:rsidRPr="00F73945" w:rsidRDefault="002C5B4D" w:rsidP="0085662C">
      <w:pPr>
        <w:pStyle w:val="ScheduleText"/>
        <w:numPr>
          <w:ilvl w:val="0"/>
          <w:numId w:val="30"/>
        </w:numPr>
        <w:rPr>
          <w:b/>
        </w:rPr>
      </w:pPr>
      <w:r>
        <w:rPr>
          <w:b/>
        </w:rPr>
        <w:t xml:space="preserve">Sponsorship </w:t>
      </w:r>
      <w:r w:rsidRPr="00F73945">
        <w:rPr>
          <w:b/>
        </w:rPr>
        <w:t xml:space="preserve">benefits and acknowledgement  </w:t>
      </w:r>
    </w:p>
    <w:p w:rsidR="0085662C" w:rsidRDefault="002C5B4D" w:rsidP="0085662C">
      <w:pPr>
        <w:pStyle w:val="ScheduleText"/>
        <w:ind w:left="567"/>
      </w:pPr>
      <w:r>
        <w:t xml:space="preserve">Report on how the Sponsorship Entitlements, including any State Acknowledgement, were delivered in accordance with the Agreement. This may include: </w:t>
      </w:r>
    </w:p>
    <w:p w:rsidR="0085662C" w:rsidRDefault="002C5B4D" w:rsidP="0085662C">
      <w:pPr>
        <w:pStyle w:val="ScheduleText"/>
        <w:numPr>
          <w:ilvl w:val="1"/>
          <w:numId w:val="30"/>
        </w:numPr>
        <w:contextualSpacing/>
      </w:pPr>
      <w:r>
        <w:t>Advertising Materials;</w:t>
      </w:r>
    </w:p>
    <w:p w:rsidR="0085662C" w:rsidRDefault="002C5B4D" w:rsidP="0085662C">
      <w:pPr>
        <w:pStyle w:val="ScheduleText"/>
        <w:numPr>
          <w:ilvl w:val="1"/>
          <w:numId w:val="30"/>
        </w:numPr>
        <w:contextualSpacing/>
      </w:pPr>
      <w:r>
        <w:t>media coverage (including social media and, where possible, advertising space rates (ASR) values); and</w:t>
      </w:r>
    </w:p>
    <w:p w:rsidR="0085662C" w:rsidRDefault="002C5B4D" w:rsidP="0085662C">
      <w:pPr>
        <w:pStyle w:val="ScheduleText"/>
        <w:numPr>
          <w:ilvl w:val="1"/>
          <w:numId w:val="30"/>
        </w:numPr>
        <w:contextualSpacing/>
      </w:pPr>
      <w:r>
        <w:t>complimentary registrations/tickets.</w:t>
      </w:r>
    </w:p>
    <w:p w:rsidR="0085662C" w:rsidRPr="00F73945" w:rsidRDefault="002C5B4D" w:rsidP="0085662C">
      <w:pPr>
        <w:pStyle w:val="ScheduleText"/>
        <w:numPr>
          <w:ilvl w:val="0"/>
          <w:numId w:val="30"/>
        </w:numPr>
        <w:rPr>
          <w:b/>
        </w:rPr>
      </w:pPr>
      <w:r w:rsidRPr="00F73945">
        <w:rPr>
          <w:b/>
        </w:rPr>
        <w:t>Appendices (where applicable)</w:t>
      </w:r>
    </w:p>
    <w:p w:rsidR="0085662C" w:rsidRDefault="002C5B4D" w:rsidP="0085662C">
      <w:pPr>
        <w:pStyle w:val="ScheduleText"/>
        <w:numPr>
          <w:ilvl w:val="1"/>
          <w:numId w:val="30"/>
        </w:numPr>
        <w:contextualSpacing/>
      </w:pPr>
      <w:r>
        <w:t>copies of Advertising Materials;</w:t>
      </w:r>
    </w:p>
    <w:p w:rsidR="0085662C" w:rsidRDefault="002C5B4D" w:rsidP="0085662C">
      <w:pPr>
        <w:pStyle w:val="ScheduleText"/>
        <w:numPr>
          <w:ilvl w:val="1"/>
          <w:numId w:val="30"/>
        </w:numPr>
        <w:contextualSpacing/>
      </w:pPr>
      <w:r>
        <w:t>photos of signage; and</w:t>
      </w:r>
    </w:p>
    <w:p w:rsidR="0085662C" w:rsidRDefault="002C5B4D" w:rsidP="0085662C">
      <w:pPr>
        <w:pStyle w:val="ScheduleText"/>
        <w:numPr>
          <w:ilvl w:val="1"/>
          <w:numId w:val="30"/>
        </w:numPr>
        <w:contextualSpacing/>
      </w:pPr>
      <w:r>
        <w:t>copies of media releases.</w:t>
      </w:r>
    </w:p>
    <w:p w:rsidR="0085662C" w:rsidRPr="00B05424" w:rsidRDefault="002C5B4D" w:rsidP="0085662C">
      <w:pPr>
        <w:pStyle w:val="ScheduleText"/>
        <w:rPr>
          <w:b/>
          <w:i/>
          <w:color w:val="0070C0"/>
        </w:rPr>
      </w:pPr>
      <w:r w:rsidRPr="00B05424">
        <w:rPr>
          <w:b/>
          <w:i/>
          <w:color w:val="0070C0"/>
        </w:rPr>
        <w:t>OR</w:t>
      </w:r>
    </w:p>
    <w:p w:rsidR="0085662C" w:rsidRPr="00B05424" w:rsidRDefault="002C5B4D" w:rsidP="0085662C">
      <w:pPr>
        <w:pStyle w:val="ScheduleText"/>
        <w:rPr>
          <w:b/>
          <w:i/>
          <w:color w:val="0070C0"/>
        </w:rPr>
      </w:pPr>
      <w:r w:rsidRPr="00B05424">
        <w:rPr>
          <w:b/>
          <w:i/>
          <w:color w:val="0070C0"/>
        </w:rPr>
        <w:t xml:space="preserve">Option 2:  </w:t>
      </w:r>
      <w:r>
        <w:rPr>
          <w:b/>
          <w:i/>
          <w:color w:val="0070C0"/>
        </w:rPr>
        <w:t>Value of State’s support $10,001 or greater</w:t>
      </w:r>
    </w:p>
    <w:p w:rsidR="0085662C" w:rsidRDefault="002C5B4D" w:rsidP="0085662C">
      <w:pPr>
        <w:pStyle w:val="ScheduleText"/>
      </w:pPr>
      <w:r>
        <w:t>Each of the following sections that is applicable to the Initiative must be addressed in the Final Report.</w:t>
      </w:r>
    </w:p>
    <w:p w:rsidR="0085662C" w:rsidRPr="00F73945" w:rsidRDefault="002C5B4D" w:rsidP="0085662C">
      <w:pPr>
        <w:pStyle w:val="ScheduleText"/>
        <w:numPr>
          <w:ilvl w:val="0"/>
          <w:numId w:val="40"/>
        </w:numPr>
        <w:rPr>
          <w:b/>
        </w:rPr>
      </w:pPr>
      <w:r w:rsidRPr="00F73945">
        <w:rPr>
          <w:b/>
        </w:rPr>
        <w:t>Initiative summary</w:t>
      </w:r>
    </w:p>
    <w:p w:rsidR="0085662C" w:rsidRDefault="002C5B4D" w:rsidP="0085662C">
      <w:pPr>
        <w:pStyle w:val="ScheduleText"/>
        <w:ind w:left="567"/>
      </w:pPr>
      <w:r>
        <w:t>Summary of the Organisation, the Initiative (including the specific details of the Initiative such as: dates;</w:t>
      </w:r>
      <w:r w:rsidRPr="00F73945">
        <w:t xml:space="preserve"> </w:t>
      </w:r>
      <w:r>
        <w:t>Milestone events; participant feedback</w:t>
      </w:r>
      <w:r w:rsidRPr="00F73945">
        <w:t xml:space="preserve"> </w:t>
      </w:r>
      <w:r>
        <w:t>and attendance figures) and its Outcomes.</w:t>
      </w:r>
    </w:p>
    <w:p w:rsidR="0085662C" w:rsidRPr="00F73945" w:rsidRDefault="002C5B4D" w:rsidP="0085662C">
      <w:pPr>
        <w:pStyle w:val="ScheduleText"/>
        <w:numPr>
          <w:ilvl w:val="0"/>
          <w:numId w:val="40"/>
        </w:numPr>
        <w:rPr>
          <w:b/>
        </w:rPr>
      </w:pPr>
      <w:r>
        <w:rPr>
          <w:b/>
        </w:rPr>
        <w:lastRenderedPageBreak/>
        <w:t>State</w:t>
      </w:r>
      <w:r w:rsidRPr="00F73945">
        <w:rPr>
          <w:b/>
        </w:rPr>
        <w:t xml:space="preserve"> support</w:t>
      </w:r>
    </w:p>
    <w:p w:rsidR="0085662C" w:rsidRDefault="002C5B4D" w:rsidP="0085662C">
      <w:pPr>
        <w:pStyle w:val="ScheduleText"/>
        <w:ind w:left="567"/>
      </w:pPr>
      <w:r>
        <w:t xml:space="preserve">Details of the support provided by the State including the Sponsorship Fee and In-Kind Support. </w:t>
      </w:r>
    </w:p>
    <w:p w:rsidR="0085662C" w:rsidRPr="00F73945" w:rsidRDefault="002C5B4D" w:rsidP="0085662C">
      <w:pPr>
        <w:pStyle w:val="ScheduleText"/>
        <w:numPr>
          <w:ilvl w:val="0"/>
          <w:numId w:val="40"/>
        </w:numPr>
        <w:rPr>
          <w:b/>
        </w:rPr>
      </w:pPr>
      <w:r w:rsidRPr="00F73945">
        <w:rPr>
          <w:b/>
        </w:rPr>
        <w:t xml:space="preserve">Financial report </w:t>
      </w:r>
    </w:p>
    <w:p w:rsidR="0085662C" w:rsidRDefault="002C5B4D" w:rsidP="0085662C">
      <w:pPr>
        <w:pStyle w:val="ScheduleText"/>
        <w:ind w:left="567"/>
      </w:pPr>
      <w:r>
        <w:t xml:space="preserve">A comprehensive and detailed financial report prepared by the Organisation evidencing the income and expenditure for the Initiative. </w:t>
      </w:r>
    </w:p>
    <w:p w:rsidR="0085662C" w:rsidRPr="00F73945" w:rsidRDefault="002C5B4D" w:rsidP="0085662C">
      <w:pPr>
        <w:pStyle w:val="ScheduleText"/>
        <w:numPr>
          <w:ilvl w:val="0"/>
          <w:numId w:val="40"/>
        </w:numPr>
        <w:rPr>
          <w:b/>
        </w:rPr>
      </w:pPr>
      <w:r w:rsidRPr="00F73945">
        <w:rPr>
          <w:b/>
        </w:rPr>
        <w:t xml:space="preserve">Outcome assessment </w:t>
      </w:r>
    </w:p>
    <w:p w:rsidR="0085662C" w:rsidRDefault="002C5B4D" w:rsidP="0085662C">
      <w:pPr>
        <w:pStyle w:val="ScheduleText"/>
        <w:ind w:left="567"/>
      </w:pPr>
      <w:r>
        <w:t>Report on how the Outcomes were achieved.</w:t>
      </w:r>
    </w:p>
    <w:p w:rsidR="0085662C" w:rsidRPr="00F73945" w:rsidRDefault="002C5B4D" w:rsidP="0085662C">
      <w:pPr>
        <w:pStyle w:val="ScheduleText"/>
        <w:numPr>
          <w:ilvl w:val="0"/>
          <w:numId w:val="40"/>
        </w:numPr>
        <w:rPr>
          <w:b/>
        </w:rPr>
      </w:pPr>
      <w:r>
        <w:rPr>
          <w:b/>
        </w:rPr>
        <w:t xml:space="preserve">Sponsorship </w:t>
      </w:r>
      <w:r w:rsidRPr="00F73945">
        <w:rPr>
          <w:b/>
        </w:rPr>
        <w:t xml:space="preserve">benefits and acknowledgement  </w:t>
      </w:r>
    </w:p>
    <w:p w:rsidR="0085662C" w:rsidRDefault="002C5B4D" w:rsidP="0085662C">
      <w:pPr>
        <w:pStyle w:val="ScheduleText"/>
        <w:ind w:left="567"/>
      </w:pPr>
      <w:r>
        <w:t xml:space="preserve">Report on how the Sponsorship Entitlements, including any State Acknowledgement, were delivered in accordance with the Agreement. This may include: </w:t>
      </w:r>
    </w:p>
    <w:p w:rsidR="0085662C" w:rsidRDefault="002C5B4D" w:rsidP="0085662C">
      <w:pPr>
        <w:pStyle w:val="ScheduleText"/>
        <w:numPr>
          <w:ilvl w:val="1"/>
          <w:numId w:val="40"/>
        </w:numPr>
        <w:contextualSpacing/>
      </w:pPr>
      <w:r>
        <w:t>Coat of Arms placement;</w:t>
      </w:r>
    </w:p>
    <w:p w:rsidR="0085662C" w:rsidRDefault="002C5B4D" w:rsidP="0085662C">
      <w:pPr>
        <w:pStyle w:val="ScheduleText"/>
        <w:numPr>
          <w:ilvl w:val="1"/>
          <w:numId w:val="40"/>
        </w:numPr>
        <w:contextualSpacing/>
      </w:pPr>
      <w:r>
        <w:t>State Acknowledgement placement;</w:t>
      </w:r>
    </w:p>
    <w:p w:rsidR="0085662C" w:rsidRDefault="002C5B4D" w:rsidP="0085662C">
      <w:pPr>
        <w:pStyle w:val="ScheduleText"/>
        <w:numPr>
          <w:ilvl w:val="1"/>
          <w:numId w:val="40"/>
        </w:numPr>
        <w:contextualSpacing/>
      </w:pPr>
      <w:r>
        <w:t>Advertising Materials;</w:t>
      </w:r>
    </w:p>
    <w:p w:rsidR="0085662C" w:rsidRDefault="002C5B4D" w:rsidP="0085662C">
      <w:pPr>
        <w:pStyle w:val="ScheduleText"/>
        <w:numPr>
          <w:ilvl w:val="1"/>
          <w:numId w:val="40"/>
        </w:numPr>
        <w:contextualSpacing/>
      </w:pPr>
      <w:r>
        <w:t>signage;</w:t>
      </w:r>
    </w:p>
    <w:p w:rsidR="0085662C" w:rsidRDefault="002C5B4D" w:rsidP="0085662C">
      <w:pPr>
        <w:pStyle w:val="ScheduleText"/>
        <w:numPr>
          <w:ilvl w:val="1"/>
          <w:numId w:val="40"/>
        </w:numPr>
        <w:contextualSpacing/>
      </w:pPr>
      <w:r>
        <w:t>media coverage (including, where possible, advertising space rates (ASR) values);</w:t>
      </w:r>
    </w:p>
    <w:p w:rsidR="0085662C" w:rsidRDefault="002C5B4D" w:rsidP="0085662C">
      <w:pPr>
        <w:pStyle w:val="ScheduleText"/>
        <w:numPr>
          <w:ilvl w:val="1"/>
          <w:numId w:val="40"/>
        </w:numPr>
        <w:contextualSpacing/>
      </w:pPr>
      <w:r>
        <w:t>social media reach;</w:t>
      </w:r>
    </w:p>
    <w:p w:rsidR="0085662C" w:rsidRDefault="002C5B4D" w:rsidP="0085662C">
      <w:pPr>
        <w:pStyle w:val="ScheduleText"/>
        <w:numPr>
          <w:ilvl w:val="1"/>
          <w:numId w:val="40"/>
        </w:numPr>
        <w:contextualSpacing/>
      </w:pPr>
      <w:r>
        <w:t>participant feedback;</w:t>
      </w:r>
    </w:p>
    <w:p w:rsidR="0085662C" w:rsidRDefault="002C5B4D" w:rsidP="0085662C">
      <w:pPr>
        <w:pStyle w:val="ScheduleText"/>
        <w:numPr>
          <w:ilvl w:val="1"/>
          <w:numId w:val="40"/>
        </w:numPr>
        <w:contextualSpacing/>
      </w:pPr>
      <w:r>
        <w:t>market research; and</w:t>
      </w:r>
    </w:p>
    <w:p w:rsidR="0085662C" w:rsidRDefault="002C5B4D" w:rsidP="0085662C">
      <w:pPr>
        <w:pStyle w:val="ScheduleText"/>
        <w:numPr>
          <w:ilvl w:val="1"/>
          <w:numId w:val="40"/>
        </w:numPr>
        <w:contextualSpacing/>
      </w:pPr>
      <w:r>
        <w:t>complimentary registrations/tickets.</w:t>
      </w:r>
    </w:p>
    <w:p w:rsidR="0085662C" w:rsidRPr="00F73945" w:rsidRDefault="002C5B4D" w:rsidP="0085662C">
      <w:pPr>
        <w:pStyle w:val="ScheduleText"/>
        <w:numPr>
          <w:ilvl w:val="0"/>
          <w:numId w:val="40"/>
        </w:numPr>
        <w:rPr>
          <w:b/>
        </w:rPr>
      </w:pPr>
      <w:r w:rsidRPr="00F73945">
        <w:rPr>
          <w:b/>
        </w:rPr>
        <w:t>Appendices (where applicable)</w:t>
      </w:r>
    </w:p>
    <w:p w:rsidR="0085662C" w:rsidRDefault="002C5B4D" w:rsidP="0085662C">
      <w:pPr>
        <w:pStyle w:val="ScheduleText"/>
        <w:numPr>
          <w:ilvl w:val="1"/>
          <w:numId w:val="40"/>
        </w:numPr>
        <w:contextualSpacing/>
      </w:pPr>
      <w:r>
        <w:t>copies of Advertising Materials;</w:t>
      </w:r>
    </w:p>
    <w:p w:rsidR="0085662C" w:rsidRDefault="002C5B4D" w:rsidP="0085662C">
      <w:pPr>
        <w:pStyle w:val="ScheduleText"/>
        <w:numPr>
          <w:ilvl w:val="1"/>
          <w:numId w:val="40"/>
        </w:numPr>
        <w:contextualSpacing/>
      </w:pPr>
      <w:r>
        <w:t>photos of signage; and</w:t>
      </w:r>
    </w:p>
    <w:p w:rsidR="0085662C" w:rsidRDefault="002C5B4D" w:rsidP="0085662C">
      <w:pPr>
        <w:pStyle w:val="ScheduleText"/>
        <w:numPr>
          <w:ilvl w:val="1"/>
          <w:numId w:val="40"/>
        </w:numPr>
        <w:contextualSpacing/>
      </w:pPr>
      <w:r>
        <w:t>copies of media releases.</w:t>
      </w:r>
    </w:p>
    <w:permEnd w:id="1985482982"/>
    <w:p w:rsidR="0085662C" w:rsidRDefault="0085662C" w:rsidP="0085662C"/>
    <w:p w:rsidR="0085662C" w:rsidRDefault="0085662C" w:rsidP="0085662C">
      <w:pPr>
        <w:sectPr w:rsidR="0085662C" w:rsidSect="0085662C">
          <w:pgSz w:w="11906" w:h="16838" w:code="9"/>
          <w:pgMar w:top="851" w:right="851" w:bottom="1134" w:left="1134" w:header="709" w:footer="709" w:gutter="0"/>
          <w:cols w:space="708"/>
          <w:formProt w:val="0"/>
          <w:titlePg/>
          <w:docGrid w:linePitch="360"/>
        </w:sectPr>
      </w:pPr>
    </w:p>
    <w:p w:rsidR="0085662C" w:rsidRDefault="0085662C" w:rsidP="0085662C">
      <w:pPr>
        <w:pStyle w:val="TermsandConditionsText"/>
        <w:rPr>
          <w:b/>
          <w:sz w:val="24"/>
          <w:szCs w:val="24"/>
        </w:rPr>
        <w:sectPr w:rsidR="0085662C" w:rsidSect="0085662C">
          <w:pgSz w:w="11906" w:h="16838" w:code="9"/>
          <w:pgMar w:top="851" w:right="851" w:bottom="1134" w:left="1134" w:header="567" w:footer="567" w:gutter="0"/>
          <w:cols w:num="2" w:sep="1" w:space="709"/>
          <w:formProt w:val="0"/>
          <w:titlePg/>
          <w:docGrid w:linePitch="360"/>
        </w:sectPr>
      </w:pPr>
    </w:p>
    <w:p w:rsidR="0085662C" w:rsidRPr="00EB4B27" w:rsidRDefault="002C5B4D" w:rsidP="0085662C">
      <w:pPr>
        <w:pStyle w:val="TermsandConditionsText"/>
        <w:rPr>
          <w:b/>
          <w:sz w:val="24"/>
          <w:szCs w:val="24"/>
        </w:rPr>
      </w:pPr>
      <w:r w:rsidRPr="00EB4B27">
        <w:rPr>
          <w:b/>
          <w:sz w:val="24"/>
          <w:szCs w:val="24"/>
        </w:rPr>
        <w:t xml:space="preserve">TERMS AND CONDITIONS </w:t>
      </w:r>
    </w:p>
    <w:p w:rsidR="0085662C" w:rsidRDefault="002C5B4D" w:rsidP="0085662C">
      <w:pPr>
        <w:pStyle w:val="TermsandConditionsText"/>
      </w:pPr>
      <w:r>
        <w:t>The Organisation has requested sponsorship from the State for the Initiative and the State has agreed to sponsor the Initiative in accordance with the following terms and conditions.</w:t>
      </w:r>
    </w:p>
    <w:p w:rsidR="0085662C" w:rsidRPr="003B6452" w:rsidRDefault="002C5B4D" w:rsidP="0085662C">
      <w:pPr>
        <w:pStyle w:val="TermsandConditionsText"/>
        <w:keepNext/>
        <w:numPr>
          <w:ilvl w:val="0"/>
          <w:numId w:val="21"/>
        </w:numPr>
        <w:rPr>
          <w:b/>
        </w:rPr>
      </w:pPr>
      <w:r w:rsidRPr="003B6452">
        <w:rPr>
          <w:b/>
        </w:rPr>
        <w:t>Definitions and Interpretation</w:t>
      </w:r>
    </w:p>
    <w:p w:rsidR="0085662C" w:rsidRDefault="002C5B4D" w:rsidP="0085662C">
      <w:pPr>
        <w:pStyle w:val="TermsandConditionsText"/>
        <w:numPr>
          <w:ilvl w:val="1"/>
          <w:numId w:val="21"/>
        </w:numPr>
      </w:pPr>
      <w:bookmarkStart w:id="16" w:name="_Ref500146451"/>
      <w:r>
        <w:t>In this Agreement unless the context otherwise requires:</w:t>
      </w:r>
      <w:bookmarkEnd w:id="16"/>
    </w:p>
    <w:p w:rsidR="0085662C" w:rsidRDefault="002C5B4D" w:rsidP="0085662C">
      <w:pPr>
        <w:pStyle w:val="TermsandConditionsText"/>
        <w:ind w:left="567"/>
      </w:pPr>
      <w:r w:rsidRPr="00EB4B27">
        <w:rPr>
          <w:b/>
        </w:rPr>
        <w:t>Address for Notices</w:t>
      </w:r>
      <w:r>
        <w:t xml:space="preserve"> means the parties’ addresses and email addresses set out in Items </w:t>
      </w:r>
      <w:r>
        <w:fldChar w:fldCharType="begin"/>
      </w:r>
      <w:r>
        <w:instrText xml:space="preserve"> REF _Ref500155418 \r \h </w:instrText>
      </w:r>
      <w:r>
        <w:fldChar w:fldCharType="separate"/>
      </w:r>
      <w:r>
        <w:t>1</w:t>
      </w:r>
      <w:r>
        <w:fldChar w:fldCharType="end"/>
      </w:r>
      <w:r>
        <w:t xml:space="preserve"> and </w:t>
      </w:r>
      <w:r>
        <w:fldChar w:fldCharType="begin"/>
      </w:r>
      <w:r>
        <w:instrText xml:space="preserve"> REF _Ref500155426 \r \h </w:instrText>
      </w:r>
      <w:r>
        <w:fldChar w:fldCharType="separate"/>
      </w:r>
      <w:r>
        <w:t>2</w:t>
      </w:r>
      <w:r>
        <w:fldChar w:fldCharType="end"/>
      </w:r>
      <w:r>
        <w:t xml:space="preserve"> of Schedule 1.</w:t>
      </w:r>
    </w:p>
    <w:p w:rsidR="0085662C" w:rsidRDefault="002C5B4D" w:rsidP="0085662C">
      <w:pPr>
        <w:pStyle w:val="TermsandConditionsText"/>
        <w:ind w:left="567"/>
      </w:pPr>
      <w:r w:rsidRPr="00EB4B27">
        <w:rPr>
          <w:b/>
        </w:rPr>
        <w:t>Advertising Materials</w:t>
      </w:r>
      <w:r>
        <w:t xml:space="preserve"> includes any materials used by the Organisation to promote, advertise or report on the Initiative including Publicity, advertisements (cinema, online, outdoor, print, radio and television), audio visual aids, brochures/newsletters/flyers, CDs and DVDs, displays, forms, invitations, merchandise, online activities, point of sale materials, publications, signage and social media.</w:t>
      </w:r>
    </w:p>
    <w:p w:rsidR="0085662C" w:rsidRDefault="002C5B4D" w:rsidP="0085662C">
      <w:pPr>
        <w:pStyle w:val="TermsandConditionsText"/>
        <w:ind w:left="567"/>
      </w:pPr>
      <w:r w:rsidRPr="00EB4B27">
        <w:rPr>
          <w:b/>
        </w:rPr>
        <w:t>Agreement</w:t>
      </w:r>
      <w:r>
        <w:t xml:space="preserve"> means this sponsorship agreement comprised of the documents referred to in clause </w:t>
      </w:r>
      <w:r>
        <w:fldChar w:fldCharType="begin"/>
      </w:r>
      <w:r>
        <w:instrText xml:space="preserve"> REF _Ref500155448 \r \h </w:instrText>
      </w:r>
      <w:r>
        <w:fldChar w:fldCharType="separate"/>
      </w:r>
      <w:r>
        <w:t>1.3</w:t>
      </w:r>
      <w:r>
        <w:fldChar w:fldCharType="end"/>
      </w:r>
      <w:r>
        <w:t>.</w:t>
      </w:r>
    </w:p>
    <w:p w:rsidR="0085662C" w:rsidRDefault="002C5B4D" w:rsidP="0085662C">
      <w:pPr>
        <w:pStyle w:val="TermsandConditionsText"/>
        <w:ind w:left="567"/>
      </w:pPr>
      <w:r w:rsidRPr="00EB4B27">
        <w:rPr>
          <w:b/>
        </w:rPr>
        <w:t>Business Day</w:t>
      </w:r>
      <w:r>
        <w:t xml:space="preserve"> means any day except Saturday, Sunday and a public holiday in Brisbane, Queensland.</w:t>
      </w:r>
    </w:p>
    <w:p w:rsidR="0085662C" w:rsidRDefault="002C5B4D" w:rsidP="0085662C">
      <w:pPr>
        <w:pStyle w:val="TermsandConditionsText"/>
        <w:ind w:left="567"/>
      </w:pPr>
      <w:r w:rsidRPr="00EB4B27">
        <w:rPr>
          <w:b/>
        </w:rPr>
        <w:t>Claims</w:t>
      </w:r>
      <w:r>
        <w:t xml:space="preserve"> means all liabilities, expenses, losses, damages, costs (including legal costs) of any kind whatsoever.</w:t>
      </w:r>
    </w:p>
    <w:p w:rsidR="0085662C" w:rsidRDefault="002C5B4D" w:rsidP="0085662C">
      <w:pPr>
        <w:pStyle w:val="TermsandConditionsText"/>
        <w:ind w:left="567"/>
      </w:pPr>
      <w:r>
        <w:rPr>
          <w:b/>
        </w:rPr>
        <w:t>Coat of Arms</w:t>
      </w:r>
      <w:r>
        <w:t xml:space="preserve"> means the logo version of the Queensland Coat of Arms specified in Item </w:t>
      </w:r>
      <w:r>
        <w:fldChar w:fldCharType="begin"/>
      </w:r>
      <w:r>
        <w:instrText xml:space="preserve"> REF _Ref500155934 \r \h </w:instrText>
      </w:r>
      <w:r>
        <w:fldChar w:fldCharType="separate"/>
      </w:r>
      <w:r>
        <w:t>11</w:t>
      </w:r>
      <w:r>
        <w:fldChar w:fldCharType="end"/>
      </w:r>
      <w:r>
        <w:t xml:space="preserve"> of Schedule 1.</w:t>
      </w:r>
    </w:p>
    <w:p w:rsidR="0085662C" w:rsidRDefault="002C5B4D" w:rsidP="0085662C">
      <w:pPr>
        <w:pStyle w:val="TermsandConditionsText"/>
        <w:ind w:left="567"/>
      </w:pPr>
      <w:r w:rsidRPr="00EB4B27">
        <w:rPr>
          <w:b/>
        </w:rPr>
        <w:t>Commencement Date</w:t>
      </w:r>
      <w:r>
        <w:t xml:space="preserve"> means the date the last party to this Agreement signs this Agreement.</w:t>
      </w:r>
    </w:p>
    <w:p w:rsidR="0085662C" w:rsidRDefault="002C5B4D" w:rsidP="0085662C">
      <w:pPr>
        <w:pStyle w:val="TermsandConditionsText"/>
        <w:ind w:left="567"/>
      </w:pPr>
      <w:r w:rsidRPr="00EB4B27">
        <w:rPr>
          <w:b/>
        </w:rPr>
        <w:t>Completion Date</w:t>
      </w:r>
      <w:r>
        <w:t xml:space="preserve"> means the date specified in Item </w:t>
      </w:r>
      <w:r>
        <w:fldChar w:fldCharType="begin"/>
      </w:r>
      <w:r>
        <w:instrText xml:space="preserve"> REF _Ref500155600 \r \h </w:instrText>
      </w:r>
      <w:r>
        <w:fldChar w:fldCharType="separate"/>
      </w:r>
      <w:r>
        <w:t>4</w:t>
      </w:r>
      <w:r>
        <w:fldChar w:fldCharType="end"/>
      </w:r>
      <w:r>
        <w:t xml:space="preserve"> of Schedule 1.</w:t>
      </w:r>
    </w:p>
    <w:p w:rsidR="0085662C" w:rsidRDefault="002C5B4D" w:rsidP="0085662C">
      <w:pPr>
        <w:pStyle w:val="TermsandConditionsText"/>
        <w:ind w:left="567"/>
      </w:pPr>
      <w:r w:rsidRPr="00EB4B27">
        <w:rPr>
          <w:b/>
        </w:rPr>
        <w:t>Confidential Information</w:t>
      </w:r>
      <w:r>
        <w:t xml:space="preserve"> means in relation to a party, information that:</w:t>
      </w:r>
    </w:p>
    <w:p w:rsidR="0085662C" w:rsidRDefault="002C5B4D" w:rsidP="0085662C">
      <w:pPr>
        <w:pStyle w:val="TermsandConditionsText"/>
        <w:numPr>
          <w:ilvl w:val="2"/>
          <w:numId w:val="21"/>
        </w:numPr>
      </w:pPr>
      <w:r>
        <w:t>is by its nature confidential;</w:t>
      </w:r>
    </w:p>
    <w:p w:rsidR="0085662C" w:rsidRDefault="002C5B4D" w:rsidP="0085662C">
      <w:pPr>
        <w:pStyle w:val="TermsandConditionsText"/>
        <w:numPr>
          <w:ilvl w:val="2"/>
          <w:numId w:val="21"/>
        </w:numPr>
      </w:pPr>
      <w:r>
        <w:t>is designated by that party as confidential; or</w:t>
      </w:r>
    </w:p>
    <w:p w:rsidR="0085662C" w:rsidRDefault="002C5B4D" w:rsidP="0085662C">
      <w:pPr>
        <w:pStyle w:val="TermsandConditionsText"/>
        <w:numPr>
          <w:ilvl w:val="2"/>
          <w:numId w:val="21"/>
        </w:numPr>
      </w:pPr>
      <w:r>
        <w:t>the other party knows or ought to know is confidential;</w:t>
      </w:r>
    </w:p>
    <w:p w:rsidR="0085662C" w:rsidRDefault="002C5B4D" w:rsidP="0085662C">
      <w:pPr>
        <w:pStyle w:val="TermsandConditionsText"/>
        <w:ind w:left="567"/>
      </w:pPr>
      <w:r>
        <w:t>and includes:</w:t>
      </w:r>
    </w:p>
    <w:p w:rsidR="0085662C" w:rsidRDefault="002C5B4D" w:rsidP="0085662C">
      <w:pPr>
        <w:pStyle w:val="TermsandConditionsText"/>
        <w:numPr>
          <w:ilvl w:val="2"/>
          <w:numId w:val="21"/>
        </w:numPr>
      </w:pPr>
      <w:r>
        <w:t>information comprised in or relating to any Intellectual Property of the party;</w:t>
      </w:r>
    </w:p>
    <w:p w:rsidR="0085662C" w:rsidRDefault="002C5B4D" w:rsidP="0085662C">
      <w:pPr>
        <w:pStyle w:val="TermsandConditionsText"/>
        <w:numPr>
          <w:ilvl w:val="2"/>
          <w:numId w:val="21"/>
        </w:numPr>
      </w:pPr>
      <w:r>
        <w:t>information relating to the internal management and structure of the party or the personnel, policies and strategies of the party;</w:t>
      </w:r>
    </w:p>
    <w:p w:rsidR="0085662C" w:rsidRDefault="002C5B4D" w:rsidP="0085662C">
      <w:pPr>
        <w:pStyle w:val="TermsandConditionsText"/>
        <w:numPr>
          <w:ilvl w:val="2"/>
          <w:numId w:val="21"/>
        </w:numPr>
      </w:pPr>
      <w:r>
        <w:t>information of the party to which the other party has access that has any actual or potential commercial value to the first party or to the person or corporation which supplied that information;</w:t>
      </w:r>
    </w:p>
    <w:p w:rsidR="0085662C" w:rsidRDefault="002C5B4D" w:rsidP="0085662C">
      <w:pPr>
        <w:pStyle w:val="TermsandConditionsText"/>
        <w:numPr>
          <w:ilvl w:val="2"/>
          <w:numId w:val="21"/>
        </w:numPr>
      </w:pPr>
      <w:r>
        <w:t xml:space="preserve">in the case of the State, information relating to the policies, strategies, practices and procedures of the State; </w:t>
      </w:r>
    </w:p>
    <w:p w:rsidR="0085662C" w:rsidRDefault="002C5B4D" w:rsidP="0085662C">
      <w:pPr>
        <w:pStyle w:val="TermsandConditionsText"/>
        <w:numPr>
          <w:ilvl w:val="2"/>
          <w:numId w:val="21"/>
        </w:numPr>
      </w:pPr>
      <w:r>
        <w:t>information in the party’s possession relating to the other party’s clients or suppliers and like information; and</w:t>
      </w:r>
    </w:p>
    <w:p w:rsidR="0085662C" w:rsidRDefault="002C5B4D" w:rsidP="0085662C">
      <w:pPr>
        <w:pStyle w:val="TermsandConditionsText"/>
        <w:numPr>
          <w:ilvl w:val="2"/>
          <w:numId w:val="21"/>
        </w:numPr>
      </w:pPr>
      <w:r>
        <w:t>the terms of this Agreement and any negotiations in connection with or amendments to this Agreement;</w:t>
      </w:r>
    </w:p>
    <w:p w:rsidR="0085662C" w:rsidRDefault="002C5B4D" w:rsidP="0085662C">
      <w:pPr>
        <w:pStyle w:val="TermsandConditionsText"/>
        <w:ind w:left="567"/>
      </w:pPr>
      <w:r>
        <w:t>but excludes information:</w:t>
      </w:r>
    </w:p>
    <w:p w:rsidR="0085662C" w:rsidRDefault="002C5B4D" w:rsidP="0085662C">
      <w:pPr>
        <w:pStyle w:val="TermsandConditionsText"/>
        <w:numPr>
          <w:ilvl w:val="2"/>
          <w:numId w:val="21"/>
        </w:numPr>
      </w:pPr>
      <w:r>
        <w:t>in the public domain at the Commencement Date;</w:t>
      </w:r>
    </w:p>
    <w:p w:rsidR="0085662C" w:rsidRDefault="002C5B4D" w:rsidP="0085662C">
      <w:pPr>
        <w:pStyle w:val="TermsandConditionsText"/>
        <w:numPr>
          <w:ilvl w:val="2"/>
          <w:numId w:val="21"/>
        </w:numPr>
      </w:pPr>
      <w:r>
        <w:t>that is or becomes generally available to the public other than as a result of a disclosure by the receiving party; or</w:t>
      </w:r>
    </w:p>
    <w:p w:rsidR="0085662C" w:rsidRDefault="002C5B4D" w:rsidP="0085662C">
      <w:pPr>
        <w:pStyle w:val="TermsandConditionsText"/>
        <w:numPr>
          <w:ilvl w:val="2"/>
          <w:numId w:val="21"/>
        </w:numPr>
      </w:pPr>
      <w:r>
        <w:t>that becomes available to the recipient on a non-confidential basis from a source other than the discloser which has represented to the recipient that it is entitled to such information.</w:t>
      </w:r>
    </w:p>
    <w:p w:rsidR="0085662C" w:rsidRPr="00933CB1" w:rsidRDefault="002C5B4D" w:rsidP="0085662C">
      <w:pPr>
        <w:pStyle w:val="TermsandConditionsText"/>
        <w:ind w:left="567"/>
      </w:pPr>
      <w:r w:rsidRPr="00EB4B27">
        <w:rPr>
          <w:b/>
        </w:rPr>
        <w:t>Conflict of Interest</w:t>
      </w:r>
      <w:r>
        <w:t xml:space="preserve"> includes any actual, reasonably anticipated or perceived conflict of interest, whether </w:t>
      </w:r>
      <w:r w:rsidRPr="00933CB1">
        <w:t>personal, financial, professional or otherwise.</w:t>
      </w:r>
    </w:p>
    <w:p w:rsidR="0085662C" w:rsidRDefault="002C5B4D" w:rsidP="0085662C">
      <w:pPr>
        <w:spacing w:before="0" w:after="0" w:line="240" w:lineRule="auto"/>
        <w:ind w:left="567"/>
        <w:rPr>
          <w:sz w:val="16"/>
        </w:rPr>
      </w:pPr>
      <w:bookmarkStart w:id="17" w:name="_Hlk92800372"/>
      <w:r w:rsidRPr="00933CB1">
        <w:rPr>
          <w:b/>
          <w:sz w:val="16"/>
        </w:rPr>
        <w:t>COVID-19 Impact</w:t>
      </w:r>
      <w:r w:rsidRPr="00933CB1">
        <w:rPr>
          <w:sz w:val="16"/>
        </w:rPr>
        <w:t xml:space="preserve"> means an event or circumstance arising after the Commencement Date which impacts the Initiative, where the event or circumstance arises as a result of the World Health Organisation declared pandemic called COVID-19 and or any laws made or issued to contain the COVID-19 pandemic.</w:t>
      </w:r>
    </w:p>
    <w:bookmarkEnd w:id="17"/>
    <w:p w:rsidR="0085662C" w:rsidRPr="00436637" w:rsidRDefault="0085662C" w:rsidP="0085662C">
      <w:pPr>
        <w:spacing w:before="0" w:after="0" w:line="240" w:lineRule="auto"/>
        <w:ind w:left="567"/>
        <w:rPr>
          <w:sz w:val="12"/>
          <w:szCs w:val="12"/>
        </w:rPr>
      </w:pPr>
    </w:p>
    <w:p w:rsidR="0085662C" w:rsidRDefault="002C5B4D" w:rsidP="0085662C">
      <w:pPr>
        <w:pStyle w:val="TermsandConditionsText"/>
        <w:ind w:left="567"/>
      </w:pPr>
      <w:r w:rsidRPr="00EB4B27">
        <w:rPr>
          <w:b/>
        </w:rPr>
        <w:t>Delegate</w:t>
      </w:r>
      <w:r>
        <w:t xml:space="preserve"> means the person described in Items </w:t>
      </w:r>
      <w:r>
        <w:fldChar w:fldCharType="begin"/>
      </w:r>
      <w:r>
        <w:instrText xml:space="preserve"> REF _Ref500155418 \r \h </w:instrText>
      </w:r>
      <w:r>
        <w:fldChar w:fldCharType="separate"/>
      </w:r>
      <w:r>
        <w:t>1</w:t>
      </w:r>
      <w:r>
        <w:fldChar w:fldCharType="end"/>
      </w:r>
      <w:r>
        <w:t xml:space="preserve"> and </w:t>
      </w:r>
      <w:r>
        <w:fldChar w:fldCharType="begin"/>
      </w:r>
      <w:r>
        <w:instrText xml:space="preserve"> REF _Ref500155426 \r \h </w:instrText>
      </w:r>
      <w:r>
        <w:fldChar w:fldCharType="separate"/>
      </w:r>
      <w:r>
        <w:t>2</w:t>
      </w:r>
      <w:r>
        <w:fldChar w:fldCharType="end"/>
      </w:r>
      <w:r>
        <w:t xml:space="preserve"> of Schedule 1 as the Organisation’s and the State’s delegate respectively.</w:t>
      </w:r>
    </w:p>
    <w:p w:rsidR="0085662C" w:rsidRDefault="002C5B4D" w:rsidP="0085662C">
      <w:pPr>
        <w:pStyle w:val="TermsandConditionsText"/>
        <w:ind w:left="567"/>
      </w:pPr>
      <w:r w:rsidRPr="00EB4B27">
        <w:rPr>
          <w:b/>
        </w:rPr>
        <w:t>Development Environment</w:t>
      </w:r>
      <w:r>
        <w:t xml:space="preserve"> means the non-live, beta or test environment within which the materials are conceptualised, designed or drafted whether electronically or otherwise. </w:t>
      </w:r>
    </w:p>
    <w:p w:rsidR="0085662C" w:rsidRDefault="002C5B4D" w:rsidP="0085662C">
      <w:pPr>
        <w:pStyle w:val="TermsandConditionsText"/>
        <w:ind w:left="567"/>
      </w:pPr>
      <w:r w:rsidRPr="00EB4B27">
        <w:rPr>
          <w:b/>
        </w:rPr>
        <w:t>Expenditure Report</w:t>
      </w:r>
      <w:r>
        <w:t xml:space="preserve"> means a comprehensive and detailed report prepared by the Organisation which shows how and when funds, including the Sponsorship Fee, were expended in relation to the Initiative.</w:t>
      </w:r>
    </w:p>
    <w:p w:rsidR="0085662C" w:rsidRDefault="002C5B4D" w:rsidP="0085662C">
      <w:pPr>
        <w:pStyle w:val="TermsandConditionsText"/>
        <w:ind w:left="567"/>
      </w:pPr>
      <w:r w:rsidRPr="00EB4B27">
        <w:rPr>
          <w:b/>
        </w:rPr>
        <w:t>Final Report</w:t>
      </w:r>
      <w:r>
        <w:t xml:space="preserve"> means a comprehensive report prepared by the Organisation containing the information specified in Schedule 3.</w:t>
      </w:r>
    </w:p>
    <w:p w:rsidR="0085662C" w:rsidRDefault="002C5B4D" w:rsidP="0085662C">
      <w:pPr>
        <w:pStyle w:val="TermsandConditionsText"/>
        <w:ind w:left="567"/>
      </w:pPr>
      <w:r w:rsidRPr="00EB4B27">
        <w:rPr>
          <w:b/>
        </w:rPr>
        <w:t>Force Majeure</w:t>
      </w:r>
      <w:r>
        <w:t xml:space="preserve"> means an act, omission, cause or circumstance outside a party’s reasonable control including inclement weather, fire, storm, flood, earthquake, explosion, accident, enemy acts, war, sabotage, labour dispute, riot or civil commotion and an act or omission of a third party.</w:t>
      </w:r>
    </w:p>
    <w:p w:rsidR="0085662C" w:rsidRDefault="002C5B4D" w:rsidP="0085662C">
      <w:pPr>
        <w:pStyle w:val="TermsandConditionsText"/>
        <w:ind w:left="567"/>
      </w:pPr>
      <w:r w:rsidRPr="00EB4B27">
        <w:rPr>
          <w:b/>
        </w:rPr>
        <w:t>GST</w:t>
      </w:r>
      <w:r>
        <w:t xml:space="preserve"> means any tax, levy, charge or impost implemented under the GST Act.</w:t>
      </w:r>
    </w:p>
    <w:p w:rsidR="0085662C" w:rsidRDefault="002C5B4D" w:rsidP="0085662C">
      <w:pPr>
        <w:pStyle w:val="TermsandConditionsText"/>
        <w:ind w:left="567"/>
      </w:pPr>
      <w:r w:rsidRPr="00EB4B27">
        <w:rPr>
          <w:b/>
        </w:rPr>
        <w:t>GST Act</w:t>
      </w:r>
      <w:r>
        <w:t xml:space="preserve"> means </w:t>
      </w:r>
      <w:r w:rsidRPr="001E459D">
        <w:rPr>
          <w:i/>
        </w:rPr>
        <w:t>A New Tax System (Goods &amp; Services Tax) Act 1999</w:t>
      </w:r>
      <w:r>
        <w:t xml:space="preserve"> (Cth) and any amendments to that Act.</w:t>
      </w:r>
    </w:p>
    <w:p w:rsidR="0085662C" w:rsidRDefault="002C5B4D" w:rsidP="0085662C">
      <w:pPr>
        <w:pStyle w:val="TermsandConditionsText"/>
        <w:ind w:left="567"/>
      </w:pPr>
      <w:r w:rsidRPr="00EB4B27">
        <w:rPr>
          <w:b/>
        </w:rPr>
        <w:t>Initiative</w:t>
      </w:r>
      <w:r>
        <w:t xml:space="preserve"> means the event or activity described in Item </w:t>
      </w:r>
      <w:r>
        <w:fldChar w:fldCharType="begin"/>
      </w:r>
      <w:r>
        <w:instrText xml:space="preserve"> REF _Ref500155706 \r \h </w:instrText>
      </w:r>
      <w:r>
        <w:fldChar w:fldCharType="separate"/>
      </w:r>
      <w:r>
        <w:t>3</w:t>
      </w:r>
      <w:r>
        <w:fldChar w:fldCharType="end"/>
      </w:r>
      <w:r>
        <w:t xml:space="preserve"> of Schedule 1.</w:t>
      </w:r>
    </w:p>
    <w:p w:rsidR="0085662C" w:rsidRDefault="002C5B4D" w:rsidP="0085662C">
      <w:pPr>
        <w:pStyle w:val="TermsandConditionsText"/>
        <w:ind w:left="567"/>
      </w:pPr>
      <w:r w:rsidRPr="00EB4B27">
        <w:rPr>
          <w:b/>
        </w:rPr>
        <w:t xml:space="preserve">In-Kind Support </w:t>
      </w:r>
      <w:r>
        <w:t xml:space="preserve">means the provision by the State to the Organisation of goods or services other than the Sponsorship Fee (if any) as set out in Item </w:t>
      </w:r>
      <w:r>
        <w:fldChar w:fldCharType="begin"/>
      </w:r>
      <w:r>
        <w:instrText xml:space="preserve"> REF _Ref500155716 \r \h </w:instrText>
      </w:r>
      <w:r>
        <w:fldChar w:fldCharType="separate"/>
      </w:r>
      <w:r>
        <w:t>9</w:t>
      </w:r>
      <w:r>
        <w:fldChar w:fldCharType="end"/>
      </w:r>
      <w:r>
        <w:t xml:space="preserve"> of Schedule 1.</w:t>
      </w:r>
    </w:p>
    <w:p w:rsidR="0085662C" w:rsidRDefault="002C5B4D" w:rsidP="0085662C">
      <w:pPr>
        <w:pStyle w:val="TermsandConditionsText"/>
        <w:ind w:left="567"/>
      </w:pPr>
      <w:r w:rsidRPr="00EB4B27">
        <w:rPr>
          <w:b/>
        </w:rPr>
        <w:t xml:space="preserve">Insolvent </w:t>
      </w:r>
      <w:r>
        <w:t xml:space="preserve">means the situation where: </w:t>
      </w:r>
    </w:p>
    <w:p w:rsidR="0085662C" w:rsidRPr="00EB4B27" w:rsidRDefault="002C5B4D" w:rsidP="0085662C">
      <w:pPr>
        <w:pStyle w:val="TermsandConditionsText"/>
        <w:numPr>
          <w:ilvl w:val="2"/>
          <w:numId w:val="22"/>
        </w:numPr>
      </w:pPr>
      <w:bookmarkStart w:id="18" w:name="_Ref500155747"/>
      <w:r w:rsidRPr="00EB4B27">
        <w:t xml:space="preserve">a person or entity is insolvent under administration or insolvent (each as defined in the </w:t>
      </w:r>
      <w:r w:rsidRPr="00EB4B27">
        <w:rPr>
          <w:i/>
        </w:rPr>
        <w:t>Corporations Act 2001</w:t>
      </w:r>
      <w:r w:rsidRPr="00EB4B27">
        <w:t xml:space="preserve"> (Cth)); or</w:t>
      </w:r>
      <w:bookmarkEnd w:id="18"/>
    </w:p>
    <w:p w:rsidR="0085662C" w:rsidRPr="00EB4B27" w:rsidRDefault="002C5B4D" w:rsidP="0085662C">
      <w:pPr>
        <w:pStyle w:val="TermsandConditionsText"/>
        <w:numPr>
          <w:ilvl w:val="2"/>
          <w:numId w:val="22"/>
        </w:numPr>
      </w:pPr>
      <w:bookmarkStart w:id="19" w:name="_Ref500839480"/>
      <w:r w:rsidRPr="00EB4B27">
        <w:t>a person or entity is in liquidation, in provisional liquidation, under administration or wound up or had a controller appointed to its property; or</w:t>
      </w:r>
      <w:bookmarkEnd w:id="19"/>
    </w:p>
    <w:p w:rsidR="0085662C" w:rsidRPr="00EB4B27" w:rsidRDefault="002C5B4D" w:rsidP="0085662C">
      <w:pPr>
        <w:pStyle w:val="TermsandConditionsText"/>
        <w:numPr>
          <w:ilvl w:val="2"/>
          <w:numId w:val="22"/>
        </w:numPr>
      </w:pPr>
      <w:bookmarkStart w:id="20" w:name="_Ref500839482"/>
      <w:r w:rsidRPr="00EB4B27">
        <w:t>a person or entity is subject to any arrangement, assignment, moratorium or composition, protected from creditors under any statute or dissolved (in each case, other than to carry out a reconstruction or amalgamation while solvent on terms approved by other parties to this Agreement); or</w:t>
      </w:r>
      <w:bookmarkEnd w:id="20"/>
    </w:p>
    <w:p w:rsidR="0085662C" w:rsidRPr="00EB4B27" w:rsidRDefault="002C5B4D" w:rsidP="0085662C">
      <w:pPr>
        <w:pStyle w:val="TermsandConditionsText"/>
        <w:numPr>
          <w:ilvl w:val="2"/>
          <w:numId w:val="22"/>
        </w:numPr>
      </w:pPr>
      <w:r w:rsidRPr="00EB4B27">
        <w:t xml:space="preserve">an application or order has been made (and in the case of an application, it is not stayed, withdrawn or dismissed within 30 days), resolution passed, proposal put forward, or any other action taken, in each case in connection with that person, which is preparatory to or could result in any of </w:t>
      </w:r>
      <w:r>
        <w:fldChar w:fldCharType="begin"/>
      </w:r>
      <w:r>
        <w:instrText xml:space="preserve"> REF _Ref500155747 \r \h </w:instrText>
      </w:r>
      <w:r>
        <w:fldChar w:fldCharType="separate"/>
      </w:r>
      <w:r>
        <w:t>(a)</w:t>
      </w:r>
      <w:r>
        <w:fldChar w:fldCharType="end"/>
      </w:r>
      <w:r>
        <w:t xml:space="preserve">, </w:t>
      </w:r>
      <w:r>
        <w:fldChar w:fldCharType="begin"/>
      </w:r>
      <w:r>
        <w:instrText xml:space="preserve"> REF _Ref500839480 \r \h </w:instrText>
      </w:r>
      <w:r>
        <w:fldChar w:fldCharType="separate"/>
      </w:r>
      <w:r>
        <w:t>(b)</w:t>
      </w:r>
      <w:r>
        <w:fldChar w:fldCharType="end"/>
      </w:r>
      <w:r>
        <w:t xml:space="preserve"> or </w:t>
      </w:r>
      <w:r>
        <w:fldChar w:fldCharType="begin"/>
      </w:r>
      <w:r>
        <w:instrText xml:space="preserve"> REF _Ref500839482 \r \h </w:instrText>
      </w:r>
      <w:r>
        <w:fldChar w:fldCharType="separate"/>
      </w:r>
      <w:r>
        <w:t>(c)</w:t>
      </w:r>
      <w:r>
        <w:fldChar w:fldCharType="end"/>
      </w:r>
      <w:r w:rsidRPr="00EB4B27">
        <w:t xml:space="preserve"> above; or</w:t>
      </w:r>
    </w:p>
    <w:p w:rsidR="0085662C" w:rsidRPr="00EB4B27" w:rsidRDefault="002C5B4D" w:rsidP="0085662C">
      <w:pPr>
        <w:pStyle w:val="TermsandConditionsText"/>
        <w:numPr>
          <w:ilvl w:val="2"/>
          <w:numId w:val="22"/>
        </w:numPr>
      </w:pPr>
      <w:r w:rsidRPr="00EB4B27">
        <w:t xml:space="preserve">an entity is taken (under section 459F(1) of the </w:t>
      </w:r>
      <w:r w:rsidRPr="00EB4B27">
        <w:rPr>
          <w:i/>
        </w:rPr>
        <w:t>Corporations Act 2001</w:t>
      </w:r>
      <w:r w:rsidRPr="00EB4B27">
        <w:t xml:space="preserve"> (Cth)) to have failed to comply with a statutory demand; or</w:t>
      </w:r>
    </w:p>
    <w:p w:rsidR="0085662C" w:rsidRPr="00EB4B27" w:rsidRDefault="002C5B4D" w:rsidP="0085662C">
      <w:pPr>
        <w:pStyle w:val="TermsandConditionsText"/>
        <w:numPr>
          <w:ilvl w:val="2"/>
          <w:numId w:val="22"/>
        </w:numPr>
      </w:pPr>
      <w:r w:rsidRPr="00EB4B27">
        <w:t xml:space="preserve">an entity is the subject of an event described in section 459C(2)(b) or section 585 of the </w:t>
      </w:r>
      <w:r w:rsidRPr="00EB4B27">
        <w:rPr>
          <w:i/>
        </w:rPr>
        <w:t>Corporations Act 2001</w:t>
      </w:r>
      <w:r w:rsidRPr="00EB4B27">
        <w:t xml:space="preserve"> (Cth) (or it makes a </w:t>
      </w:r>
      <w:r w:rsidRPr="00EB4B27">
        <w:lastRenderedPageBreak/>
        <w:t xml:space="preserve">statement from which another party to this </w:t>
      </w:r>
      <w:r>
        <w:t>A</w:t>
      </w:r>
      <w:r w:rsidRPr="00EB4B27">
        <w:t>greement reasonably deduces it is so subject); or</w:t>
      </w:r>
    </w:p>
    <w:p w:rsidR="0085662C" w:rsidRPr="00EB4B27" w:rsidRDefault="002C5B4D" w:rsidP="0085662C">
      <w:pPr>
        <w:pStyle w:val="TermsandConditionsText"/>
        <w:numPr>
          <w:ilvl w:val="2"/>
          <w:numId w:val="22"/>
        </w:numPr>
      </w:pPr>
      <w:bookmarkStart w:id="21" w:name="_Ref500155750"/>
      <w:r w:rsidRPr="00EB4B27">
        <w:t>a person or entity is otherwise unable to pay its debts when they fall due; or</w:t>
      </w:r>
      <w:bookmarkEnd w:id="21"/>
    </w:p>
    <w:p w:rsidR="0085662C" w:rsidRDefault="002C5B4D" w:rsidP="0085662C">
      <w:pPr>
        <w:pStyle w:val="TermsandConditionsText"/>
        <w:ind w:left="567"/>
      </w:pPr>
      <w:r>
        <w:t xml:space="preserve">something having a substantially similar effect to </w:t>
      </w:r>
      <w:r>
        <w:fldChar w:fldCharType="begin"/>
      </w:r>
      <w:r>
        <w:instrText xml:space="preserve"> REF _Ref500155747 \r \h </w:instrText>
      </w:r>
      <w:r>
        <w:fldChar w:fldCharType="separate"/>
      </w:r>
      <w:r>
        <w:t>(a)</w:t>
      </w:r>
      <w:r>
        <w:fldChar w:fldCharType="end"/>
      </w:r>
      <w:r>
        <w:t xml:space="preserve"> to </w:t>
      </w:r>
      <w:r>
        <w:fldChar w:fldCharType="begin"/>
      </w:r>
      <w:r>
        <w:instrText xml:space="preserve"> REF _Ref500155750 \r \h </w:instrText>
      </w:r>
      <w:r>
        <w:fldChar w:fldCharType="separate"/>
      </w:r>
      <w:r>
        <w:t>(g)</w:t>
      </w:r>
      <w:r>
        <w:fldChar w:fldCharType="end"/>
      </w:r>
      <w:r>
        <w:t xml:space="preserve"> which happens in connection with that person or entity under the laws of any jurisdiction.</w:t>
      </w:r>
    </w:p>
    <w:p w:rsidR="0085662C" w:rsidRDefault="002C5B4D" w:rsidP="0085662C">
      <w:pPr>
        <w:pStyle w:val="TermsandConditionsText"/>
        <w:ind w:left="567"/>
      </w:pPr>
      <w:r w:rsidRPr="00EB4B27">
        <w:rPr>
          <w:b/>
        </w:rPr>
        <w:t>Intellectual Property</w:t>
      </w:r>
      <w:r>
        <w:t xml:space="preserve"> includes all copyright, trademark, design, patents or any other proprietary rights, or any rights to registration of such rights existing in Australia or elsewhere or as protected by legislation from time to time, whether created before, on or after the Commencement Date, but excludes Moral Rights.</w:t>
      </w:r>
    </w:p>
    <w:p w:rsidR="0085662C" w:rsidRDefault="002C5B4D" w:rsidP="0085662C">
      <w:pPr>
        <w:pStyle w:val="TermsandConditionsText"/>
        <w:ind w:left="567"/>
      </w:pPr>
      <w:r w:rsidRPr="00EB4B27">
        <w:rPr>
          <w:b/>
        </w:rPr>
        <w:t>Milestone</w:t>
      </w:r>
      <w:r w:rsidRPr="001E459D">
        <w:t xml:space="preserve"> </w:t>
      </w:r>
      <w:r>
        <w:t>means the milestone events or occurrences identified in Schedule 2.</w:t>
      </w:r>
    </w:p>
    <w:p w:rsidR="0085662C" w:rsidRDefault="002C5B4D" w:rsidP="0085662C">
      <w:pPr>
        <w:pStyle w:val="TermsandConditionsText"/>
        <w:ind w:left="567"/>
      </w:pPr>
      <w:r w:rsidRPr="00EB4B27">
        <w:rPr>
          <w:b/>
        </w:rPr>
        <w:t>Moral Rights</w:t>
      </w:r>
      <w:r>
        <w:t xml:space="preserve"> means the right of integrity of authorship, the right of attribution of authorship and the right not to have authorship falsely attributed, more particularly as conferred by the </w:t>
      </w:r>
      <w:r w:rsidRPr="001E459D">
        <w:rPr>
          <w:i/>
        </w:rPr>
        <w:t>Copyright Act 1968</w:t>
      </w:r>
      <w:r>
        <w:t xml:space="preserve"> (Cth), and rights of a similar nature anywhere in the world whether existing before, on or after the Commencement Date.</w:t>
      </w:r>
    </w:p>
    <w:p w:rsidR="0085662C" w:rsidRDefault="002C5B4D" w:rsidP="0085662C">
      <w:pPr>
        <w:pStyle w:val="TermsandConditionsText"/>
        <w:ind w:left="567"/>
      </w:pPr>
      <w:r w:rsidRPr="00EB4B27">
        <w:rPr>
          <w:b/>
        </w:rPr>
        <w:t>Organisation</w:t>
      </w:r>
      <w:r>
        <w:t xml:space="preserve"> means the entity specified in Item </w:t>
      </w:r>
      <w:r>
        <w:fldChar w:fldCharType="begin"/>
      </w:r>
      <w:r>
        <w:instrText xml:space="preserve"> REF _Ref500155418 \r \h </w:instrText>
      </w:r>
      <w:r>
        <w:fldChar w:fldCharType="separate"/>
      </w:r>
      <w:r>
        <w:t>1</w:t>
      </w:r>
      <w:r>
        <w:fldChar w:fldCharType="end"/>
      </w:r>
      <w:r>
        <w:t xml:space="preserve"> of Schedule 1.</w:t>
      </w:r>
    </w:p>
    <w:p w:rsidR="0085662C" w:rsidRDefault="002C5B4D" w:rsidP="0085662C">
      <w:pPr>
        <w:pStyle w:val="TermsandConditionsText"/>
        <w:ind w:left="567"/>
      </w:pPr>
      <w:r w:rsidRPr="00EB4B27">
        <w:rPr>
          <w:b/>
        </w:rPr>
        <w:t>Outcomes</w:t>
      </w:r>
      <w:r>
        <w:t xml:space="preserve"> means the objectives for the Initiative identified in Item </w:t>
      </w:r>
      <w:r>
        <w:fldChar w:fldCharType="begin"/>
      </w:r>
      <w:r>
        <w:instrText xml:space="preserve"> REF _Ref500155901 \r \h </w:instrText>
      </w:r>
      <w:r>
        <w:fldChar w:fldCharType="separate"/>
      </w:r>
      <w:r>
        <w:t>6</w:t>
      </w:r>
      <w:r>
        <w:fldChar w:fldCharType="end"/>
      </w:r>
      <w:r>
        <w:t xml:space="preserve"> of Schedule 1.</w:t>
      </w:r>
    </w:p>
    <w:p w:rsidR="0085662C" w:rsidRDefault="002C5B4D" w:rsidP="0085662C">
      <w:pPr>
        <w:pStyle w:val="TermsandConditionsText"/>
        <w:ind w:left="567"/>
      </w:pPr>
      <w:r w:rsidRPr="00EB4B27">
        <w:rPr>
          <w:b/>
        </w:rPr>
        <w:t>Personal Information</w:t>
      </w:r>
      <w:r>
        <w:t xml:space="preserve"> has the same meaning as in the </w:t>
      </w:r>
      <w:r w:rsidRPr="001E459D">
        <w:rPr>
          <w:i/>
        </w:rPr>
        <w:t>Information Privacy Act 2009</w:t>
      </w:r>
      <w:r>
        <w:t xml:space="preserve"> (Qld).</w:t>
      </w:r>
    </w:p>
    <w:p w:rsidR="0085662C" w:rsidRDefault="002C5B4D" w:rsidP="0085662C">
      <w:pPr>
        <w:pStyle w:val="TermsandConditionsText"/>
        <w:ind w:left="567"/>
      </w:pPr>
      <w:r w:rsidRPr="00EB4B27">
        <w:rPr>
          <w:b/>
        </w:rPr>
        <w:t>Publicity</w:t>
      </w:r>
      <w:r>
        <w:t xml:space="preserve"> includes any media release, statement, announcement or the like.</w:t>
      </w:r>
    </w:p>
    <w:p w:rsidR="0085662C" w:rsidRDefault="002C5B4D" w:rsidP="0085662C">
      <w:pPr>
        <w:pStyle w:val="TermsandConditionsText"/>
        <w:ind w:left="567"/>
      </w:pPr>
      <w:r w:rsidRPr="00EB4B27">
        <w:rPr>
          <w:b/>
        </w:rPr>
        <w:t>Relevant Target Audience</w:t>
      </w:r>
      <w:r>
        <w:t xml:space="preserve"> means the relevant target audience for the Initiative as specified in Item </w:t>
      </w:r>
      <w:r>
        <w:fldChar w:fldCharType="begin"/>
      </w:r>
      <w:r>
        <w:instrText xml:space="preserve"> REF _Ref500155915 \r \h </w:instrText>
      </w:r>
      <w:r>
        <w:fldChar w:fldCharType="separate"/>
      </w:r>
      <w:r>
        <w:t>5</w:t>
      </w:r>
      <w:r>
        <w:fldChar w:fldCharType="end"/>
      </w:r>
      <w:r>
        <w:t xml:space="preserve"> of Schedule 1. </w:t>
      </w:r>
    </w:p>
    <w:p w:rsidR="0085662C" w:rsidRDefault="002C5B4D" w:rsidP="0085662C">
      <w:pPr>
        <w:pStyle w:val="TermsandConditionsText"/>
        <w:ind w:left="567"/>
      </w:pPr>
      <w:r w:rsidRPr="00EB4B27">
        <w:rPr>
          <w:b/>
        </w:rPr>
        <w:t>Schedule</w:t>
      </w:r>
      <w:r>
        <w:t xml:space="preserve"> means a schedule attached to this Agreement.</w:t>
      </w:r>
    </w:p>
    <w:p w:rsidR="0085662C" w:rsidRDefault="002C5B4D" w:rsidP="0085662C">
      <w:pPr>
        <w:pStyle w:val="TermsandConditionsText"/>
        <w:ind w:left="567"/>
      </w:pPr>
      <w:r w:rsidRPr="00EB4B27">
        <w:rPr>
          <w:b/>
        </w:rPr>
        <w:t>Sponsorship Entitlements</w:t>
      </w:r>
      <w:r>
        <w:t xml:space="preserve"> means the benefits the State is to receive in consideration for its support of the Initiative as set out in Item </w:t>
      </w:r>
      <w:r>
        <w:fldChar w:fldCharType="begin"/>
      </w:r>
      <w:r>
        <w:instrText xml:space="preserve"> REF _Ref500155997 \r \h </w:instrText>
      </w:r>
      <w:r>
        <w:fldChar w:fldCharType="separate"/>
      </w:r>
      <w:r>
        <w:t>7</w:t>
      </w:r>
      <w:r>
        <w:fldChar w:fldCharType="end"/>
      </w:r>
      <w:r>
        <w:t xml:space="preserve"> of Schedule 1.</w:t>
      </w:r>
    </w:p>
    <w:p w:rsidR="0085662C" w:rsidRDefault="002C5B4D" w:rsidP="0085662C">
      <w:pPr>
        <w:pStyle w:val="TermsandConditionsText"/>
        <w:ind w:left="567"/>
      </w:pPr>
      <w:r w:rsidRPr="00EB4B27">
        <w:rPr>
          <w:b/>
        </w:rPr>
        <w:t>Sponsorship Fee</w:t>
      </w:r>
      <w:r>
        <w:t xml:space="preserve"> means the total amount (if any) set out in Item </w:t>
      </w:r>
      <w:r>
        <w:fldChar w:fldCharType="begin"/>
      </w:r>
      <w:r>
        <w:instrText xml:space="preserve"> REF _Ref500156026 \r \h </w:instrText>
      </w:r>
      <w:r>
        <w:fldChar w:fldCharType="separate"/>
      </w:r>
      <w:r>
        <w:t>8</w:t>
      </w:r>
      <w:r>
        <w:fldChar w:fldCharType="end"/>
      </w:r>
      <w:r>
        <w:t xml:space="preserve"> of Schedule 1, to be paid by the specified instalments in accordance with the Milestones.</w:t>
      </w:r>
    </w:p>
    <w:p w:rsidR="0085662C" w:rsidRDefault="002C5B4D" w:rsidP="0085662C">
      <w:pPr>
        <w:pStyle w:val="TermsandConditionsText"/>
        <w:ind w:left="567"/>
      </w:pPr>
      <w:r w:rsidRPr="00EB4B27">
        <w:rPr>
          <w:b/>
        </w:rPr>
        <w:t xml:space="preserve">State </w:t>
      </w:r>
      <w:r>
        <w:t xml:space="preserve">means the State of Queensland acting through the State department or agency specified in Item </w:t>
      </w:r>
      <w:r>
        <w:fldChar w:fldCharType="begin"/>
      </w:r>
      <w:r>
        <w:instrText xml:space="preserve"> REF _Ref500155426 \r \h </w:instrText>
      </w:r>
      <w:r>
        <w:fldChar w:fldCharType="separate"/>
      </w:r>
      <w:r>
        <w:t>2</w:t>
      </w:r>
      <w:r>
        <w:fldChar w:fldCharType="end"/>
      </w:r>
      <w:r>
        <w:t xml:space="preserve"> of Schedule 1.</w:t>
      </w:r>
    </w:p>
    <w:p w:rsidR="0085662C" w:rsidRDefault="002C5B4D" w:rsidP="0085662C">
      <w:pPr>
        <w:pStyle w:val="TermsandConditionsText"/>
        <w:ind w:left="567"/>
      </w:pPr>
      <w:r w:rsidRPr="00EB4B27">
        <w:rPr>
          <w:b/>
        </w:rPr>
        <w:t>State Acknowledgement</w:t>
      </w:r>
      <w:r>
        <w:t xml:space="preserve"> means recognition of the State’s support of the Initiative in the form specified in Item </w:t>
      </w:r>
      <w:r>
        <w:fldChar w:fldCharType="begin"/>
      </w:r>
      <w:r>
        <w:instrText xml:space="preserve"> REF _Ref500156059 \r \h </w:instrText>
      </w:r>
      <w:r>
        <w:fldChar w:fldCharType="separate"/>
      </w:r>
      <w:r>
        <w:t>13</w:t>
      </w:r>
      <w:r>
        <w:fldChar w:fldCharType="end"/>
      </w:r>
      <w:r>
        <w:t xml:space="preserve"> of Schedule 1. </w:t>
      </w:r>
    </w:p>
    <w:p w:rsidR="0085662C" w:rsidRDefault="002C5B4D" w:rsidP="0085662C">
      <w:pPr>
        <w:pStyle w:val="TermsandConditionsText"/>
        <w:ind w:left="567"/>
      </w:pPr>
      <w:r w:rsidRPr="00EB4B27">
        <w:rPr>
          <w:b/>
        </w:rPr>
        <w:t>Status Report</w:t>
      </w:r>
      <w:r>
        <w:t xml:space="preserve"> means a report detailing the progress made by the Organisation towards the planning of the Initiative and specifying individual actions taken to ensure that the Initiative will be completed in a timely and professional manner and in compliance with this Agreement, which addresses to the extent relevant, as a minimum, those matters specified in Schedule 3.</w:t>
      </w:r>
    </w:p>
    <w:p w:rsidR="0085662C" w:rsidRDefault="002C5B4D" w:rsidP="0085662C">
      <w:pPr>
        <w:pStyle w:val="TermsandConditionsText"/>
        <w:ind w:left="567"/>
      </w:pPr>
      <w:r w:rsidRPr="00EB4B27">
        <w:rPr>
          <w:b/>
        </w:rPr>
        <w:t xml:space="preserve">Term </w:t>
      </w:r>
      <w:r>
        <w:t>means the period from the Commencement Date to the Completion Date.</w:t>
      </w:r>
    </w:p>
    <w:p w:rsidR="0085662C" w:rsidRDefault="002C5B4D" w:rsidP="0085662C">
      <w:pPr>
        <w:pStyle w:val="TermsandConditionsText"/>
        <w:numPr>
          <w:ilvl w:val="1"/>
          <w:numId w:val="22"/>
        </w:numPr>
      </w:pPr>
      <w:r>
        <w:t>In this Agreement unless the context otherwise requires:</w:t>
      </w:r>
    </w:p>
    <w:p w:rsidR="0085662C" w:rsidRPr="00EB4B27" w:rsidRDefault="002C5B4D" w:rsidP="0085662C">
      <w:pPr>
        <w:pStyle w:val="TermsandConditionsText"/>
        <w:numPr>
          <w:ilvl w:val="2"/>
          <w:numId w:val="22"/>
        </w:numPr>
      </w:pPr>
      <w:r w:rsidRPr="00EB4B27">
        <w:t>words importing the singular will include the plural and vice versa;</w:t>
      </w:r>
    </w:p>
    <w:p w:rsidR="0085662C" w:rsidRPr="00EB4B27" w:rsidRDefault="002C5B4D" w:rsidP="0085662C">
      <w:pPr>
        <w:pStyle w:val="TermsandConditionsText"/>
        <w:numPr>
          <w:ilvl w:val="2"/>
          <w:numId w:val="22"/>
        </w:numPr>
      </w:pPr>
      <w:r w:rsidRPr="00EB4B27">
        <w:t>all dollar amounts refer to Australian currency;</w:t>
      </w:r>
    </w:p>
    <w:p w:rsidR="0085662C" w:rsidRPr="00EB4B27" w:rsidRDefault="002C5B4D" w:rsidP="0085662C">
      <w:pPr>
        <w:pStyle w:val="TermsandConditionsText"/>
        <w:numPr>
          <w:ilvl w:val="2"/>
          <w:numId w:val="22"/>
        </w:numPr>
      </w:pPr>
      <w:r w:rsidRPr="00EB4B27">
        <w:t>a reference to any legislation includes any subordinate legislation made under it and any legislation amending, consolidating or replacing it;</w:t>
      </w:r>
    </w:p>
    <w:p w:rsidR="0085662C" w:rsidRPr="00933CB1" w:rsidRDefault="002C5B4D" w:rsidP="0085662C">
      <w:pPr>
        <w:pStyle w:val="TermsandConditionsText"/>
        <w:numPr>
          <w:ilvl w:val="2"/>
          <w:numId w:val="22"/>
        </w:numPr>
      </w:pPr>
      <w:r w:rsidRPr="00933CB1">
        <w:t xml:space="preserve">a reference to law includes common law and statutory laws, regulations, orders, subordinate legislation, ministerial directions, directions of </w:t>
      </w:r>
      <w:r w:rsidRPr="00933CB1">
        <w:t xml:space="preserve">relevant regulators and binding codes of conduct, and includes any consolidation, amendment, re-enactment or replacement of a law.  For the avoidance of doubt, a reference to a law includes Public Health Directions issued under the </w:t>
      </w:r>
      <w:r w:rsidRPr="00933CB1">
        <w:rPr>
          <w:i/>
        </w:rPr>
        <w:t>Public Health Act 2005</w:t>
      </w:r>
      <w:r w:rsidRPr="00933CB1">
        <w:t xml:space="preserve"> (Qld);</w:t>
      </w:r>
    </w:p>
    <w:p w:rsidR="0085662C" w:rsidRPr="00EB4B27" w:rsidRDefault="002C5B4D" w:rsidP="0085662C">
      <w:pPr>
        <w:pStyle w:val="TermsandConditionsText"/>
        <w:numPr>
          <w:ilvl w:val="2"/>
          <w:numId w:val="22"/>
        </w:numPr>
      </w:pPr>
      <w:r w:rsidRPr="00EB4B27">
        <w:t>a party includes its executors, administrators, liquidators, successors and permitted assignees;</w:t>
      </w:r>
    </w:p>
    <w:p w:rsidR="0085662C" w:rsidRPr="00EB4B27" w:rsidRDefault="002C5B4D" w:rsidP="0085662C">
      <w:pPr>
        <w:pStyle w:val="TermsandConditionsText"/>
        <w:numPr>
          <w:ilvl w:val="2"/>
          <w:numId w:val="22"/>
        </w:numPr>
      </w:pPr>
      <w:r w:rsidRPr="00EB4B27">
        <w:t>“consent” means prior written consent;</w:t>
      </w:r>
    </w:p>
    <w:p w:rsidR="0085662C" w:rsidRDefault="002C5B4D" w:rsidP="0085662C">
      <w:pPr>
        <w:pStyle w:val="TermsandConditionsText"/>
        <w:numPr>
          <w:ilvl w:val="2"/>
          <w:numId w:val="22"/>
        </w:numPr>
      </w:pPr>
      <w:r w:rsidRPr="00EB4B27">
        <w:t>“in writing”</w:t>
      </w:r>
      <w:r>
        <w:t xml:space="preserve"> means either by letter or email;</w:t>
      </w:r>
    </w:p>
    <w:p w:rsidR="0085662C" w:rsidRPr="00EB4B27" w:rsidRDefault="002C5B4D" w:rsidP="0085662C">
      <w:pPr>
        <w:pStyle w:val="TermsandConditionsText"/>
        <w:numPr>
          <w:ilvl w:val="2"/>
          <w:numId w:val="22"/>
        </w:numPr>
      </w:pPr>
      <w:r w:rsidRPr="00EB4B27">
        <w:t xml:space="preserve">“include”, “includes” and “including” must be read as if followed by the words “without limitation”; </w:t>
      </w:r>
    </w:p>
    <w:p w:rsidR="0085662C" w:rsidRPr="00EB4B27" w:rsidRDefault="002C5B4D" w:rsidP="0085662C">
      <w:pPr>
        <w:pStyle w:val="TermsandConditionsText"/>
        <w:numPr>
          <w:ilvl w:val="2"/>
          <w:numId w:val="22"/>
        </w:numPr>
      </w:pPr>
      <w:r w:rsidRPr="00EB4B27">
        <w:t>if a day on which an act is meant to be done is a Saturday, Sunday or public holiday in Brisbane, Queensland, the act must be done on the next Business Day; and</w:t>
      </w:r>
    </w:p>
    <w:p w:rsidR="0085662C" w:rsidRPr="00EB4B27" w:rsidRDefault="002C5B4D" w:rsidP="0085662C">
      <w:pPr>
        <w:pStyle w:val="TermsandConditionsText"/>
        <w:numPr>
          <w:ilvl w:val="2"/>
          <w:numId w:val="22"/>
        </w:numPr>
      </w:pPr>
      <w:r w:rsidRPr="00EB4B27">
        <w:t>a reference to an infringement by the Organisation will include an actual or threatened infringement.</w:t>
      </w:r>
    </w:p>
    <w:p w:rsidR="0085662C" w:rsidRDefault="002C5B4D" w:rsidP="0085662C">
      <w:pPr>
        <w:pStyle w:val="TermsandConditionsText"/>
        <w:numPr>
          <w:ilvl w:val="1"/>
          <w:numId w:val="22"/>
        </w:numPr>
      </w:pPr>
      <w:bookmarkStart w:id="22" w:name="_Ref500155448"/>
      <w:r>
        <w:t>This Agreement is comprised of the following documents which, in the event of an inconsistency, will rank in the following order of precedence:</w:t>
      </w:r>
      <w:bookmarkEnd w:id="22"/>
    </w:p>
    <w:p w:rsidR="0085662C" w:rsidRDefault="002C5B4D" w:rsidP="0085662C">
      <w:pPr>
        <w:pStyle w:val="TermsandConditionsText"/>
        <w:numPr>
          <w:ilvl w:val="2"/>
          <w:numId w:val="22"/>
        </w:numPr>
      </w:pPr>
      <w:r>
        <w:t xml:space="preserve">the Schedules; </w:t>
      </w:r>
    </w:p>
    <w:p w:rsidR="0085662C" w:rsidRDefault="002C5B4D" w:rsidP="0085662C">
      <w:pPr>
        <w:pStyle w:val="TermsandConditionsText"/>
        <w:numPr>
          <w:ilvl w:val="2"/>
          <w:numId w:val="22"/>
        </w:numPr>
      </w:pPr>
      <w:r>
        <w:t xml:space="preserve">any annexures or attachments referred to in these terms and conditions or the Schedules; and </w:t>
      </w:r>
    </w:p>
    <w:p w:rsidR="0085662C" w:rsidRDefault="002C5B4D" w:rsidP="0085662C">
      <w:pPr>
        <w:pStyle w:val="TermsandConditionsText"/>
        <w:numPr>
          <w:ilvl w:val="2"/>
          <w:numId w:val="22"/>
        </w:numPr>
      </w:pPr>
      <w:r>
        <w:t xml:space="preserve">these terms and conditions. </w:t>
      </w:r>
    </w:p>
    <w:p w:rsidR="0085662C" w:rsidRPr="00EB4B27" w:rsidRDefault="002C5B4D" w:rsidP="0085662C">
      <w:pPr>
        <w:pStyle w:val="TermsandConditionsText"/>
        <w:keepNext/>
        <w:numPr>
          <w:ilvl w:val="0"/>
          <w:numId w:val="22"/>
        </w:numPr>
        <w:rPr>
          <w:b/>
        </w:rPr>
      </w:pPr>
      <w:r w:rsidRPr="00EB4B27">
        <w:rPr>
          <w:b/>
        </w:rPr>
        <w:t>Term</w:t>
      </w:r>
    </w:p>
    <w:p w:rsidR="0085662C" w:rsidRDefault="002C5B4D" w:rsidP="0085662C">
      <w:pPr>
        <w:pStyle w:val="TermsandConditionsText"/>
        <w:numPr>
          <w:ilvl w:val="1"/>
          <w:numId w:val="22"/>
        </w:numPr>
      </w:pPr>
      <w:r>
        <w:t>This Agreement commences on the Commencement Date and, unless lawfully terminated, continues for the Term.</w:t>
      </w:r>
    </w:p>
    <w:p w:rsidR="0085662C" w:rsidRPr="00EB4B27" w:rsidRDefault="002C5B4D" w:rsidP="0085662C">
      <w:pPr>
        <w:pStyle w:val="TermsandConditionsText"/>
        <w:keepNext/>
        <w:numPr>
          <w:ilvl w:val="0"/>
          <w:numId w:val="22"/>
        </w:numPr>
        <w:rPr>
          <w:b/>
        </w:rPr>
      </w:pPr>
      <w:r w:rsidRPr="00EB4B27">
        <w:rPr>
          <w:b/>
        </w:rPr>
        <w:t>Sponsorship</w:t>
      </w:r>
    </w:p>
    <w:p w:rsidR="0085662C" w:rsidRDefault="002C5B4D" w:rsidP="0085662C">
      <w:pPr>
        <w:pStyle w:val="TermsandConditionsText"/>
        <w:numPr>
          <w:ilvl w:val="1"/>
          <w:numId w:val="22"/>
        </w:numPr>
      </w:pPr>
      <w:bookmarkStart w:id="23" w:name="_Ref500154503"/>
      <w:r>
        <w:t>The State will pay the Sponsorship Fee or provide the In-Kind Support (or both) to the Organisation in accordance with this Agreement.</w:t>
      </w:r>
      <w:bookmarkEnd w:id="23"/>
    </w:p>
    <w:p w:rsidR="0085662C" w:rsidRDefault="002C5B4D" w:rsidP="0085662C">
      <w:pPr>
        <w:pStyle w:val="TermsandConditionsText"/>
        <w:numPr>
          <w:ilvl w:val="1"/>
          <w:numId w:val="22"/>
        </w:numPr>
      </w:pPr>
      <w:bookmarkStart w:id="24" w:name="_Ref500154286"/>
      <w:r>
        <w:t>In consideration of the State paying the Sponsorship Fee or providing the In-Kind Support (or both), the Organisation will provide the State with the Sponsorship Entitlements.</w:t>
      </w:r>
      <w:bookmarkEnd w:id="24"/>
      <w:r>
        <w:t xml:space="preserve"> </w:t>
      </w:r>
    </w:p>
    <w:p w:rsidR="0085662C" w:rsidRDefault="002C5B4D" w:rsidP="0085662C">
      <w:pPr>
        <w:pStyle w:val="TermsandConditionsText"/>
        <w:numPr>
          <w:ilvl w:val="1"/>
          <w:numId w:val="22"/>
        </w:numPr>
      </w:pPr>
      <w:bookmarkStart w:id="25" w:name="_Ref500156281"/>
      <w:r>
        <w:t>Where applicable, the State will approve in writing all elements of the Sponsorship Entitlements:</w:t>
      </w:r>
      <w:bookmarkEnd w:id="25"/>
    </w:p>
    <w:p w:rsidR="0085662C" w:rsidRDefault="002C5B4D" w:rsidP="0085662C">
      <w:pPr>
        <w:pStyle w:val="TermsandConditionsText"/>
        <w:numPr>
          <w:ilvl w:val="2"/>
          <w:numId w:val="22"/>
        </w:numPr>
      </w:pPr>
      <w:r>
        <w:t>in the case of Advertising Materials which are to be printed or distributed, before printing or distribution;</w:t>
      </w:r>
    </w:p>
    <w:p w:rsidR="0085662C" w:rsidRDefault="002C5B4D" w:rsidP="0085662C">
      <w:pPr>
        <w:pStyle w:val="TermsandConditionsText"/>
        <w:numPr>
          <w:ilvl w:val="2"/>
          <w:numId w:val="22"/>
        </w:numPr>
      </w:pPr>
      <w:r>
        <w:t xml:space="preserve">in the case of Advertising Materials which are to be electronically published, before migration from the Development Environment; and </w:t>
      </w:r>
    </w:p>
    <w:p w:rsidR="0085662C" w:rsidRDefault="002C5B4D" w:rsidP="0085662C">
      <w:pPr>
        <w:pStyle w:val="TermsandConditionsText"/>
        <w:numPr>
          <w:ilvl w:val="2"/>
          <w:numId w:val="22"/>
        </w:numPr>
      </w:pPr>
      <w:r>
        <w:t>in the case of Advertising Materials which are Publicity, before release to any media outlet.</w:t>
      </w:r>
    </w:p>
    <w:p w:rsidR="0085662C" w:rsidRDefault="002C5B4D" w:rsidP="0085662C">
      <w:pPr>
        <w:pStyle w:val="TermsandConditionsText"/>
        <w:numPr>
          <w:ilvl w:val="1"/>
          <w:numId w:val="22"/>
        </w:numPr>
      </w:pPr>
      <w:r>
        <w:t xml:space="preserve">In accordance with its obligations under clause </w:t>
      </w:r>
      <w:r>
        <w:fldChar w:fldCharType="begin"/>
      </w:r>
      <w:r>
        <w:instrText xml:space="preserve"> REF _Ref500156281 \r \h </w:instrText>
      </w:r>
      <w:r>
        <w:fldChar w:fldCharType="separate"/>
      </w:r>
      <w:r>
        <w:t>3.3</w:t>
      </w:r>
      <w:r>
        <w:fldChar w:fldCharType="end"/>
      </w:r>
      <w:r>
        <w:t>, the Organisation will provide to the State all Advertising Materials in a timely fashion for the State’s consent.</w:t>
      </w:r>
    </w:p>
    <w:p w:rsidR="0085662C" w:rsidRPr="00EB4B27" w:rsidRDefault="002C5B4D" w:rsidP="0085662C">
      <w:pPr>
        <w:pStyle w:val="TermsandConditionsText"/>
        <w:keepNext/>
        <w:numPr>
          <w:ilvl w:val="0"/>
          <w:numId w:val="22"/>
        </w:numPr>
        <w:rPr>
          <w:b/>
        </w:rPr>
      </w:pPr>
      <w:bookmarkStart w:id="26" w:name="_Ref65845941"/>
      <w:r>
        <w:rPr>
          <w:b/>
        </w:rPr>
        <w:t>Coat of Arms</w:t>
      </w:r>
      <w:bookmarkEnd w:id="26"/>
    </w:p>
    <w:p w:rsidR="0085662C" w:rsidRDefault="002C5B4D" w:rsidP="0085662C">
      <w:pPr>
        <w:pStyle w:val="TermsandConditionsText"/>
        <w:numPr>
          <w:ilvl w:val="1"/>
          <w:numId w:val="22"/>
        </w:numPr>
      </w:pPr>
      <w:bookmarkStart w:id="27" w:name="_Ref500839868"/>
      <w:r>
        <w:t xml:space="preserve">The Organisation will, if applicable, use the Coat of Arms in its Advertising Materials on the terms set out in Item </w:t>
      </w:r>
      <w:r>
        <w:fldChar w:fldCharType="begin"/>
      </w:r>
      <w:r>
        <w:instrText xml:space="preserve"> REF _Ref500156305 \r \h </w:instrText>
      </w:r>
      <w:r>
        <w:fldChar w:fldCharType="separate"/>
      </w:r>
      <w:r>
        <w:t>12</w:t>
      </w:r>
      <w:r>
        <w:fldChar w:fldCharType="end"/>
      </w:r>
      <w:r>
        <w:t xml:space="preserve"> of Schedule 1.</w:t>
      </w:r>
      <w:bookmarkEnd w:id="27"/>
    </w:p>
    <w:p w:rsidR="0085662C" w:rsidRDefault="002C5B4D" w:rsidP="0085662C">
      <w:pPr>
        <w:pStyle w:val="TermsandConditionsText"/>
        <w:numPr>
          <w:ilvl w:val="1"/>
          <w:numId w:val="22"/>
        </w:numPr>
      </w:pPr>
      <w:r>
        <w:t xml:space="preserve">Nothing in this Agreement affects in any way the State’s ownership of Intellectual Property in the Coat of Arms. </w:t>
      </w:r>
    </w:p>
    <w:p w:rsidR="0085662C" w:rsidRPr="00EB4B27" w:rsidRDefault="002C5B4D" w:rsidP="0085662C">
      <w:pPr>
        <w:pStyle w:val="TermsandConditionsText"/>
        <w:keepNext/>
        <w:numPr>
          <w:ilvl w:val="0"/>
          <w:numId w:val="22"/>
        </w:numPr>
        <w:rPr>
          <w:b/>
        </w:rPr>
      </w:pPr>
      <w:r w:rsidRPr="00EB4B27">
        <w:rPr>
          <w:b/>
        </w:rPr>
        <w:t>The Organisation’s obligations</w:t>
      </w:r>
    </w:p>
    <w:p w:rsidR="0085662C" w:rsidRDefault="002C5B4D" w:rsidP="0085662C">
      <w:pPr>
        <w:pStyle w:val="TermsandConditionsText"/>
        <w:numPr>
          <w:ilvl w:val="1"/>
          <w:numId w:val="22"/>
        </w:numPr>
      </w:pPr>
      <w:r>
        <w:t>The Organisation must during the Term:</w:t>
      </w:r>
    </w:p>
    <w:p w:rsidR="0085662C" w:rsidRDefault="002C5B4D" w:rsidP="0085662C">
      <w:pPr>
        <w:pStyle w:val="TermsandConditionsText"/>
        <w:numPr>
          <w:ilvl w:val="2"/>
          <w:numId w:val="22"/>
        </w:numPr>
      </w:pPr>
      <w:bookmarkStart w:id="28" w:name="_Ref500154291"/>
      <w:r>
        <w:t>host or procure the hosting of the Initiative;</w:t>
      </w:r>
      <w:bookmarkEnd w:id="28"/>
    </w:p>
    <w:p w:rsidR="0085662C" w:rsidRDefault="002C5B4D" w:rsidP="0085662C">
      <w:pPr>
        <w:pStyle w:val="TermsandConditionsText"/>
        <w:numPr>
          <w:ilvl w:val="2"/>
          <w:numId w:val="22"/>
        </w:numPr>
      </w:pPr>
      <w:bookmarkStart w:id="29" w:name="_Ref500154351"/>
      <w:r>
        <w:t>use the Sponsorship Fee and the In-Kind Support for the sole purpose of hosting, or procuring the hosting of, the Initiative and to ensure the Outcomes are achieved;</w:t>
      </w:r>
      <w:bookmarkEnd w:id="29"/>
    </w:p>
    <w:p w:rsidR="0085662C" w:rsidRDefault="002C5B4D" w:rsidP="0085662C">
      <w:pPr>
        <w:pStyle w:val="TermsandConditionsText"/>
        <w:numPr>
          <w:ilvl w:val="2"/>
          <w:numId w:val="22"/>
        </w:numPr>
      </w:pPr>
      <w:bookmarkStart w:id="30" w:name="_Ref500839903"/>
      <w:r>
        <w:lastRenderedPageBreak/>
        <w:t>comply with all laws and obtain all permits, licences and the like necessary to host, or procure the hosting, of the Initiative;</w:t>
      </w:r>
      <w:bookmarkEnd w:id="30"/>
    </w:p>
    <w:p w:rsidR="0085662C" w:rsidRDefault="002C5B4D" w:rsidP="0085662C">
      <w:pPr>
        <w:pStyle w:val="TermsandConditionsText"/>
        <w:numPr>
          <w:ilvl w:val="2"/>
          <w:numId w:val="22"/>
        </w:numPr>
      </w:pPr>
      <w:bookmarkStart w:id="31" w:name="_Ref500155302"/>
      <w:r>
        <w:t>provide the State Acknowledgement (if applicable) and obtain the State’s approval prior to the publication of any Advertising Material;</w:t>
      </w:r>
      <w:bookmarkEnd w:id="31"/>
    </w:p>
    <w:p w:rsidR="0085662C" w:rsidRDefault="002C5B4D" w:rsidP="0085662C">
      <w:pPr>
        <w:pStyle w:val="TermsandConditionsText"/>
        <w:numPr>
          <w:ilvl w:val="2"/>
          <w:numId w:val="22"/>
        </w:numPr>
      </w:pPr>
      <w:bookmarkStart w:id="32" w:name="_Ref500839915"/>
      <w:r>
        <w:t>provide the Minister of the department through which the State is acting, or the Minister’s nominated representative, with the opportunity to take part in any public acknowledgement of the Initiative, including the opportunity to speak at an event forming part of the Initiative;</w:t>
      </w:r>
      <w:bookmarkEnd w:id="32"/>
    </w:p>
    <w:p w:rsidR="0085662C" w:rsidRDefault="002C5B4D" w:rsidP="0085662C">
      <w:pPr>
        <w:pStyle w:val="TermsandConditionsText"/>
        <w:numPr>
          <w:ilvl w:val="2"/>
          <w:numId w:val="22"/>
        </w:numPr>
      </w:pPr>
      <w:bookmarkStart w:id="33" w:name="_Ref500154446"/>
      <w:r>
        <w:t>ensure that the State receives the Sponsorship Entitlements in accordance with this Agreement;</w:t>
      </w:r>
      <w:bookmarkEnd w:id="33"/>
      <w:r>
        <w:t xml:space="preserve"> </w:t>
      </w:r>
    </w:p>
    <w:p w:rsidR="0085662C" w:rsidRDefault="002C5B4D" w:rsidP="0085662C">
      <w:pPr>
        <w:pStyle w:val="TermsandConditionsText"/>
        <w:numPr>
          <w:ilvl w:val="2"/>
          <w:numId w:val="22"/>
        </w:numPr>
      </w:pPr>
      <w:bookmarkStart w:id="34" w:name="_Ref500840270"/>
      <w:r>
        <w:t>provide the Final Report to the State in accordance with the Milestones;</w:t>
      </w:r>
      <w:bookmarkEnd w:id="34"/>
    </w:p>
    <w:p w:rsidR="0085662C" w:rsidRDefault="002C5B4D" w:rsidP="0085662C">
      <w:pPr>
        <w:pStyle w:val="TermsandConditionsText"/>
        <w:numPr>
          <w:ilvl w:val="2"/>
          <w:numId w:val="22"/>
        </w:numPr>
      </w:pPr>
      <w:bookmarkStart w:id="35" w:name="_Ref500840272"/>
      <w:r>
        <w:t>in accordance with the Milestones or otherwise within seven (7) days of a request by the State, deliver a Status Report and/or an Expenditure Report to the State;</w:t>
      </w:r>
      <w:bookmarkEnd w:id="35"/>
      <w:r>
        <w:t xml:space="preserve"> </w:t>
      </w:r>
    </w:p>
    <w:p w:rsidR="0085662C" w:rsidRDefault="002C5B4D" w:rsidP="0085662C">
      <w:pPr>
        <w:pStyle w:val="TermsandConditionsText"/>
        <w:numPr>
          <w:ilvl w:val="2"/>
          <w:numId w:val="22"/>
        </w:numPr>
      </w:pPr>
      <w:bookmarkStart w:id="36" w:name="_Ref500154328"/>
      <w:r>
        <w:t>market the Initiative to the Relevant Target Audience;</w:t>
      </w:r>
      <w:bookmarkEnd w:id="36"/>
      <w:r>
        <w:t xml:space="preserve"> </w:t>
      </w:r>
    </w:p>
    <w:p w:rsidR="0085662C" w:rsidRDefault="002C5B4D" w:rsidP="0085662C">
      <w:pPr>
        <w:pStyle w:val="TermsandConditionsText"/>
        <w:numPr>
          <w:ilvl w:val="2"/>
          <w:numId w:val="22"/>
        </w:numPr>
      </w:pPr>
      <w:r>
        <w:t>be solely responsible for any costs associated with hosting, or procuring the hosting, of the Initiative, including any cost necessary to ensure safety standards are complied with; and</w:t>
      </w:r>
    </w:p>
    <w:p w:rsidR="0085662C" w:rsidRDefault="002C5B4D" w:rsidP="0085662C">
      <w:pPr>
        <w:pStyle w:val="TermsandConditionsText"/>
        <w:numPr>
          <w:ilvl w:val="2"/>
          <w:numId w:val="22"/>
        </w:numPr>
      </w:pPr>
      <w:r>
        <w:t xml:space="preserve">obtain the State’s consent to accepting sponsorship for the Initiative from a body that represents the State of Queensland or a Queensland Government department other than that described in Item </w:t>
      </w:r>
      <w:r>
        <w:fldChar w:fldCharType="begin"/>
      </w:r>
      <w:r>
        <w:instrText xml:space="preserve"> REF _Ref500155426 \r \h </w:instrText>
      </w:r>
      <w:r>
        <w:fldChar w:fldCharType="separate"/>
      </w:r>
      <w:r>
        <w:t>2</w:t>
      </w:r>
      <w:r>
        <w:fldChar w:fldCharType="end"/>
      </w:r>
      <w:r>
        <w:t xml:space="preserve"> of Schedule 1. </w:t>
      </w:r>
    </w:p>
    <w:p w:rsidR="0085662C" w:rsidRPr="00EB4B27" w:rsidRDefault="002C5B4D" w:rsidP="0085662C">
      <w:pPr>
        <w:pStyle w:val="TermsandConditionsText"/>
        <w:keepNext/>
        <w:numPr>
          <w:ilvl w:val="0"/>
          <w:numId w:val="22"/>
        </w:numPr>
        <w:rPr>
          <w:b/>
        </w:rPr>
      </w:pPr>
      <w:r w:rsidRPr="00EB4B27">
        <w:rPr>
          <w:b/>
        </w:rPr>
        <w:t xml:space="preserve">The Organisation’s warranties </w:t>
      </w:r>
    </w:p>
    <w:p w:rsidR="0085662C" w:rsidRDefault="002C5B4D" w:rsidP="0085662C">
      <w:pPr>
        <w:pStyle w:val="TermsandConditionsText"/>
        <w:numPr>
          <w:ilvl w:val="1"/>
          <w:numId w:val="22"/>
        </w:numPr>
      </w:pPr>
      <w:r>
        <w:t>The Organisation acknowledges and warrants to the State that:</w:t>
      </w:r>
    </w:p>
    <w:p w:rsidR="0085662C" w:rsidRDefault="002C5B4D" w:rsidP="0085662C">
      <w:pPr>
        <w:pStyle w:val="TermsandConditionsText"/>
        <w:numPr>
          <w:ilvl w:val="2"/>
          <w:numId w:val="22"/>
        </w:numPr>
      </w:pPr>
      <w:r>
        <w:t>as at the date of this Agreement, the Organisation is free to, and has the authority to, enter into this Agreement;</w:t>
      </w:r>
    </w:p>
    <w:p w:rsidR="0085662C" w:rsidRDefault="002C5B4D" w:rsidP="0085662C">
      <w:pPr>
        <w:pStyle w:val="TermsandConditionsText"/>
        <w:numPr>
          <w:ilvl w:val="2"/>
          <w:numId w:val="22"/>
        </w:numPr>
      </w:pPr>
      <w:bookmarkStart w:id="37" w:name="_Ref500155091"/>
      <w:r>
        <w:t>the Organisation will not use, or authorise the use of, the Coat of Arms at any time except where, and in the manner, expressly authorised by this Agreement;</w:t>
      </w:r>
      <w:bookmarkEnd w:id="37"/>
    </w:p>
    <w:p w:rsidR="0085662C" w:rsidRDefault="002C5B4D" w:rsidP="0085662C">
      <w:pPr>
        <w:pStyle w:val="TermsandConditionsText"/>
        <w:numPr>
          <w:ilvl w:val="2"/>
          <w:numId w:val="22"/>
        </w:numPr>
      </w:pPr>
      <w:bookmarkStart w:id="38" w:name="_Ref500839943"/>
      <w:r>
        <w:t>the Organisation will not represent to any third parties that the Organisation has the ability to compel the State to undertake any activities beyond the terms and scope of this Agreement;</w:t>
      </w:r>
      <w:bookmarkEnd w:id="38"/>
    </w:p>
    <w:p w:rsidR="0085662C" w:rsidRDefault="002C5B4D" w:rsidP="0085662C">
      <w:pPr>
        <w:pStyle w:val="TermsandConditionsText"/>
        <w:numPr>
          <w:ilvl w:val="2"/>
          <w:numId w:val="22"/>
        </w:numPr>
      </w:pPr>
      <w:bookmarkStart w:id="39" w:name="_Ref500839946"/>
      <w:r>
        <w:t>the Organisation will not do anything or become involved in any situation which, in the reasonable opinion of the State, brings the State and/or the Initiative into public disrepute, contempt, scandal or ridicule, offends public opinion or reflects unfavourably upon the State and/or the Initiative’s reputation and the State will be the sole arbiter in this regard;</w:t>
      </w:r>
      <w:bookmarkEnd w:id="39"/>
    </w:p>
    <w:p w:rsidR="0085662C" w:rsidRDefault="002C5B4D" w:rsidP="0085662C">
      <w:pPr>
        <w:pStyle w:val="TermsandConditionsText"/>
        <w:numPr>
          <w:ilvl w:val="2"/>
          <w:numId w:val="22"/>
        </w:numPr>
      </w:pPr>
      <w:r>
        <w:t>the Organisation will comply with all laws and obtain and hold all required licences, permits, insurances and authorisations from private, local, State or Commonwealth authorities necessary to host the Initiative; and</w:t>
      </w:r>
    </w:p>
    <w:p w:rsidR="0085662C" w:rsidRDefault="002C5B4D" w:rsidP="0085662C">
      <w:pPr>
        <w:pStyle w:val="TermsandConditionsText"/>
        <w:numPr>
          <w:ilvl w:val="2"/>
          <w:numId w:val="22"/>
        </w:numPr>
      </w:pPr>
      <w:r>
        <w:t>the Organisation and its personnel do not hold any office or possess any property, are not engaged in any business or activity and do not have any obligations where a Conflict of Interest is created, or might appear to be created, in conflict with its obligations under this Agreement.</w:t>
      </w:r>
    </w:p>
    <w:p w:rsidR="0085662C" w:rsidRPr="00EB4B27" w:rsidRDefault="002C5B4D" w:rsidP="0085662C">
      <w:pPr>
        <w:pStyle w:val="TermsandConditionsText"/>
        <w:keepNext/>
        <w:numPr>
          <w:ilvl w:val="0"/>
          <w:numId w:val="22"/>
        </w:numPr>
        <w:rPr>
          <w:b/>
        </w:rPr>
      </w:pPr>
      <w:bookmarkStart w:id="40" w:name="_Ref500840484"/>
      <w:r w:rsidRPr="00EB4B27">
        <w:rPr>
          <w:b/>
        </w:rPr>
        <w:t>Evaluation of the Initiative</w:t>
      </w:r>
      <w:bookmarkEnd w:id="40"/>
    </w:p>
    <w:p w:rsidR="0085662C" w:rsidRDefault="002C5B4D" w:rsidP="0085662C">
      <w:pPr>
        <w:pStyle w:val="TermsandConditionsText"/>
        <w:numPr>
          <w:ilvl w:val="1"/>
          <w:numId w:val="22"/>
        </w:numPr>
      </w:pPr>
      <w:r>
        <w:t xml:space="preserve">At the conclusion of the Initiative, or any time during the Initiative, the State will be entitled to evaluate the Initiative </w:t>
      </w:r>
      <w:r>
        <w:t xml:space="preserve">and its delivery and Outcomes in any manner deemed to be appropriate by the State. </w:t>
      </w:r>
    </w:p>
    <w:p w:rsidR="0085662C" w:rsidRDefault="002C5B4D" w:rsidP="0085662C">
      <w:pPr>
        <w:pStyle w:val="TermsandConditionsText"/>
        <w:numPr>
          <w:ilvl w:val="1"/>
          <w:numId w:val="22"/>
        </w:numPr>
      </w:pPr>
      <w:r>
        <w:t>The Organisation agrees to:</w:t>
      </w:r>
    </w:p>
    <w:p w:rsidR="0085662C" w:rsidRDefault="002C5B4D" w:rsidP="0085662C">
      <w:pPr>
        <w:pStyle w:val="TermsandConditionsText"/>
        <w:numPr>
          <w:ilvl w:val="2"/>
          <w:numId w:val="22"/>
        </w:numPr>
      </w:pPr>
      <w:r>
        <w:t xml:space="preserve">keep at all times proper and adequate books of account in relation to the Initiative and to its affairs generally; </w:t>
      </w:r>
    </w:p>
    <w:p w:rsidR="0085662C" w:rsidRDefault="002C5B4D" w:rsidP="0085662C">
      <w:pPr>
        <w:pStyle w:val="TermsandConditionsText"/>
        <w:numPr>
          <w:ilvl w:val="2"/>
          <w:numId w:val="22"/>
        </w:numPr>
      </w:pPr>
      <w:r>
        <w:t>record all expenditure relating to all income arising from the Initiative, separate from all other income and expenditure of the Organisation;</w:t>
      </w:r>
    </w:p>
    <w:p w:rsidR="0085662C" w:rsidRDefault="002C5B4D" w:rsidP="0085662C">
      <w:pPr>
        <w:pStyle w:val="TermsandConditionsText"/>
        <w:numPr>
          <w:ilvl w:val="2"/>
          <w:numId w:val="22"/>
        </w:numPr>
      </w:pPr>
      <w:r>
        <w:t>if required by the State, provide a copy of its financial accounts for the Initiative to the State within sixty (60) days of the end of the Organisation’s accounting year; and</w:t>
      </w:r>
    </w:p>
    <w:p w:rsidR="0085662C" w:rsidRDefault="002C5B4D" w:rsidP="0085662C">
      <w:pPr>
        <w:pStyle w:val="TermsandConditionsText"/>
        <w:numPr>
          <w:ilvl w:val="2"/>
          <w:numId w:val="22"/>
        </w:numPr>
      </w:pPr>
      <w:r>
        <w:t>produce any document, invoice or receipt relevant to either an Expenditure Report, Status Report or Final Report within seven (7) days of a request by the State.</w:t>
      </w:r>
    </w:p>
    <w:p w:rsidR="0085662C" w:rsidRPr="00EB4B27" w:rsidRDefault="002C5B4D" w:rsidP="0085662C">
      <w:pPr>
        <w:pStyle w:val="TermsandConditionsText"/>
        <w:keepNext/>
        <w:numPr>
          <w:ilvl w:val="0"/>
          <w:numId w:val="22"/>
        </w:numPr>
        <w:rPr>
          <w:b/>
        </w:rPr>
      </w:pPr>
      <w:bookmarkStart w:id="41" w:name="_Ref500154565"/>
      <w:r w:rsidRPr="00EB4B27">
        <w:rPr>
          <w:b/>
        </w:rPr>
        <w:t>Payment</w:t>
      </w:r>
      <w:bookmarkEnd w:id="41"/>
    </w:p>
    <w:p w:rsidR="0085662C" w:rsidRDefault="002C5B4D" w:rsidP="0085662C">
      <w:pPr>
        <w:pStyle w:val="TermsandConditionsText"/>
        <w:numPr>
          <w:ilvl w:val="1"/>
          <w:numId w:val="22"/>
        </w:numPr>
      </w:pPr>
      <w:bookmarkStart w:id="42" w:name="_Ref500156379"/>
      <w:r>
        <w:t>Within fourteen (14) days of each of the Milestones being achieved, the Organisation will submit a valid tax invoice to the State for the relevant portion of the Sponsorship Fee specified in Schedule 2.</w:t>
      </w:r>
      <w:bookmarkEnd w:id="42"/>
    </w:p>
    <w:p w:rsidR="0085662C" w:rsidRDefault="002C5B4D" w:rsidP="0085662C">
      <w:pPr>
        <w:pStyle w:val="TermsandConditionsText"/>
        <w:numPr>
          <w:ilvl w:val="1"/>
          <w:numId w:val="22"/>
        </w:numPr>
      </w:pPr>
      <w:r>
        <w:t xml:space="preserve">Subject to clauses </w:t>
      </w:r>
      <w:r>
        <w:fldChar w:fldCharType="begin"/>
      </w:r>
      <w:r>
        <w:instrText xml:space="preserve"> REF _Ref500156379 \r \h </w:instrText>
      </w:r>
      <w:r>
        <w:fldChar w:fldCharType="separate"/>
      </w:r>
      <w:r>
        <w:t>8.1</w:t>
      </w:r>
      <w:r>
        <w:fldChar w:fldCharType="end"/>
      </w:r>
      <w:r>
        <w:t xml:space="preserve"> and </w:t>
      </w:r>
      <w:r>
        <w:fldChar w:fldCharType="begin"/>
      </w:r>
      <w:r>
        <w:instrText xml:space="preserve"> REF _Ref500154966 \r \h </w:instrText>
      </w:r>
      <w:r>
        <w:fldChar w:fldCharType="separate"/>
      </w:r>
      <w:r>
        <w:t>8.3</w:t>
      </w:r>
      <w:r>
        <w:fldChar w:fldCharType="end"/>
      </w:r>
      <w:r>
        <w:t>, the State will pay the Sponsorship Fee to the Organisation, by cheque made payable to the Organisation or by electronic funds transfer (EFT) to an account nominated by the Organisation, on the later of the respective dates set out in Schedule 2 or thirty (30) days of receipt of a valid tax invoice.</w:t>
      </w:r>
    </w:p>
    <w:p w:rsidR="0085662C" w:rsidRDefault="002C5B4D" w:rsidP="0085662C">
      <w:pPr>
        <w:pStyle w:val="TermsandConditionsText"/>
        <w:numPr>
          <w:ilvl w:val="1"/>
          <w:numId w:val="22"/>
        </w:numPr>
      </w:pPr>
      <w:bookmarkStart w:id="43" w:name="_Ref500154966"/>
      <w:r>
        <w:t>Where Schedule 2 provides that the Organisation is to receive an instalment payment of the Sponsorship Fee upon:</w:t>
      </w:r>
      <w:bookmarkEnd w:id="43"/>
    </w:p>
    <w:p w:rsidR="0085662C" w:rsidRDefault="002C5B4D" w:rsidP="0085662C">
      <w:pPr>
        <w:pStyle w:val="TermsandConditionsText"/>
        <w:numPr>
          <w:ilvl w:val="2"/>
          <w:numId w:val="22"/>
        </w:numPr>
      </w:pPr>
      <w:r>
        <w:t xml:space="preserve">completion of a specified part of the Initiative; </w:t>
      </w:r>
    </w:p>
    <w:p w:rsidR="0085662C" w:rsidRDefault="002C5B4D" w:rsidP="0085662C">
      <w:pPr>
        <w:pStyle w:val="TermsandConditionsText"/>
        <w:numPr>
          <w:ilvl w:val="2"/>
          <w:numId w:val="22"/>
        </w:numPr>
      </w:pPr>
      <w:r>
        <w:t xml:space="preserve">attainment of a specified Milestone, including delivery of a Status Report or Expenditure Report; </w:t>
      </w:r>
    </w:p>
    <w:p w:rsidR="0085662C" w:rsidRDefault="002C5B4D" w:rsidP="0085662C">
      <w:pPr>
        <w:pStyle w:val="TermsandConditionsText"/>
        <w:numPr>
          <w:ilvl w:val="2"/>
          <w:numId w:val="22"/>
        </w:numPr>
      </w:pPr>
      <w:r>
        <w:t xml:space="preserve">submission of a Final Report; or </w:t>
      </w:r>
    </w:p>
    <w:p w:rsidR="0085662C" w:rsidRDefault="002C5B4D" w:rsidP="0085662C">
      <w:pPr>
        <w:pStyle w:val="TermsandConditionsText"/>
        <w:numPr>
          <w:ilvl w:val="2"/>
          <w:numId w:val="22"/>
        </w:numPr>
      </w:pPr>
      <w:r>
        <w:t xml:space="preserve">achievement of an Outcome; and </w:t>
      </w:r>
    </w:p>
    <w:p w:rsidR="0085662C" w:rsidRDefault="002C5B4D" w:rsidP="0085662C">
      <w:pPr>
        <w:pStyle w:val="TermsandConditionsText"/>
        <w:ind w:left="567"/>
      </w:pPr>
      <w:r>
        <w:t xml:space="preserve">the Organisation fails to complete this condition to the reasonable satisfaction of the State, the State will be entitled to defer payment of the instalment until the Organisation has completed this obligation to the State’s reasonable satisfaction. </w:t>
      </w:r>
    </w:p>
    <w:p w:rsidR="0085662C" w:rsidRDefault="002C5B4D" w:rsidP="0085662C">
      <w:pPr>
        <w:pStyle w:val="TermsandConditionsText"/>
        <w:numPr>
          <w:ilvl w:val="1"/>
          <w:numId w:val="22"/>
        </w:numPr>
      </w:pPr>
      <w:bookmarkStart w:id="44" w:name="_Ref500154968"/>
      <w:r>
        <w:t>The parties agree that:</w:t>
      </w:r>
      <w:bookmarkEnd w:id="44"/>
    </w:p>
    <w:p w:rsidR="0085662C" w:rsidRDefault="002C5B4D" w:rsidP="0085662C">
      <w:pPr>
        <w:pStyle w:val="TermsandConditionsText"/>
        <w:numPr>
          <w:ilvl w:val="2"/>
          <w:numId w:val="22"/>
        </w:numPr>
      </w:pPr>
      <w:r>
        <w:t>the reasonable market value of the Sponsorship Entitlements is equal to:</w:t>
      </w:r>
    </w:p>
    <w:p w:rsidR="0085662C" w:rsidRDefault="002C5B4D" w:rsidP="0085662C">
      <w:pPr>
        <w:pStyle w:val="TermsandConditionsText"/>
        <w:numPr>
          <w:ilvl w:val="3"/>
          <w:numId w:val="22"/>
        </w:numPr>
      </w:pPr>
      <w:r>
        <w:t>the reasonable market value of the In-Kind Support; and</w:t>
      </w:r>
    </w:p>
    <w:p w:rsidR="0085662C" w:rsidRDefault="002C5B4D" w:rsidP="0085662C">
      <w:pPr>
        <w:pStyle w:val="TermsandConditionsText"/>
        <w:numPr>
          <w:ilvl w:val="3"/>
          <w:numId w:val="22"/>
        </w:numPr>
      </w:pPr>
      <w:r>
        <w:t>the Sponsorship Fee (if any); and</w:t>
      </w:r>
    </w:p>
    <w:p w:rsidR="0085662C" w:rsidRDefault="002C5B4D" w:rsidP="0085662C">
      <w:pPr>
        <w:pStyle w:val="TermsandConditionsText"/>
        <w:numPr>
          <w:ilvl w:val="2"/>
          <w:numId w:val="22"/>
        </w:numPr>
      </w:pPr>
      <w:r>
        <w:t xml:space="preserve">the reasonable market value of In-Kind Support is the amount stated in Item </w:t>
      </w:r>
      <w:r>
        <w:fldChar w:fldCharType="begin"/>
      </w:r>
      <w:r>
        <w:instrText xml:space="preserve"> REF _Ref500156425 \r \h </w:instrText>
      </w:r>
      <w:r>
        <w:fldChar w:fldCharType="separate"/>
      </w:r>
      <w:r>
        <w:t>10</w:t>
      </w:r>
      <w:r>
        <w:fldChar w:fldCharType="end"/>
      </w:r>
      <w:r>
        <w:t xml:space="preserve"> of Schedule 1.</w:t>
      </w:r>
    </w:p>
    <w:p w:rsidR="0085662C" w:rsidRDefault="002C5B4D" w:rsidP="0085662C">
      <w:pPr>
        <w:pStyle w:val="TermsandConditionsText"/>
        <w:numPr>
          <w:ilvl w:val="1"/>
          <w:numId w:val="22"/>
        </w:numPr>
      </w:pPr>
      <w:bookmarkStart w:id="45" w:name="_Ref65845894"/>
      <w:r>
        <w:t>Within fourteen (14) days of the date of expiry of the Term, (if applicable) the State will provide a correctly rendered tax invoice for the reasonable market value of the In-Kind Support and the Organisation will provide a correctly rendered tax invoice for that part of the Sponsorship Entitlements equal to the reasonable market value of the In-Kind Support</w:t>
      </w:r>
      <w:r w:rsidR="00135345">
        <w:t xml:space="preserve"> unless otherwise agreed by the parties</w:t>
      </w:r>
      <w:r>
        <w:t>.</w:t>
      </w:r>
      <w:bookmarkEnd w:id="45"/>
    </w:p>
    <w:p w:rsidR="0085662C" w:rsidRDefault="002C5B4D" w:rsidP="0085662C">
      <w:pPr>
        <w:pStyle w:val="TermsandConditionsText"/>
        <w:numPr>
          <w:ilvl w:val="1"/>
          <w:numId w:val="22"/>
        </w:numPr>
      </w:pPr>
      <w:r>
        <w:t>Any payment of the Sponsorship Fee, or part of the Sponsorship Fee, does not amount to an acceptance or admission that the Organisation has completed a part of the Initiative, attained a Milestone, achieved an Outcome, submitted a satisfactory Status Report, Expenditure Report or Final Report or has otherwise properly discharged all its obligations under this Agreement.</w:t>
      </w:r>
    </w:p>
    <w:p w:rsidR="0085662C" w:rsidRDefault="002C5B4D" w:rsidP="0085662C">
      <w:pPr>
        <w:pStyle w:val="TermsandConditionsText"/>
        <w:numPr>
          <w:ilvl w:val="1"/>
          <w:numId w:val="22"/>
        </w:numPr>
      </w:pPr>
      <w:r>
        <w:t xml:space="preserve">The Organisation agrees that the State will not be liable to the Organisation for any contribution of funds towards </w:t>
      </w:r>
      <w:r>
        <w:lastRenderedPageBreak/>
        <w:t>the hosting, or procurement of the hosting, of the Initiative over and above payment of the Sponsorship Fee.</w:t>
      </w:r>
    </w:p>
    <w:p w:rsidR="0085662C" w:rsidRPr="00EB4B27" w:rsidRDefault="002C5B4D" w:rsidP="0085662C">
      <w:pPr>
        <w:pStyle w:val="TermsandConditionsText"/>
        <w:keepNext/>
        <w:numPr>
          <w:ilvl w:val="0"/>
          <w:numId w:val="22"/>
        </w:numPr>
        <w:rPr>
          <w:b/>
        </w:rPr>
      </w:pPr>
      <w:r w:rsidRPr="00EB4B27">
        <w:rPr>
          <w:b/>
        </w:rPr>
        <w:t>Goods and Services Tax (GST)</w:t>
      </w:r>
    </w:p>
    <w:p w:rsidR="0085662C" w:rsidRDefault="002C5B4D" w:rsidP="0085662C">
      <w:pPr>
        <w:pStyle w:val="TermsandConditionsText"/>
        <w:numPr>
          <w:ilvl w:val="1"/>
          <w:numId w:val="22"/>
        </w:numPr>
      </w:pPr>
      <w:r>
        <w:t>The parties agree that:</w:t>
      </w:r>
    </w:p>
    <w:p w:rsidR="0085662C" w:rsidRDefault="002C5B4D" w:rsidP="0085662C">
      <w:pPr>
        <w:pStyle w:val="TermsandConditionsText"/>
        <w:numPr>
          <w:ilvl w:val="2"/>
          <w:numId w:val="22"/>
        </w:numPr>
      </w:pPr>
      <w:r>
        <w:t>unless otherwise expressly provided the amounts payable under this Agreement are exclusive of GST; and</w:t>
      </w:r>
    </w:p>
    <w:p w:rsidR="0085662C" w:rsidRDefault="002C5B4D" w:rsidP="0085662C">
      <w:pPr>
        <w:pStyle w:val="TermsandConditionsText"/>
        <w:numPr>
          <w:ilvl w:val="2"/>
          <w:numId w:val="22"/>
        </w:numPr>
      </w:pPr>
      <w:r>
        <w:t xml:space="preserve">the State will be liable to pay the GST amount to the Organisation only upon receipt of a valid tax invoice. </w:t>
      </w:r>
    </w:p>
    <w:p w:rsidR="0085662C" w:rsidRDefault="002C5B4D" w:rsidP="0085662C">
      <w:pPr>
        <w:pStyle w:val="TermsandConditionsText"/>
        <w:numPr>
          <w:ilvl w:val="1"/>
          <w:numId w:val="22"/>
        </w:numPr>
      </w:pPr>
      <w:r>
        <w:t>If it is determined on reasonable grounds that the amount of GST collected from the State differs, for any reason, from the amount of GST paid or payable by the Organisation, including by reason of:</w:t>
      </w:r>
    </w:p>
    <w:p w:rsidR="0085662C" w:rsidRDefault="002C5B4D" w:rsidP="0085662C">
      <w:pPr>
        <w:pStyle w:val="TermsandConditionsText"/>
        <w:numPr>
          <w:ilvl w:val="2"/>
          <w:numId w:val="22"/>
        </w:numPr>
      </w:pPr>
      <w:r>
        <w:t>any amendment to the GST Act;</w:t>
      </w:r>
    </w:p>
    <w:p w:rsidR="0085662C" w:rsidRDefault="002C5B4D" w:rsidP="0085662C">
      <w:pPr>
        <w:pStyle w:val="TermsandConditionsText"/>
        <w:numPr>
          <w:ilvl w:val="2"/>
          <w:numId w:val="22"/>
        </w:numPr>
      </w:pPr>
      <w:r>
        <w:t>the issue of a ruling or advice by the Commissioner of Taxation; or</w:t>
      </w:r>
    </w:p>
    <w:p w:rsidR="0085662C" w:rsidRDefault="002C5B4D" w:rsidP="0085662C">
      <w:pPr>
        <w:pStyle w:val="TermsandConditionsText"/>
        <w:numPr>
          <w:ilvl w:val="2"/>
          <w:numId w:val="22"/>
        </w:numPr>
      </w:pPr>
      <w:r>
        <w:t>a refund to the State or to the Organisation in respect of a supply made under this Agreement;</w:t>
      </w:r>
    </w:p>
    <w:p w:rsidR="0085662C" w:rsidRDefault="002C5B4D" w:rsidP="0085662C">
      <w:pPr>
        <w:pStyle w:val="TermsandConditionsText"/>
        <w:ind w:left="567"/>
      </w:pPr>
      <w:r>
        <w:t>the State will be entitled to a refund of the additional consideration collected from the State, and the Organisation will issue an appropriate GST adjustment note.</w:t>
      </w:r>
    </w:p>
    <w:p w:rsidR="0085662C" w:rsidRPr="0072542A" w:rsidRDefault="002C5B4D" w:rsidP="0085662C">
      <w:pPr>
        <w:pStyle w:val="TermsandConditionsText"/>
        <w:numPr>
          <w:ilvl w:val="1"/>
          <w:numId w:val="22"/>
        </w:numPr>
      </w:pPr>
      <w:r w:rsidRPr="0072542A">
        <w:t>The Organisation acknowledges that, if it has not supplied a valid completed Australian Tax office ‘Statement by a Supplier’ form to the State which specifies the Organisation’s ABN, a payment to the Organisation may be subject to Withholding Tax at the rate current at the time of the payment.</w:t>
      </w:r>
    </w:p>
    <w:p w:rsidR="0085662C" w:rsidRPr="00EB4B27" w:rsidRDefault="002C5B4D" w:rsidP="0085662C">
      <w:pPr>
        <w:pStyle w:val="TermsandConditionsText"/>
        <w:keepNext/>
        <w:numPr>
          <w:ilvl w:val="0"/>
          <w:numId w:val="22"/>
        </w:numPr>
        <w:rPr>
          <w:b/>
        </w:rPr>
      </w:pPr>
      <w:bookmarkStart w:id="46" w:name="_Ref500840366"/>
      <w:r w:rsidRPr="00EB4B27">
        <w:rPr>
          <w:b/>
        </w:rPr>
        <w:t>Indemnity</w:t>
      </w:r>
      <w:bookmarkEnd w:id="46"/>
    </w:p>
    <w:p w:rsidR="0085662C" w:rsidRDefault="002C5B4D" w:rsidP="0085662C">
      <w:pPr>
        <w:pStyle w:val="TermsandConditionsText"/>
        <w:numPr>
          <w:ilvl w:val="1"/>
          <w:numId w:val="22"/>
        </w:numPr>
      </w:pPr>
      <w:r>
        <w:t>The Organisation releases, discharges and indemnifies the State and its officers and employees (“Indemnified Persons”) from and against any Claim in relation to the Initiative or arising in any way out of the State’s support of the Initiative, which may be brought against or made upon any of them in connection with any:</w:t>
      </w:r>
    </w:p>
    <w:p w:rsidR="0085662C" w:rsidRDefault="002C5B4D" w:rsidP="0085662C">
      <w:pPr>
        <w:pStyle w:val="TermsandConditionsText"/>
        <w:numPr>
          <w:ilvl w:val="2"/>
          <w:numId w:val="22"/>
        </w:numPr>
      </w:pPr>
      <w:r>
        <w:t>negligent or unlawful act or omission of the Organisation, its employees, officers, agents or contractors;</w:t>
      </w:r>
    </w:p>
    <w:p w:rsidR="0085662C" w:rsidRDefault="002C5B4D" w:rsidP="0085662C">
      <w:pPr>
        <w:pStyle w:val="TermsandConditionsText"/>
        <w:numPr>
          <w:ilvl w:val="2"/>
          <w:numId w:val="22"/>
        </w:numPr>
      </w:pPr>
      <w:r>
        <w:t>breach of this Agreement by the Organisation;</w:t>
      </w:r>
    </w:p>
    <w:p w:rsidR="0085662C" w:rsidRDefault="002C5B4D" w:rsidP="0085662C">
      <w:pPr>
        <w:pStyle w:val="TermsandConditionsText"/>
        <w:numPr>
          <w:ilvl w:val="2"/>
          <w:numId w:val="22"/>
        </w:numPr>
      </w:pPr>
      <w:r>
        <w:t>contravention of any laws by the Organisation, its employees, officers, agents or contractors;</w:t>
      </w:r>
    </w:p>
    <w:p w:rsidR="0085662C" w:rsidRDefault="002C5B4D" w:rsidP="0085662C">
      <w:pPr>
        <w:pStyle w:val="TermsandConditionsText"/>
        <w:numPr>
          <w:ilvl w:val="2"/>
          <w:numId w:val="22"/>
        </w:numPr>
      </w:pPr>
      <w:r>
        <w:t>infringement by the Organisation, its officers, employees, agents or contractors of any Intellectual Property of any third party;</w:t>
      </w:r>
    </w:p>
    <w:p w:rsidR="0085662C" w:rsidRDefault="002C5B4D" w:rsidP="0085662C">
      <w:pPr>
        <w:pStyle w:val="TermsandConditionsText"/>
        <w:ind w:left="567"/>
      </w:pPr>
      <w:r>
        <w:t>except to the extent that the Claim is due to the negligent or unlawful act or omission of the Indemnified Persons.</w:t>
      </w:r>
    </w:p>
    <w:p w:rsidR="0085662C" w:rsidRPr="00EB4B27" w:rsidRDefault="002C5B4D" w:rsidP="0085662C">
      <w:pPr>
        <w:pStyle w:val="TermsandConditionsText"/>
        <w:keepNext/>
        <w:numPr>
          <w:ilvl w:val="0"/>
          <w:numId w:val="22"/>
        </w:numPr>
        <w:rPr>
          <w:b/>
        </w:rPr>
      </w:pPr>
      <w:bookmarkStart w:id="47" w:name="_Ref500155401"/>
      <w:r w:rsidRPr="00EB4B27">
        <w:rPr>
          <w:b/>
        </w:rPr>
        <w:t>Insurance</w:t>
      </w:r>
      <w:bookmarkEnd w:id="47"/>
      <w:r w:rsidRPr="00EB4B27">
        <w:rPr>
          <w:b/>
        </w:rPr>
        <w:t xml:space="preserve"> </w:t>
      </w:r>
    </w:p>
    <w:p w:rsidR="0085662C" w:rsidRDefault="002C5B4D" w:rsidP="0085662C">
      <w:pPr>
        <w:pStyle w:val="TermsandConditionsText"/>
        <w:numPr>
          <w:ilvl w:val="1"/>
          <w:numId w:val="22"/>
        </w:numPr>
      </w:pPr>
      <w:r>
        <w:t xml:space="preserve">The Organisation will effect, and maintain during the Term: </w:t>
      </w:r>
    </w:p>
    <w:p w:rsidR="0085662C" w:rsidRDefault="002C5B4D" w:rsidP="0085662C">
      <w:pPr>
        <w:pStyle w:val="TermsandConditionsText"/>
        <w:numPr>
          <w:ilvl w:val="2"/>
          <w:numId w:val="22"/>
        </w:numPr>
      </w:pPr>
      <w:r>
        <w:t xml:space="preserve">a public liability insurance policy for the sum referred to in Item </w:t>
      </w:r>
      <w:r>
        <w:fldChar w:fldCharType="begin"/>
      </w:r>
      <w:r>
        <w:instrText xml:space="preserve"> REF _Ref500156498 \r \h </w:instrText>
      </w:r>
      <w:r>
        <w:fldChar w:fldCharType="separate"/>
      </w:r>
      <w:r>
        <w:t>14</w:t>
      </w:r>
      <w:r>
        <w:fldChar w:fldCharType="end"/>
      </w:r>
      <w:r>
        <w:t xml:space="preserve"> of Schedule 1 per claim arising from any one event in respect of accidental death of, or accidental bodily injury to persons, or accidental damage to property, arising out of or in the course of hosting the Initiative or providing the Sponsorship Entitlements; and</w:t>
      </w:r>
    </w:p>
    <w:p w:rsidR="0085662C" w:rsidRDefault="002C5B4D" w:rsidP="0085662C">
      <w:pPr>
        <w:pStyle w:val="TermsandConditionsText"/>
        <w:numPr>
          <w:ilvl w:val="2"/>
          <w:numId w:val="22"/>
        </w:numPr>
      </w:pPr>
      <w:r>
        <w:t>a workers’ compensation insurance policy in relation to any employees of the Organisation.</w:t>
      </w:r>
    </w:p>
    <w:p w:rsidR="0085662C" w:rsidRDefault="002C5B4D" w:rsidP="0085662C">
      <w:pPr>
        <w:pStyle w:val="TermsandConditionsText"/>
        <w:numPr>
          <w:ilvl w:val="1"/>
          <w:numId w:val="22"/>
        </w:numPr>
      </w:pPr>
      <w:r>
        <w:t>The insurances must be effected with an insurer that is authorised and licensed to operate in Australia.</w:t>
      </w:r>
    </w:p>
    <w:p w:rsidR="0085662C" w:rsidRDefault="002C5B4D" w:rsidP="0085662C">
      <w:pPr>
        <w:pStyle w:val="TermsandConditionsText"/>
        <w:numPr>
          <w:ilvl w:val="1"/>
          <w:numId w:val="22"/>
        </w:numPr>
      </w:pPr>
      <w:r>
        <w:t xml:space="preserve">The workers’ compensation insurance must be in accordance with the </w:t>
      </w:r>
      <w:r w:rsidRPr="00EB4B27">
        <w:rPr>
          <w:i/>
        </w:rPr>
        <w:t>Workers’ Compensation and Rehabilitation Act 2003</w:t>
      </w:r>
      <w:r>
        <w:t xml:space="preserve"> (Qld).</w:t>
      </w:r>
    </w:p>
    <w:p w:rsidR="0085662C" w:rsidRDefault="002C5B4D" w:rsidP="0085662C">
      <w:pPr>
        <w:pStyle w:val="TermsandConditionsText"/>
        <w:numPr>
          <w:ilvl w:val="1"/>
          <w:numId w:val="22"/>
        </w:numPr>
      </w:pPr>
      <w:r>
        <w:t>The Organisation will, upon the execution of this Agreement or upon request in writing by the State, produce evidence (in the form of certificates of currency) to the State’s satisfaction that the insurances required by this clause have been effected and maintained.</w:t>
      </w:r>
    </w:p>
    <w:p w:rsidR="0085662C" w:rsidRPr="00EB4B27" w:rsidRDefault="002C5B4D" w:rsidP="0085662C">
      <w:pPr>
        <w:pStyle w:val="TermsandConditionsText"/>
        <w:keepNext/>
        <w:numPr>
          <w:ilvl w:val="0"/>
          <w:numId w:val="22"/>
        </w:numPr>
        <w:rPr>
          <w:b/>
        </w:rPr>
      </w:pPr>
      <w:bookmarkStart w:id="48" w:name="_Ref500840377"/>
      <w:r w:rsidRPr="00EB4B27">
        <w:rPr>
          <w:b/>
        </w:rPr>
        <w:t>Confidentiality and Privacy</w:t>
      </w:r>
      <w:bookmarkEnd w:id="48"/>
      <w:r w:rsidRPr="00EB4B27">
        <w:rPr>
          <w:b/>
        </w:rPr>
        <w:t xml:space="preserve"> </w:t>
      </w:r>
    </w:p>
    <w:p w:rsidR="0085662C" w:rsidRDefault="002C5B4D" w:rsidP="0085662C">
      <w:pPr>
        <w:pStyle w:val="TermsandConditionsText"/>
        <w:numPr>
          <w:ilvl w:val="1"/>
          <w:numId w:val="22"/>
        </w:numPr>
      </w:pPr>
      <w:r>
        <w:t>Each party agrees not to disclose any Confidential Information under any circumstances without the consent of the other party, except:</w:t>
      </w:r>
    </w:p>
    <w:p w:rsidR="0085662C" w:rsidRDefault="002C5B4D" w:rsidP="0085662C">
      <w:pPr>
        <w:pStyle w:val="TermsandConditionsText"/>
        <w:numPr>
          <w:ilvl w:val="2"/>
          <w:numId w:val="22"/>
        </w:numPr>
      </w:pPr>
      <w:r>
        <w:t>to its staff and officers requiring that information for the conduct of their duties pursuant to this Agreement;</w:t>
      </w:r>
    </w:p>
    <w:p w:rsidR="0085662C" w:rsidRDefault="002C5B4D" w:rsidP="0085662C">
      <w:pPr>
        <w:pStyle w:val="TermsandConditionsText"/>
        <w:numPr>
          <w:ilvl w:val="2"/>
          <w:numId w:val="22"/>
        </w:numPr>
      </w:pPr>
      <w:r>
        <w:t>to its accountants and legal advisors;</w:t>
      </w:r>
    </w:p>
    <w:p w:rsidR="0085662C" w:rsidRDefault="002C5B4D" w:rsidP="0085662C">
      <w:pPr>
        <w:pStyle w:val="TermsandConditionsText"/>
        <w:numPr>
          <w:ilvl w:val="2"/>
          <w:numId w:val="22"/>
        </w:numPr>
      </w:pPr>
      <w:r>
        <w:t>in respect of the State, to its Ministers and Parliament and otherwise for State government purposes; or</w:t>
      </w:r>
    </w:p>
    <w:p w:rsidR="0085662C" w:rsidRDefault="002C5B4D" w:rsidP="0085662C">
      <w:pPr>
        <w:pStyle w:val="TermsandConditionsText"/>
        <w:numPr>
          <w:ilvl w:val="2"/>
          <w:numId w:val="22"/>
        </w:numPr>
      </w:pPr>
      <w:r>
        <w:t>as required or permitted by law.</w:t>
      </w:r>
    </w:p>
    <w:p w:rsidR="0085662C" w:rsidRDefault="002C5B4D" w:rsidP="0085662C">
      <w:pPr>
        <w:pStyle w:val="TermsandConditionsText"/>
        <w:numPr>
          <w:ilvl w:val="1"/>
          <w:numId w:val="22"/>
        </w:numPr>
      </w:pPr>
      <w:r>
        <w:t>Except as permitted under this Agreement, the Organisation will not issue any statement or release any information relating to this Agreement without the consent of the State.</w:t>
      </w:r>
    </w:p>
    <w:p w:rsidR="0085662C" w:rsidRDefault="002C5B4D" w:rsidP="0085662C">
      <w:pPr>
        <w:pStyle w:val="TermsandConditionsText"/>
        <w:numPr>
          <w:ilvl w:val="1"/>
          <w:numId w:val="22"/>
        </w:numPr>
      </w:pPr>
      <w:r>
        <w:t>Nothing in this Agreement prevents the State disclosing the identity of the Organisation and the amount or nature of the Sponsorship Fee or In-Kind Support by way of a statement of a policy or governmental nature including a statement in Parliament.</w:t>
      </w:r>
    </w:p>
    <w:p w:rsidR="0085662C" w:rsidRDefault="002C5B4D" w:rsidP="0085662C">
      <w:pPr>
        <w:pStyle w:val="TermsandConditionsText"/>
        <w:numPr>
          <w:ilvl w:val="1"/>
          <w:numId w:val="22"/>
        </w:numPr>
      </w:pPr>
      <w:r>
        <w:t>If the Organisation collects or has access to Personal Information in order to perform its obligations under this Agreement, the Organisation must:</w:t>
      </w:r>
    </w:p>
    <w:p w:rsidR="0085662C" w:rsidRDefault="002C5B4D" w:rsidP="0085662C">
      <w:pPr>
        <w:pStyle w:val="TermsandConditionsText"/>
        <w:numPr>
          <w:ilvl w:val="2"/>
          <w:numId w:val="22"/>
        </w:numPr>
      </w:pPr>
      <w:bookmarkStart w:id="49" w:name="_Ref500156563"/>
      <w:r>
        <w:t xml:space="preserve">comply with Parts 1 and 3 of Chapter 2 of the </w:t>
      </w:r>
      <w:r w:rsidRPr="00EB4B27">
        <w:rPr>
          <w:i/>
        </w:rPr>
        <w:t>Information Privacy Act 2009</w:t>
      </w:r>
      <w:r>
        <w:t xml:space="preserve"> (Qld) (“IP Act”) in relation to the discharge of its obligations under this Agreement as if the Organisation was the State;</w:t>
      </w:r>
      <w:bookmarkEnd w:id="49"/>
    </w:p>
    <w:p w:rsidR="0085662C" w:rsidRDefault="002C5B4D" w:rsidP="0085662C">
      <w:pPr>
        <w:pStyle w:val="TermsandConditionsText"/>
        <w:numPr>
          <w:ilvl w:val="2"/>
          <w:numId w:val="22"/>
        </w:numPr>
      </w:pPr>
      <w:r>
        <w:t xml:space="preserve">subject to paragraph </w:t>
      </w:r>
      <w:r>
        <w:fldChar w:fldCharType="begin"/>
      </w:r>
      <w:r>
        <w:instrText xml:space="preserve"> REF _Ref500156563 \r \h </w:instrText>
      </w:r>
      <w:r>
        <w:fldChar w:fldCharType="separate"/>
      </w:r>
      <w:r>
        <w:t>(a)</w:t>
      </w:r>
      <w:r>
        <w:fldChar w:fldCharType="end"/>
      </w:r>
      <w:r>
        <w:t>, not use, disclose or transfer outside of Australia, Personal Information obtained under this Agreement except for the purpose of performing this Agreement, unless required or authorised by law;</w:t>
      </w:r>
    </w:p>
    <w:p w:rsidR="0085662C" w:rsidRDefault="002C5B4D" w:rsidP="0085662C">
      <w:pPr>
        <w:pStyle w:val="TermsandConditionsText"/>
        <w:numPr>
          <w:ilvl w:val="2"/>
          <w:numId w:val="22"/>
        </w:numPr>
      </w:pPr>
      <w:r>
        <w:t>immediately notify the State if the Organisation becomes aware that a disclosure of Personal Information obtained under this Agreement is, or may be, required or authorised by law;</w:t>
      </w:r>
    </w:p>
    <w:p w:rsidR="0085662C" w:rsidRDefault="002C5B4D" w:rsidP="0085662C">
      <w:pPr>
        <w:pStyle w:val="TermsandConditionsText"/>
        <w:numPr>
          <w:ilvl w:val="2"/>
          <w:numId w:val="22"/>
        </w:numPr>
      </w:pPr>
      <w:r>
        <w:t>ensure that access to Personal Information is restricted to its employees and officers who require access in order to perform their duties under this Agreement;</w:t>
      </w:r>
    </w:p>
    <w:p w:rsidR="0085662C" w:rsidRDefault="002C5B4D" w:rsidP="0085662C">
      <w:pPr>
        <w:pStyle w:val="TermsandConditionsText"/>
        <w:numPr>
          <w:ilvl w:val="2"/>
          <w:numId w:val="22"/>
        </w:numPr>
      </w:pPr>
      <w:r>
        <w:t>ensure that its officers and employees do not access, use or disclose Personal Information other than in the performance of their duties under this Agreement;</w:t>
      </w:r>
    </w:p>
    <w:p w:rsidR="0085662C" w:rsidRDefault="002C5B4D" w:rsidP="0085662C">
      <w:pPr>
        <w:pStyle w:val="TermsandConditionsText"/>
        <w:numPr>
          <w:ilvl w:val="2"/>
          <w:numId w:val="22"/>
        </w:numPr>
      </w:pPr>
      <w:r>
        <w:t xml:space="preserve">ensure that its sub-contractors who have access to Personal Information comply with obligations the same as those imposed on the Organisation under this clause and ensure that any of its sub-contracts include an equivalent clause binding its sub-contractors to this clause; </w:t>
      </w:r>
    </w:p>
    <w:p w:rsidR="0085662C" w:rsidRDefault="002C5B4D" w:rsidP="0085662C">
      <w:pPr>
        <w:pStyle w:val="TermsandConditionsText"/>
        <w:numPr>
          <w:ilvl w:val="2"/>
          <w:numId w:val="22"/>
        </w:numPr>
      </w:pPr>
      <w:r>
        <w:t>fully cooperate with the State to enable the State to respond to applications for access to, or amendment of, a document containing Personal Information and privacy complaints; and</w:t>
      </w:r>
    </w:p>
    <w:p w:rsidR="0085662C" w:rsidRDefault="002C5B4D" w:rsidP="0085662C">
      <w:pPr>
        <w:pStyle w:val="TermsandConditionsText"/>
        <w:numPr>
          <w:ilvl w:val="2"/>
          <w:numId w:val="22"/>
        </w:numPr>
      </w:pPr>
      <w:r>
        <w:t>comply with such other privacy and security measures as the State reasonably advises the Organisation in writing from time to time.</w:t>
      </w:r>
    </w:p>
    <w:p w:rsidR="0085662C" w:rsidRDefault="002C5B4D" w:rsidP="0085662C">
      <w:pPr>
        <w:pStyle w:val="TermsandConditionsText"/>
        <w:numPr>
          <w:ilvl w:val="1"/>
          <w:numId w:val="22"/>
        </w:numPr>
      </w:pPr>
      <w:r>
        <w:t>If the Organisation is an Agency as defined by the IP Act, the Organisation acknowledges that, in addition to the obligations under this clause, the Organisation is otherwise bound to comply with the IP Act.</w:t>
      </w:r>
    </w:p>
    <w:p w:rsidR="0085662C" w:rsidRDefault="002C5B4D" w:rsidP="0085662C">
      <w:pPr>
        <w:pStyle w:val="TermsandConditionsText"/>
        <w:numPr>
          <w:ilvl w:val="1"/>
          <w:numId w:val="22"/>
        </w:numPr>
      </w:pPr>
      <w:r>
        <w:lastRenderedPageBreak/>
        <w:t>On request by the State, the Organisation must obtain from its employees, officers, agents or sub-contractors engaged for the purposes of this Agreement, an executed deed of privacy in a form acceptable to the State.</w:t>
      </w:r>
    </w:p>
    <w:p w:rsidR="0085662C" w:rsidRDefault="002C5B4D" w:rsidP="0085662C">
      <w:pPr>
        <w:pStyle w:val="TermsandConditionsText"/>
        <w:numPr>
          <w:ilvl w:val="1"/>
          <w:numId w:val="22"/>
        </w:numPr>
      </w:pPr>
      <w:r>
        <w:t>The Organisation must immediately notify the State on becoming aware of any breach of this clause.</w:t>
      </w:r>
    </w:p>
    <w:p w:rsidR="0085662C" w:rsidRDefault="002C5B4D" w:rsidP="0085662C">
      <w:pPr>
        <w:pStyle w:val="TermsandConditionsText"/>
        <w:numPr>
          <w:ilvl w:val="1"/>
          <w:numId w:val="22"/>
        </w:numPr>
      </w:pPr>
      <w:r>
        <w:t>The Organisation acknowledges that the State, its officers, employees, agents and sub-contractors may use and disclose any of the information provided by the Organisation, about the Organisation and this Agreement to Queensland Government departments or agencies, Queensland Government Bodies, Non-Government Organisations and/or Commonwealth, States or Territories for any purpose in connection with the administration of this Agreement.</w:t>
      </w:r>
    </w:p>
    <w:p w:rsidR="0085662C" w:rsidRDefault="002C5B4D" w:rsidP="0085662C">
      <w:pPr>
        <w:pStyle w:val="TermsandConditionsText"/>
        <w:numPr>
          <w:ilvl w:val="1"/>
          <w:numId w:val="22"/>
        </w:numPr>
      </w:pPr>
      <w:r>
        <w:t xml:space="preserve">The Organisation acknowledges that information provided by the Organisation to the State may be subject to an access application under the </w:t>
      </w:r>
      <w:r w:rsidRPr="00EB4B27">
        <w:rPr>
          <w:i/>
        </w:rPr>
        <w:t>Right to Information Act 2009</w:t>
      </w:r>
      <w:r>
        <w:t xml:space="preserve"> (Qld) (“RTI Act”) and the RTI Act requires documents to be disclosed subject to specified exemptions under the RTI Act.</w:t>
      </w:r>
    </w:p>
    <w:p w:rsidR="0085662C" w:rsidRPr="00EB4B27" w:rsidRDefault="002C5B4D" w:rsidP="0085662C">
      <w:pPr>
        <w:pStyle w:val="TermsandConditionsText"/>
        <w:keepNext/>
        <w:numPr>
          <w:ilvl w:val="0"/>
          <w:numId w:val="22"/>
        </w:numPr>
        <w:rPr>
          <w:b/>
        </w:rPr>
      </w:pPr>
      <w:r w:rsidRPr="00EB4B27">
        <w:rPr>
          <w:b/>
        </w:rPr>
        <w:t>Rearrangement or cancellation of the Initiative</w:t>
      </w:r>
    </w:p>
    <w:p w:rsidR="0085662C" w:rsidRPr="00933CB1" w:rsidRDefault="002C5B4D" w:rsidP="0085662C">
      <w:pPr>
        <w:pStyle w:val="TermsandConditionsText"/>
        <w:numPr>
          <w:ilvl w:val="1"/>
          <w:numId w:val="22"/>
        </w:numPr>
        <w:tabs>
          <w:tab w:val="left" w:pos="567"/>
        </w:tabs>
      </w:pPr>
      <w:bookmarkStart w:id="50" w:name="_Hlk92800394"/>
      <w:bookmarkStart w:id="51" w:name="_Ref500156707"/>
      <w:r w:rsidRPr="00933CB1">
        <w:t>The Initiative is subject to rearrangement, including cancellation (in whole or part) at the sole discretion of the Organisation in the event of a Force Majeure or due to a COVID-19 Impact. Any such rearrangement or cancellation is to be notified by the Organisation to the State immediately following the Organisation’s decision to rearrange or cancel the Initiative</w:t>
      </w:r>
      <w:bookmarkEnd w:id="50"/>
      <w:r w:rsidRPr="00933CB1">
        <w:t>.</w:t>
      </w:r>
    </w:p>
    <w:bookmarkEnd w:id="51"/>
    <w:p w:rsidR="0085662C" w:rsidRPr="00933CB1" w:rsidRDefault="002C5B4D" w:rsidP="00933CB1">
      <w:pPr>
        <w:pStyle w:val="TermsandConditionsText"/>
        <w:numPr>
          <w:ilvl w:val="1"/>
          <w:numId w:val="22"/>
        </w:numPr>
      </w:pPr>
      <w:r w:rsidRPr="00933CB1">
        <w:t>If the Initiative is:</w:t>
      </w:r>
    </w:p>
    <w:p w:rsidR="0085662C" w:rsidRPr="00933CB1" w:rsidRDefault="002C5B4D" w:rsidP="0085662C">
      <w:pPr>
        <w:pStyle w:val="TermsandConditionsText"/>
        <w:numPr>
          <w:ilvl w:val="4"/>
          <w:numId w:val="22"/>
        </w:numPr>
        <w:tabs>
          <w:tab w:val="num" w:pos="1276"/>
        </w:tabs>
        <w:ind w:hanging="2268"/>
      </w:pPr>
      <w:r w:rsidRPr="00933CB1">
        <w:t>cancelled completely:</w:t>
      </w:r>
    </w:p>
    <w:p w:rsidR="0085662C" w:rsidRPr="00933CB1" w:rsidRDefault="002C5B4D" w:rsidP="0085662C">
      <w:pPr>
        <w:pStyle w:val="TermsandConditionsText"/>
        <w:numPr>
          <w:ilvl w:val="3"/>
          <w:numId w:val="41"/>
        </w:numPr>
        <w:tabs>
          <w:tab w:val="num" w:pos="1418"/>
        </w:tabs>
        <w:ind w:left="1276" w:hanging="283"/>
      </w:pPr>
      <w:r w:rsidRPr="00933CB1">
        <w:t xml:space="preserve">this Agreement will terminate on the date of notice of the cancellation by the Organisation under clause 13.1; and </w:t>
      </w:r>
    </w:p>
    <w:p w:rsidR="0085662C" w:rsidRPr="00933CB1" w:rsidRDefault="002C5B4D" w:rsidP="0085662C">
      <w:pPr>
        <w:pStyle w:val="TermsandConditionsText"/>
        <w:numPr>
          <w:ilvl w:val="3"/>
          <w:numId w:val="41"/>
        </w:numPr>
        <w:tabs>
          <w:tab w:val="num" w:pos="1418"/>
        </w:tabs>
        <w:ind w:left="1276" w:hanging="283"/>
      </w:pPr>
      <w:r w:rsidRPr="00933CB1">
        <w:t>the State will be entitled to recover a proportionate amount of the Sponsorship Fee attributable to the cancellation as a debt due to it or, where possible, be entitled to the return of a portion of the In-Kind Support attributable to the cancellation; or</w:t>
      </w:r>
    </w:p>
    <w:p w:rsidR="0085662C" w:rsidRPr="00933CB1" w:rsidRDefault="002C5B4D" w:rsidP="0085662C">
      <w:pPr>
        <w:pStyle w:val="TermsandConditionsText"/>
        <w:numPr>
          <w:ilvl w:val="2"/>
          <w:numId w:val="22"/>
        </w:numPr>
      </w:pPr>
      <w:r w:rsidRPr="00933CB1">
        <w:t>cancelled in part or a rearrangement of the Initiative reduces the Sponsorship Entitlements, from the date of the notice given by the Organisation under clause 13.1, the State will be entitled to:</w:t>
      </w:r>
    </w:p>
    <w:p w:rsidR="0085662C" w:rsidRPr="00933CB1" w:rsidRDefault="002C5B4D" w:rsidP="0085662C">
      <w:pPr>
        <w:pStyle w:val="TermsandConditionsText"/>
        <w:numPr>
          <w:ilvl w:val="3"/>
          <w:numId w:val="42"/>
        </w:numPr>
        <w:ind w:left="1134" w:hanging="141"/>
      </w:pPr>
      <w:r w:rsidRPr="00933CB1">
        <w:t xml:space="preserve">recover a proportionate amount of the  Sponsorship Fee or, where possible, the In-Kind Support attributable to the cancellation or rearrangement of the Initiative from the Organisation as a debt due to it; or </w:t>
      </w:r>
    </w:p>
    <w:p w:rsidR="0085662C" w:rsidRPr="00933CB1" w:rsidRDefault="002C5B4D" w:rsidP="0085662C">
      <w:pPr>
        <w:pStyle w:val="TermsandConditionsText"/>
        <w:numPr>
          <w:ilvl w:val="3"/>
          <w:numId w:val="42"/>
        </w:numPr>
        <w:tabs>
          <w:tab w:val="clear" w:pos="567"/>
          <w:tab w:val="left" w:pos="993"/>
        </w:tabs>
      </w:pPr>
      <w:r w:rsidRPr="00933CB1">
        <w:t xml:space="preserve">reduce the amount of the Sponsorship Fee or In-Kind Support to be provided by the State proportionately to reflect the rearrangement of the Initiative and any reduction in the Sponsorship Entitlements.  </w:t>
      </w:r>
      <w:bookmarkStart w:id="52" w:name="_Ref500156719"/>
    </w:p>
    <w:p w:rsidR="0085662C" w:rsidRDefault="002C5B4D" w:rsidP="00933CB1">
      <w:pPr>
        <w:pStyle w:val="TermsandConditionsText"/>
        <w:tabs>
          <w:tab w:val="clear" w:pos="567"/>
          <w:tab w:val="left" w:pos="993"/>
        </w:tabs>
      </w:pPr>
      <w:r w:rsidRPr="00933CB1">
        <w:t xml:space="preserve">13.2A </w:t>
      </w:r>
      <w:bookmarkStart w:id="53" w:name="_Hlk92800412"/>
      <w:r w:rsidRPr="00933CB1">
        <w:t>The Organisation acknowledges and</w:t>
      </w:r>
      <w:r>
        <w:t xml:space="preserve"> agrees that in planning and delivering the Initiative it will take into account the circumstances of the COVID-19 pandemic and practical and legal requirements in relation to that pandemic, including Public Health Directions issued under the </w:t>
      </w:r>
      <w:r w:rsidRPr="00933CB1">
        <w:rPr>
          <w:i/>
        </w:rPr>
        <w:t>Public Health Act 2005</w:t>
      </w:r>
      <w:r>
        <w:t xml:space="preserve"> (Qld).</w:t>
      </w:r>
    </w:p>
    <w:p w:rsidR="0085662C" w:rsidRPr="00933CB1" w:rsidRDefault="002C5B4D" w:rsidP="0085662C">
      <w:pPr>
        <w:pStyle w:val="TermsandConditionsText"/>
        <w:numPr>
          <w:ilvl w:val="1"/>
          <w:numId w:val="22"/>
        </w:numPr>
        <w:tabs>
          <w:tab w:val="left" w:pos="567"/>
        </w:tabs>
      </w:pPr>
      <w:bookmarkStart w:id="54" w:name="_Ref500840527"/>
      <w:bookmarkEnd w:id="52"/>
      <w:bookmarkEnd w:id="53"/>
      <w:r w:rsidRPr="00933CB1">
        <w:t>The particulars of any refund or reduction of the Sponsorship Fee or In-Kind Support under clause 13.2 are to be agreed in writing by the parties, both acting reasonably and in good faith.  When considering the amount of the Sponsorship Fee or In-Kind Support that is “attributable to the cancellation”, the parties must have regard to the amount of the Sponsorship Entitlements already provided by the Organisation to the State.</w:t>
      </w:r>
    </w:p>
    <w:bookmarkEnd w:id="54"/>
    <w:p w:rsidR="0085662C" w:rsidRPr="00933CB1" w:rsidRDefault="002C5B4D" w:rsidP="0085662C">
      <w:pPr>
        <w:pStyle w:val="TermsandConditionsText"/>
        <w:numPr>
          <w:ilvl w:val="1"/>
          <w:numId w:val="22"/>
        </w:numPr>
        <w:tabs>
          <w:tab w:val="left" w:pos="567"/>
        </w:tabs>
      </w:pPr>
      <w:r w:rsidRPr="00933CB1">
        <w:t>If the parties do not agree to the particulars to be determined under clause 13.3 within a period of fourteen (14) days of notification by the Organisation to the State, the parties are to use the process set out in clause 15 (Dispute Resolution) to settle the dispute.</w:t>
      </w:r>
    </w:p>
    <w:p w:rsidR="0085662C" w:rsidRPr="00933CB1" w:rsidRDefault="002C5B4D" w:rsidP="0085662C">
      <w:pPr>
        <w:pStyle w:val="TermsandConditionsText"/>
        <w:keepNext/>
        <w:numPr>
          <w:ilvl w:val="0"/>
          <w:numId w:val="22"/>
        </w:numPr>
        <w:rPr>
          <w:b/>
        </w:rPr>
      </w:pPr>
      <w:r w:rsidRPr="00933CB1">
        <w:rPr>
          <w:b/>
        </w:rPr>
        <w:t>Force Majeure</w:t>
      </w:r>
    </w:p>
    <w:p w:rsidR="0085662C" w:rsidRDefault="002C5B4D" w:rsidP="0085662C">
      <w:pPr>
        <w:pStyle w:val="TermsandConditionsText"/>
        <w:numPr>
          <w:ilvl w:val="1"/>
          <w:numId w:val="22"/>
        </w:numPr>
      </w:pPr>
      <w:r>
        <w:t>Neither party will be liable for any delay or failure to perform its obligations other than payment of monetary sums owing to the other party under this Agreement if such failure or delay is due to Force Majeure.</w:t>
      </w:r>
    </w:p>
    <w:p w:rsidR="0085662C" w:rsidRDefault="002C5B4D" w:rsidP="0085662C">
      <w:pPr>
        <w:pStyle w:val="TermsandConditionsText"/>
        <w:numPr>
          <w:ilvl w:val="1"/>
          <w:numId w:val="22"/>
        </w:numPr>
      </w:pPr>
      <w:r>
        <w:t>A party must notify the other party as soon as practicable of any anticipated delay due to Force Majeure. The performance of a party’s obligations under this Agreement will be suspended for the period of delay due to Force Majeure.</w:t>
      </w:r>
    </w:p>
    <w:p w:rsidR="0085662C" w:rsidRDefault="002C5B4D" w:rsidP="0085662C">
      <w:pPr>
        <w:pStyle w:val="TermsandConditionsText"/>
        <w:numPr>
          <w:ilvl w:val="1"/>
          <w:numId w:val="22"/>
        </w:numPr>
      </w:pPr>
      <w:bookmarkStart w:id="55" w:name="_Ref500156769"/>
      <w:r>
        <w:t>If a delay due to Force Majeure exceeds ten (10) Business Days, either party may terminate this Agreement immediately on providing notice to the other party.</w:t>
      </w:r>
      <w:bookmarkEnd w:id="55"/>
      <w:r>
        <w:t xml:space="preserve">  </w:t>
      </w:r>
    </w:p>
    <w:p w:rsidR="0085662C" w:rsidRDefault="002C5B4D" w:rsidP="0085662C">
      <w:pPr>
        <w:pStyle w:val="TermsandConditionsText"/>
        <w:numPr>
          <w:ilvl w:val="1"/>
          <w:numId w:val="22"/>
        </w:numPr>
      </w:pPr>
      <w:bookmarkStart w:id="56" w:name="_Ref500156785"/>
      <w:r>
        <w:t xml:space="preserve">If this Agreement is terminated pursuant to clause </w:t>
      </w:r>
      <w:r>
        <w:fldChar w:fldCharType="begin"/>
      </w:r>
      <w:r>
        <w:instrText xml:space="preserve"> REF _Ref500156769 \r \h </w:instrText>
      </w:r>
      <w:r>
        <w:fldChar w:fldCharType="separate"/>
      </w:r>
      <w:r>
        <w:t>14.3</w:t>
      </w:r>
      <w:r>
        <w:fldChar w:fldCharType="end"/>
      </w:r>
      <w:r>
        <w:t xml:space="preserve"> by the State, the State will be entitled to recover a proportionate amount of the Sponsorship Fee attributable to the Force Majeure as a debt due to it or, where possible, be entitled to the return of a portion of the In-Kind Support attributable to the Force Majeure.</w:t>
      </w:r>
      <w:bookmarkEnd w:id="56"/>
    </w:p>
    <w:p w:rsidR="0085662C" w:rsidRDefault="002C5B4D" w:rsidP="0085662C">
      <w:pPr>
        <w:pStyle w:val="TermsandConditionsText"/>
        <w:numPr>
          <w:ilvl w:val="1"/>
          <w:numId w:val="22"/>
        </w:numPr>
      </w:pPr>
      <w:bookmarkStart w:id="57" w:name="_Ref500156795"/>
      <w:r>
        <w:t xml:space="preserve">The particulars of any refund or reduction of the Sponsorship Fee or In-Kind Support under clause </w:t>
      </w:r>
      <w:r>
        <w:fldChar w:fldCharType="begin"/>
      </w:r>
      <w:r>
        <w:instrText xml:space="preserve"> REF _Ref500156785 \r \h </w:instrText>
      </w:r>
      <w:r>
        <w:fldChar w:fldCharType="separate"/>
      </w:r>
      <w:r>
        <w:t>14.4</w:t>
      </w:r>
      <w:r>
        <w:fldChar w:fldCharType="end"/>
      </w:r>
      <w:r>
        <w:t xml:space="preserve"> are to be agreed in writing by the parties, both acting reasonably and in good faith.</w:t>
      </w:r>
      <w:bookmarkEnd w:id="57"/>
    </w:p>
    <w:p w:rsidR="0085662C" w:rsidRDefault="002C5B4D" w:rsidP="0085662C">
      <w:pPr>
        <w:pStyle w:val="TermsandConditionsText"/>
        <w:numPr>
          <w:ilvl w:val="1"/>
          <w:numId w:val="22"/>
        </w:numPr>
      </w:pPr>
      <w:bookmarkStart w:id="58" w:name="_Ref500840542"/>
      <w:r>
        <w:t xml:space="preserve">If the parties do not agree to the particulars to be determined under clause </w:t>
      </w:r>
      <w:r>
        <w:fldChar w:fldCharType="begin"/>
      </w:r>
      <w:r>
        <w:instrText xml:space="preserve"> REF _Ref500156795 \r \h </w:instrText>
      </w:r>
      <w:r>
        <w:fldChar w:fldCharType="separate"/>
      </w:r>
      <w:r>
        <w:t>14.5</w:t>
      </w:r>
      <w:r>
        <w:fldChar w:fldCharType="end"/>
      </w:r>
      <w:r>
        <w:t xml:space="preserve"> within a period of fourteen (14) days of notification by the party under clause </w:t>
      </w:r>
      <w:r>
        <w:fldChar w:fldCharType="begin"/>
      </w:r>
      <w:r>
        <w:instrText xml:space="preserve"> REF _Ref500156769 \r \h </w:instrText>
      </w:r>
      <w:r>
        <w:fldChar w:fldCharType="separate"/>
      </w:r>
      <w:r>
        <w:t>14.3</w:t>
      </w:r>
      <w:r>
        <w:fldChar w:fldCharType="end"/>
      </w:r>
      <w:r>
        <w:t xml:space="preserve">, the parties are to use the process set out in clause </w:t>
      </w:r>
      <w:r>
        <w:fldChar w:fldCharType="begin"/>
      </w:r>
      <w:r>
        <w:instrText xml:space="preserve"> REF _Ref500156745 \r \h </w:instrText>
      </w:r>
      <w:r>
        <w:fldChar w:fldCharType="separate"/>
      </w:r>
      <w:r>
        <w:t>15</w:t>
      </w:r>
      <w:r>
        <w:fldChar w:fldCharType="end"/>
      </w:r>
      <w:r>
        <w:t xml:space="preserve"> (Dispute Resolution) to settle the dispute.</w:t>
      </w:r>
      <w:bookmarkEnd w:id="58"/>
    </w:p>
    <w:p w:rsidR="0085662C" w:rsidRPr="00EB4B27" w:rsidRDefault="002C5B4D" w:rsidP="0085662C">
      <w:pPr>
        <w:pStyle w:val="TermsandConditionsText"/>
        <w:keepNext/>
        <w:numPr>
          <w:ilvl w:val="0"/>
          <w:numId w:val="22"/>
        </w:numPr>
        <w:rPr>
          <w:b/>
        </w:rPr>
      </w:pPr>
      <w:bookmarkStart w:id="59" w:name="_Ref500156745"/>
      <w:r>
        <w:rPr>
          <w:b/>
        </w:rPr>
        <w:t>Dispute R</w:t>
      </w:r>
      <w:r w:rsidRPr="00EB4B27">
        <w:rPr>
          <w:b/>
        </w:rPr>
        <w:t>esolution</w:t>
      </w:r>
      <w:bookmarkEnd w:id="59"/>
    </w:p>
    <w:p w:rsidR="0085662C" w:rsidRDefault="002C5B4D" w:rsidP="0085662C">
      <w:pPr>
        <w:pStyle w:val="TermsandConditionsText"/>
        <w:numPr>
          <w:ilvl w:val="1"/>
          <w:numId w:val="22"/>
        </w:numPr>
      </w:pPr>
      <w:r>
        <w:t>The parties will, in the first instance, seek to settle any dispute arising in connection with this Agreement by negotiation and mediation before instituting legal proceedings.</w:t>
      </w:r>
    </w:p>
    <w:p w:rsidR="0085662C" w:rsidRDefault="002C5B4D" w:rsidP="0085662C">
      <w:pPr>
        <w:pStyle w:val="TermsandConditionsText"/>
        <w:numPr>
          <w:ilvl w:val="1"/>
          <w:numId w:val="22"/>
        </w:numPr>
      </w:pPr>
      <w:bookmarkStart w:id="60" w:name="_Ref500156842"/>
      <w:r>
        <w:t>For the purpose of this clause, a dispute will have arisen between the parties when a party gives notice to that effect to the other party.</w:t>
      </w:r>
      <w:bookmarkEnd w:id="60"/>
    </w:p>
    <w:p w:rsidR="0085662C" w:rsidRDefault="002C5B4D" w:rsidP="0085662C">
      <w:pPr>
        <w:pStyle w:val="TermsandConditionsText"/>
        <w:numPr>
          <w:ilvl w:val="1"/>
          <w:numId w:val="22"/>
        </w:numPr>
      </w:pPr>
      <w:bookmarkStart w:id="61" w:name="_Ref500156856"/>
      <w:r>
        <w:t xml:space="preserve">Once a party receives a notice under clause </w:t>
      </w:r>
      <w:r>
        <w:fldChar w:fldCharType="begin"/>
      </w:r>
      <w:r>
        <w:instrText xml:space="preserve"> REF _Ref500156842 \r \h </w:instrText>
      </w:r>
      <w:r>
        <w:fldChar w:fldCharType="separate"/>
      </w:r>
      <w:r>
        <w:t>15.2</w:t>
      </w:r>
      <w:r>
        <w:fldChar w:fldCharType="end"/>
      </w:r>
      <w:r>
        <w:t>, the parties must meet within fourteen (14) days to attempt to resolve the dispute by negotiation. Both parties must act in good faith to resolve the dispute by negotiation.</w:t>
      </w:r>
      <w:bookmarkEnd w:id="61"/>
    </w:p>
    <w:p w:rsidR="0085662C" w:rsidRDefault="002C5B4D" w:rsidP="0085662C">
      <w:pPr>
        <w:pStyle w:val="TermsandConditionsText"/>
        <w:numPr>
          <w:ilvl w:val="1"/>
          <w:numId w:val="22"/>
        </w:numPr>
      </w:pPr>
      <w:r>
        <w:t xml:space="preserve">If the dispute has not been resolved in accordance with clause </w:t>
      </w:r>
      <w:r>
        <w:fldChar w:fldCharType="begin"/>
      </w:r>
      <w:r>
        <w:instrText xml:space="preserve"> REF _Ref500156856 \r \h </w:instrText>
      </w:r>
      <w:r>
        <w:fldChar w:fldCharType="separate"/>
      </w:r>
      <w:r>
        <w:t>15.3</w:t>
      </w:r>
      <w:r>
        <w:fldChar w:fldCharType="end"/>
      </w:r>
      <w:r>
        <w:t xml:space="preserve">, within fourteen (14) days of the last day on which the parties have under clause </w:t>
      </w:r>
      <w:r>
        <w:fldChar w:fldCharType="begin"/>
      </w:r>
      <w:r>
        <w:instrText xml:space="preserve"> REF _Ref500156856 \r \h </w:instrText>
      </w:r>
      <w:r>
        <w:fldChar w:fldCharType="separate"/>
      </w:r>
      <w:r>
        <w:t>15.3</w:t>
      </w:r>
      <w:r>
        <w:fldChar w:fldCharType="end"/>
      </w:r>
      <w:r>
        <w:t xml:space="preserve"> to resolve the dispute, the parties will attend a mediation in Brisbane.  </w:t>
      </w:r>
    </w:p>
    <w:p w:rsidR="0085662C" w:rsidRDefault="002C5B4D" w:rsidP="0085662C">
      <w:pPr>
        <w:pStyle w:val="TermsandConditionsText"/>
        <w:numPr>
          <w:ilvl w:val="1"/>
          <w:numId w:val="22"/>
        </w:numPr>
      </w:pPr>
      <w:r>
        <w:t>If the parties cannot agree on a mediator, a mediator will be appointed by the Australian Disputes Centre (Queensland) (“ADC”). The rules of the ADC will apply to the mediation.</w:t>
      </w:r>
    </w:p>
    <w:p w:rsidR="0085662C" w:rsidRDefault="002C5B4D" w:rsidP="0085662C">
      <w:pPr>
        <w:pStyle w:val="TermsandConditionsText"/>
        <w:numPr>
          <w:ilvl w:val="1"/>
          <w:numId w:val="22"/>
        </w:numPr>
      </w:pPr>
      <w:r>
        <w:t>Any mediation costs will be borne equally by both parties and both parties must act in good faith to resolve the dispute by mediation.</w:t>
      </w:r>
    </w:p>
    <w:p w:rsidR="0085662C" w:rsidRDefault="002C5B4D" w:rsidP="0085662C">
      <w:pPr>
        <w:pStyle w:val="TermsandConditionsText"/>
        <w:numPr>
          <w:ilvl w:val="1"/>
          <w:numId w:val="22"/>
        </w:numPr>
      </w:pPr>
      <w:r>
        <w:t>Each party will continue to perform this Agreement despite the existence of a dispute or any proceedings under this clause.</w:t>
      </w:r>
    </w:p>
    <w:p w:rsidR="0085662C" w:rsidRDefault="002C5B4D" w:rsidP="0085662C">
      <w:pPr>
        <w:pStyle w:val="TermsandConditionsText"/>
        <w:numPr>
          <w:ilvl w:val="1"/>
          <w:numId w:val="22"/>
        </w:numPr>
      </w:pPr>
      <w:r>
        <w:t>For the avoidance or settlement of disputes and for the better management of this Agreement, the parties nominate the Delegates to negotiate and resolve the dispute on behalf of the parties.</w:t>
      </w:r>
    </w:p>
    <w:p w:rsidR="0085662C" w:rsidRPr="00EB4B27" w:rsidRDefault="002C5B4D" w:rsidP="0085662C">
      <w:pPr>
        <w:pStyle w:val="TermsandConditionsText"/>
        <w:keepNext/>
        <w:numPr>
          <w:ilvl w:val="0"/>
          <w:numId w:val="22"/>
        </w:numPr>
        <w:rPr>
          <w:b/>
        </w:rPr>
      </w:pPr>
      <w:bookmarkStart w:id="62" w:name="_Ref501006085"/>
      <w:r w:rsidRPr="00EB4B27">
        <w:rPr>
          <w:b/>
        </w:rPr>
        <w:t>Termination</w:t>
      </w:r>
      <w:bookmarkEnd w:id="62"/>
    </w:p>
    <w:p w:rsidR="0085662C" w:rsidRDefault="002C5B4D" w:rsidP="0085662C">
      <w:pPr>
        <w:pStyle w:val="TermsandConditionsText"/>
        <w:numPr>
          <w:ilvl w:val="1"/>
          <w:numId w:val="22"/>
        </w:numPr>
      </w:pPr>
      <w:bookmarkStart w:id="63" w:name="_Ref500157285"/>
      <w:r>
        <w:t>In the event that either party commits a breach of any of its obligations under  this Agreement:</w:t>
      </w:r>
      <w:bookmarkEnd w:id="63"/>
    </w:p>
    <w:p w:rsidR="0085662C" w:rsidRDefault="002C5B4D" w:rsidP="0085662C">
      <w:pPr>
        <w:pStyle w:val="TermsandConditionsText"/>
        <w:numPr>
          <w:ilvl w:val="2"/>
          <w:numId w:val="22"/>
        </w:numPr>
      </w:pPr>
      <w:r>
        <w:lastRenderedPageBreak/>
        <w:t>the other party may give notice to that party to remedy the default; and</w:t>
      </w:r>
    </w:p>
    <w:p w:rsidR="0085662C" w:rsidRDefault="002C5B4D" w:rsidP="0085662C">
      <w:pPr>
        <w:pStyle w:val="TermsandConditionsText"/>
        <w:numPr>
          <w:ilvl w:val="2"/>
          <w:numId w:val="22"/>
        </w:numPr>
      </w:pPr>
      <w:r>
        <w:t>if the defaulting party has not remedied the default at the expiration of fourteen (14) days from the date of receipt of the notice, the party not in default may terminate this Agreement on the expiration of that fourteen (14) day period.</w:t>
      </w:r>
    </w:p>
    <w:p w:rsidR="0085662C" w:rsidRDefault="002C5B4D" w:rsidP="0085662C">
      <w:pPr>
        <w:pStyle w:val="TermsandConditionsText"/>
        <w:numPr>
          <w:ilvl w:val="1"/>
          <w:numId w:val="22"/>
        </w:numPr>
      </w:pPr>
      <w:bookmarkStart w:id="64" w:name="_Ref500157294"/>
      <w:r>
        <w:t>The Organisation must notify the State immediately if:</w:t>
      </w:r>
      <w:bookmarkEnd w:id="64"/>
    </w:p>
    <w:p w:rsidR="0085662C" w:rsidRDefault="002C5B4D" w:rsidP="0085662C">
      <w:pPr>
        <w:pStyle w:val="TermsandConditionsText"/>
        <w:numPr>
          <w:ilvl w:val="2"/>
          <w:numId w:val="22"/>
        </w:numPr>
      </w:pPr>
      <w:r>
        <w:t>there is any change in the direct or indirect beneficial ownership or control of the Organisation;</w:t>
      </w:r>
    </w:p>
    <w:p w:rsidR="0085662C" w:rsidRDefault="002C5B4D" w:rsidP="0085662C">
      <w:pPr>
        <w:pStyle w:val="TermsandConditionsText"/>
        <w:numPr>
          <w:ilvl w:val="2"/>
          <w:numId w:val="22"/>
        </w:numPr>
      </w:pPr>
      <w:r>
        <w:t>the organisation disposes of the whole or part of its assets, operations or business other than in the ordinary course of business;</w:t>
      </w:r>
    </w:p>
    <w:p w:rsidR="0085662C" w:rsidRDefault="002C5B4D" w:rsidP="0085662C">
      <w:pPr>
        <w:pStyle w:val="TermsandConditionsText"/>
        <w:numPr>
          <w:ilvl w:val="2"/>
          <w:numId w:val="22"/>
        </w:numPr>
      </w:pPr>
      <w:r>
        <w:t>the Organisation ceases to carry on business;</w:t>
      </w:r>
    </w:p>
    <w:p w:rsidR="0085662C" w:rsidRDefault="002C5B4D" w:rsidP="0085662C">
      <w:pPr>
        <w:pStyle w:val="TermsandConditionsText"/>
        <w:numPr>
          <w:ilvl w:val="2"/>
          <w:numId w:val="22"/>
        </w:numPr>
      </w:pPr>
      <w:r>
        <w:t>the Organisation commits an act of bankruptcy, becomes insolvent or is unable to pay its debts as and when they become due;</w:t>
      </w:r>
    </w:p>
    <w:p w:rsidR="0085662C" w:rsidRDefault="002C5B4D" w:rsidP="0085662C">
      <w:pPr>
        <w:pStyle w:val="TermsandConditionsText"/>
        <w:numPr>
          <w:ilvl w:val="2"/>
          <w:numId w:val="22"/>
        </w:numPr>
      </w:pPr>
      <w:r>
        <w:t>any step is taken by a mortgagee to take possession or dispose of the whole or part of the Organisation’s assets, operations or business;</w:t>
      </w:r>
    </w:p>
    <w:p w:rsidR="0085662C" w:rsidRDefault="002C5B4D" w:rsidP="0085662C">
      <w:pPr>
        <w:pStyle w:val="TermsandConditionsText"/>
        <w:numPr>
          <w:ilvl w:val="2"/>
          <w:numId w:val="22"/>
        </w:numPr>
      </w:pPr>
      <w:r>
        <w:t>the organisation is wound up, voluntarily or involuntarily;</w:t>
      </w:r>
    </w:p>
    <w:p w:rsidR="0085662C" w:rsidRDefault="002C5B4D" w:rsidP="0085662C">
      <w:pPr>
        <w:pStyle w:val="TermsandConditionsText"/>
        <w:numPr>
          <w:ilvl w:val="2"/>
          <w:numId w:val="22"/>
        </w:numPr>
      </w:pPr>
      <w:r>
        <w:t>the organisation enters into any arrangement or composition with its creditors or has a controller, receiver, receiver and manager or administrator appointed; or</w:t>
      </w:r>
    </w:p>
    <w:p w:rsidR="0085662C" w:rsidRDefault="002C5B4D" w:rsidP="0085662C">
      <w:pPr>
        <w:pStyle w:val="TermsandConditionsText"/>
        <w:numPr>
          <w:ilvl w:val="2"/>
          <w:numId w:val="22"/>
        </w:numPr>
      </w:pPr>
      <w:r>
        <w:t>the Organisation goes into liquidation or passes a resolution to go into liquidation otherwise than for the purposes of reconstruction.</w:t>
      </w:r>
    </w:p>
    <w:p w:rsidR="0085662C" w:rsidRDefault="002C5B4D" w:rsidP="0085662C">
      <w:pPr>
        <w:pStyle w:val="TermsandConditionsText"/>
        <w:numPr>
          <w:ilvl w:val="1"/>
          <w:numId w:val="22"/>
        </w:numPr>
      </w:pPr>
      <w:bookmarkStart w:id="65" w:name="_Ref500840402"/>
      <w:r>
        <w:t xml:space="preserve">Notwithstanding clause </w:t>
      </w:r>
      <w:r>
        <w:fldChar w:fldCharType="begin"/>
      </w:r>
      <w:r>
        <w:instrText xml:space="preserve"> REF _Ref500157285 \r \h </w:instrText>
      </w:r>
      <w:r>
        <w:fldChar w:fldCharType="separate"/>
      </w:r>
      <w:r>
        <w:t>16.1</w:t>
      </w:r>
      <w:r>
        <w:fldChar w:fldCharType="end"/>
      </w:r>
      <w:r>
        <w:t>, the State may immediately terminate this Agreement by notice to the Organisation if:</w:t>
      </w:r>
      <w:bookmarkEnd w:id="65"/>
    </w:p>
    <w:p w:rsidR="0085662C" w:rsidRDefault="002C5B4D" w:rsidP="0085662C">
      <w:pPr>
        <w:pStyle w:val="TermsandConditionsText"/>
        <w:numPr>
          <w:ilvl w:val="2"/>
          <w:numId w:val="22"/>
        </w:numPr>
      </w:pPr>
      <w:bookmarkStart w:id="66" w:name="_Ref500840060"/>
      <w:r>
        <w:t xml:space="preserve">notice is given by the Organisation pursuant to clause </w:t>
      </w:r>
      <w:r>
        <w:fldChar w:fldCharType="begin"/>
      </w:r>
      <w:r>
        <w:instrText xml:space="preserve"> REF _Ref500157294 \r \h </w:instrText>
      </w:r>
      <w:r>
        <w:fldChar w:fldCharType="separate"/>
      </w:r>
      <w:r>
        <w:t>16.2</w:t>
      </w:r>
      <w:r>
        <w:fldChar w:fldCharType="end"/>
      </w:r>
      <w:r>
        <w:t>;</w:t>
      </w:r>
      <w:bookmarkEnd w:id="66"/>
    </w:p>
    <w:p w:rsidR="0085662C" w:rsidRDefault="002C5B4D" w:rsidP="0085662C">
      <w:pPr>
        <w:pStyle w:val="TermsandConditionsText"/>
        <w:numPr>
          <w:ilvl w:val="2"/>
          <w:numId w:val="22"/>
        </w:numPr>
      </w:pPr>
      <w:r>
        <w:t>the State is satisfied that any of the warranties provided by the Organisation were inaccurate, incomplete, out-of-date or misleading in any way when made, or become inaccurate, incomplete, out-of-date or misleading in any way;</w:t>
      </w:r>
    </w:p>
    <w:p w:rsidR="0085662C" w:rsidRDefault="002C5B4D" w:rsidP="0085662C">
      <w:pPr>
        <w:pStyle w:val="TermsandConditionsText"/>
        <w:numPr>
          <w:ilvl w:val="2"/>
          <w:numId w:val="22"/>
        </w:numPr>
      </w:pPr>
      <w:r>
        <w:t>a Conflict of Interest arises and has not been, or in the State’s view cannot be appropriately managed to the State’s satisfaction;</w:t>
      </w:r>
    </w:p>
    <w:p w:rsidR="0085662C" w:rsidRDefault="002C5B4D" w:rsidP="0085662C">
      <w:pPr>
        <w:pStyle w:val="TermsandConditionsText"/>
        <w:numPr>
          <w:ilvl w:val="2"/>
          <w:numId w:val="22"/>
        </w:numPr>
      </w:pPr>
      <w:r>
        <w:t xml:space="preserve">the Organisation ceases its operations or indicates that it is unable or unwilling to complete this Agreement; </w:t>
      </w:r>
    </w:p>
    <w:p w:rsidR="0085662C" w:rsidRDefault="002C5B4D" w:rsidP="0085662C">
      <w:pPr>
        <w:pStyle w:val="TermsandConditionsText"/>
        <w:numPr>
          <w:ilvl w:val="2"/>
          <w:numId w:val="22"/>
        </w:numPr>
      </w:pPr>
      <w:bookmarkStart w:id="67" w:name="_Ref500841774"/>
      <w:r>
        <w:t>the Organisation is or becomes Insolvent;</w:t>
      </w:r>
      <w:bookmarkEnd w:id="67"/>
      <w:r>
        <w:t xml:space="preserve"> </w:t>
      </w:r>
    </w:p>
    <w:p w:rsidR="0085662C" w:rsidRDefault="002C5B4D" w:rsidP="0085662C">
      <w:pPr>
        <w:pStyle w:val="TermsandConditionsText"/>
        <w:numPr>
          <w:ilvl w:val="2"/>
          <w:numId w:val="22"/>
        </w:numPr>
      </w:pPr>
      <w:bookmarkStart w:id="68" w:name="_Ref500840085"/>
      <w:r>
        <w:t xml:space="preserve">the Organisation breaches clauses </w:t>
      </w:r>
      <w:r>
        <w:fldChar w:fldCharType="begin"/>
      </w:r>
      <w:r>
        <w:instrText xml:space="preserve"> REF _Ref500839868 \r \h </w:instrText>
      </w:r>
      <w:r>
        <w:fldChar w:fldCharType="separate"/>
      </w:r>
      <w:r>
        <w:t>4.1</w:t>
      </w:r>
      <w:r>
        <w:fldChar w:fldCharType="end"/>
      </w:r>
      <w:r>
        <w:t xml:space="preserve">, </w:t>
      </w:r>
      <w:r>
        <w:fldChar w:fldCharType="begin"/>
      </w:r>
      <w:r>
        <w:instrText xml:space="preserve"> REF _Ref500154351 \r \h </w:instrText>
      </w:r>
      <w:r>
        <w:fldChar w:fldCharType="separate"/>
      </w:r>
      <w:r>
        <w:t>5.1(b)</w:t>
      </w:r>
      <w:r>
        <w:fldChar w:fldCharType="end"/>
      </w:r>
      <w:r>
        <w:t xml:space="preserve">, </w:t>
      </w:r>
      <w:r>
        <w:fldChar w:fldCharType="begin"/>
      </w:r>
      <w:r>
        <w:instrText xml:space="preserve"> REF _Ref500839903 \r \h </w:instrText>
      </w:r>
      <w:r>
        <w:fldChar w:fldCharType="separate"/>
      </w:r>
      <w:r>
        <w:t>5.1(c)</w:t>
      </w:r>
      <w:r>
        <w:fldChar w:fldCharType="end"/>
      </w:r>
      <w:r>
        <w:t xml:space="preserve">, </w:t>
      </w:r>
      <w:r>
        <w:fldChar w:fldCharType="begin"/>
      </w:r>
      <w:r>
        <w:instrText xml:space="preserve"> REF _Ref500839915 \r \h </w:instrText>
      </w:r>
      <w:r>
        <w:fldChar w:fldCharType="separate"/>
      </w:r>
      <w:r>
        <w:t>5.1(e)</w:t>
      </w:r>
      <w:r>
        <w:fldChar w:fldCharType="end"/>
      </w:r>
      <w:r>
        <w:t xml:space="preserve">, </w:t>
      </w:r>
      <w:r>
        <w:fldChar w:fldCharType="begin"/>
      </w:r>
      <w:r>
        <w:instrText xml:space="preserve"> REF _Ref500839943 \r \h </w:instrText>
      </w:r>
      <w:r>
        <w:fldChar w:fldCharType="separate"/>
      </w:r>
      <w:r>
        <w:t>6.1(c)</w:t>
      </w:r>
      <w:r>
        <w:fldChar w:fldCharType="end"/>
      </w:r>
      <w:r>
        <w:t xml:space="preserve">, </w:t>
      </w:r>
      <w:r>
        <w:fldChar w:fldCharType="begin"/>
      </w:r>
      <w:r>
        <w:instrText xml:space="preserve"> REF _Ref500839946 \r \h </w:instrText>
      </w:r>
      <w:r>
        <w:fldChar w:fldCharType="separate"/>
      </w:r>
      <w:r>
        <w:t>6.1(d)</w:t>
      </w:r>
      <w:r>
        <w:fldChar w:fldCharType="end"/>
      </w:r>
      <w:r>
        <w:t xml:space="preserve">, or </w:t>
      </w:r>
      <w:r>
        <w:fldChar w:fldCharType="begin"/>
      </w:r>
      <w:r>
        <w:instrText xml:space="preserve"> REF _Ref500155401 \r \h </w:instrText>
      </w:r>
      <w:r>
        <w:fldChar w:fldCharType="separate"/>
      </w:r>
      <w:r>
        <w:t>11</w:t>
      </w:r>
      <w:r>
        <w:fldChar w:fldCharType="end"/>
      </w:r>
      <w:r>
        <w:t>; or</w:t>
      </w:r>
      <w:bookmarkEnd w:id="68"/>
    </w:p>
    <w:p w:rsidR="0085662C" w:rsidRDefault="002C5B4D" w:rsidP="0085662C">
      <w:pPr>
        <w:pStyle w:val="TermsandConditionsText"/>
        <w:numPr>
          <w:ilvl w:val="2"/>
          <w:numId w:val="22"/>
        </w:numPr>
      </w:pPr>
      <w:bookmarkStart w:id="69" w:name="_Ref500840094"/>
      <w:r>
        <w:t>in the opinion of the State, termination becomes necessary due to a change of a Minister or government, government policy or government funding arrangements.</w:t>
      </w:r>
      <w:bookmarkEnd w:id="69"/>
    </w:p>
    <w:p w:rsidR="0085662C" w:rsidRPr="00CD0722" w:rsidRDefault="002C5B4D" w:rsidP="0085662C">
      <w:pPr>
        <w:pStyle w:val="TermsandConditionsText"/>
        <w:numPr>
          <w:ilvl w:val="1"/>
          <w:numId w:val="22"/>
        </w:numPr>
      </w:pPr>
      <w:r w:rsidRPr="00CD0722">
        <w:t>If th</w:t>
      </w:r>
      <w:r>
        <w:t>is</w:t>
      </w:r>
      <w:r w:rsidRPr="00CD0722">
        <w:t xml:space="preserve"> Agreement is terminated pursuant to:</w:t>
      </w:r>
    </w:p>
    <w:p w:rsidR="0085662C" w:rsidRDefault="002C5B4D" w:rsidP="0085662C">
      <w:pPr>
        <w:pStyle w:val="TermsandConditionsText"/>
        <w:numPr>
          <w:ilvl w:val="2"/>
          <w:numId w:val="22"/>
        </w:numPr>
      </w:pPr>
      <w:r>
        <w:t xml:space="preserve">clauses </w:t>
      </w:r>
      <w:r>
        <w:fldChar w:fldCharType="begin"/>
      </w:r>
      <w:r>
        <w:instrText xml:space="preserve"> REF _Ref500840060 \r \h </w:instrText>
      </w:r>
      <w:r>
        <w:fldChar w:fldCharType="separate"/>
      </w:r>
      <w:r>
        <w:t>16.3(a)</w:t>
      </w:r>
      <w:r>
        <w:fldChar w:fldCharType="end"/>
      </w:r>
      <w:r>
        <w:t xml:space="preserve"> to </w:t>
      </w:r>
      <w:r>
        <w:fldChar w:fldCharType="begin"/>
      </w:r>
      <w:r>
        <w:instrText xml:space="preserve"> REF _Ref500840085 \r \h </w:instrText>
      </w:r>
      <w:r>
        <w:fldChar w:fldCharType="separate"/>
      </w:r>
      <w:r>
        <w:t>16.3(f)</w:t>
      </w:r>
      <w:r>
        <w:fldChar w:fldCharType="end"/>
      </w:r>
      <w:r>
        <w:t xml:space="preserve"> the Organisation will refund the Sponsorship Fee (or any part thereof) and, if possible, return the In-Kind Support to the State; and</w:t>
      </w:r>
    </w:p>
    <w:p w:rsidR="0085662C" w:rsidRDefault="002C5B4D" w:rsidP="0085662C">
      <w:pPr>
        <w:pStyle w:val="TermsandConditionsText"/>
        <w:numPr>
          <w:ilvl w:val="2"/>
          <w:numId w:val="22"/>
        </w:numPr>
      </w:pPr>
      <w:r>
        <w:t xml:space="preserve">clause </w:t>
      </w:r>
      <w:r>
        <w:fldChar w:fldCharType="begin"/>
      </w:r>
      <w:r>
        <w:instrText xml:space="preserve"> REF _Ref500840094 \r \h </w:instrText>
      </w:r>
      <w:r>
        <w:fldChar w:fldCharType="separate"/>
      </w:r>
      <w:r>
        <w:t>16.3(g)</w:t>
      </w:r>
      <w:r>
        <w:fldChar w:fldCharType="end"/>
      </w:r>
      <w:r>
        <w:t xml:space="preserve"> the Organisation will be entitled to retain the Sponsorship Fee (or any part thereof) and the In-Kind Support paid or provided to the Organisation by the State at the date of termination, but the State will not be liable to the Organisation for any further payments of the Sponsorship Fee or provision of the In-Kind Support and the State will have no other liability to the Organisation relating to the termination.</w:t>
      </w:r>
    </w:p>
    <w:p w:rsidR="0085662C" w:rsidRDefault="002C5B4D" w:rsidP="0085662C">
      <w:pPr>
        <w:pStyle w:val="TermsandConditionsText"/>
        <w:numPr>
          <w:ilvl w:val="1"/>
          <w:numId w:val="22"/>
        </w:numPr>
      </w:pPr>
      <w:bookmarkStart w:id="70" w:name="_Ref500840429"/>
      <w:r>
        <w:t>Termination of this Agreement will not prejudice any rights of the State under this Agreement, at common law, under statute, in equity or otherwise.</w:t>
      </w:r>
      <w:bookmarkEnd w:id="70"/>
    </w:p>
    <w:p w:rsidR="0085662C" w:rsidRDefault="002C5B4D" w:rsidP="0085662C">
      <w:pPr>
        <w:pStyle w:val="TermsandConditionsText"/>
        <w:numPr>
          <w:ilvl w:val="1"/>
          <w:numId w:val="22"/>
        </w:numPr>
      </w:pPr>
      <w:bookmarkStart w:id="71" w:name="_Ref500155195"/>
      <w:r>
        <w:t>Upon termination of this Agreement, the Organisation must immediately cease producing, distributing and publishing all Advertising Materials containing the Coat of Arms or otherwise promoting the State’s support of the Initiative.</w:t>
      </w:r>
      <w:bookmarkEnd w:id="71"/>
    </w:p>
    <w:p w:rsidR="0085662C" w:rsidRPr="00EB4B27" w:rsidRDefault="002C5B4D" w:rsidP="0085662C">
      <w:pPr>
        <w:pStyle w:val="TermsandConditionsText"/>
        <w:keepNext/>
        <w:numPr>
          <w:ilvl w:val="0"/>
          <w:numId w:val="22"/>
        </w:numPr>
        <w:rPr>
          <w:b/>
        </w:rPr>
      </w:pPr>
      <w:bookmarkStart w:id="72" w:name="_Ref500152526"/>
      <w:r w:rsidRPr="00EB4B27">
        <w:rPr>
          <w:b/>
        </w:rPr>
        <w:t>Notices</w:t>
      </w:r>
      <w:bookmarkEnd w:id="72"/>
    </w:p>
    <w:p w:rsidR="0085662C" w:rsidRDefault="002C5B4D" w:rsidP="0085662C">
      <w:pPr>
        <w:pStyle w:val="TermsandConditionsText"/>
        <w:numPr>
          <w:ilvl w:val="1"/>
          <w:numId w:val="22"/>
        </w:numPr>
      </w:pPr>
      <w:r>
        <w:t xml:space="preserve">All notices in connection with this Agreement must be in writing and must be delivered to the party’s Delegate at the party’s Address for Notices by hand, prepaid post, or email. </w:t>
      </w:r>
    </w:p>
    <w:p w:rsidR="0085662C" w:rsidRDefault="002C5B4D" w:rsidP="0085662C">
      <w:pPr>
        <w:pStyle w:val="TermsandConditionsText"/>
        <w:keepNext/>
        <w:keepLines/>
        <w:numPr>
          <w:ilvl w:val="1"/>
          <w:numId w:val="22"/>
        </w:numPr>
      </w:pPr>
      <w:r>
        <w:t xml:space="preserve">A notice will be deemed to be given: </w:t>
      </w:r>
    </w:p>
    <w:p w:rsidR="0085662C" w:rsidRDefault="002C5B4D" w:rsidP="0085662C">
      <w:pPr>
        <w:pStyle w:val="TermsandConditionsText"/>
        <w:numPr>
          <w:ilvl w:val="2"/>
          <w:numId w:val="22"/>
        </w:numPr>
      </w:pPr>
      <w:r>
        <w:t>if posted, two (2) Business Days after the date of posting;</w:t>
      </w:r>
    </w:p>
    <w:p w:rsidR="0085662C" w:rsidRDefault="002C5B4D" w:rsidP="0085662C">
      <w:pPr>
        <w:pStyle w:val="TermsandConditionsText"/>
        <w:numPr>
          <w:ilvl w:val="2"/>
          <w:numId w:val="22"/>
        </w:numPr>
      </w:pPr>
      <w:r>
        <w:t xml:space="preserve">in the case of delivery by hand on a Business Day, on the date of delivery; </w:t>
      </w:r>
    </w:p>
    <w:p w:rsidR="0085662C" w:rsidRDefault="002C5B4D" w:rsidP="0085662C">
      <w:pPr>
        <w:pStyle w:val="TermsandConditionsText"/>
        <w:numPr>
          <w:ilvl w:val="2"/>
          <w:numId w:val="22"/>
        </w:numPr>
      </w:pPr>
      <w:r>
        <w:t xml:space="preserve">if e-mailed, subject to clause </w:t>
      </w:r>
      <w:r>
        <w:fldChar w:fldCharType="begin"/>
      </w:r>
      <w:r>
        <w:instrText xml:space="preserve"> REF _Ref500840132 \r \h </w:instrText>
      </w:r>
      <w:r>
        <w:fldChar w:fldCharType="separate"/>
      </w:r>
      <w:r>
        <w:t>17.3</w:t>
      </w:r>
      <w:r>
        <w:fldChar w:fldCharType="end"/>
      </w:r>
      <w:r>
        <w:t xml:space="preserve"> below, on the date recorded on the device from which the party sent the email, unless the sending party received an automated message that the email has not been delivered,  </w:t>
      </w:r>
    </w:p>
    <w:p w:rsidR="0085662C" w:rsidRDefault="002C5B4D" w:rsidP="0085662C">
      <w:pPr>
        <w:pStyle w:val="TermsandConditionsText"/>
        <w:ind w:left="567"/>
      </w:pPr>
      <w:r>
        <w:t>except that a delivery by hand or email received after 5:00pm (local time of the receiving party) will be deemed to be given on the next Business Day.</w:t>
      </w:r>
    </w:p>
    <w:p w:rsidR="0085662C" w:rsidRDefault="002C5B4D" w:rsidP="0085662C">
      <w:pPr>
        <w:pStyle w:val="TermsandConditionsText"/>
        <w:numPr>
          <w:ilvl w:val="1"/>
          <w:numId w:val="22"/>
        </w:numPr>
      </w:pPr>
      <w:bookmarkStart w:id="73" w:name="_Ref500840132"/>
      <w:r>
        <w:t>A notice of termination of this Agreement which is sent via email must also be sent by post or hand delivery, and will not be deemed to be given until the notice is deemed to be delivered by post or hand delivery.</w:t>
      </w:r>
      <w:bookmarkEnd w:id="73"/>
    </w:p>
    <w:p w:rsidR="0085662C" w:rsidRDefault="002C5B4D" w:rsidP="0085662C">
      <w:pPr>
        <w:pStyle w:val="TermsandConditionsText"/>
        <w:numPr>
          <w:ilvl w:val="1"/>
          <w:numId w:val="22"/>
        </w:numPr>
      </w:pPr>
      <w:r>
        <w:t>The parties may from time to time change their respective Delegate and Address for Notices by providing the other party with notice of the change.</w:t>
      </w:r>
    </w:p>
    <w:p w:rsidR="0085662C" w:rsidRDefault="002C5B4D" w:rsidP="0085662C">
      <w:pPr>
        <w:pStyle w:val="TermsandConditionsText"/>
        <w:numPr>
          <w:ilvl w:val="1"/>
          <w:numId w:val="22"/>
        </w:numPr>
      </w:pPr>
      <w:r>
        <w:t xml:space="preserve">All communications, other than notices, will be directed to the other party’s Contact Person nominated in the Schedule, or to another person if the other party directs. </w:t>
      </w:r>
    </w:p>
    <w:p w:rsidR="0085662C" w:rsidRPr="00EB4B27" w:rsidRDefault="002C5B4D" w:rsidP="0085662C">
      <w:pPr>
        <w:pStyle w:val="TermsandConditionsText"/>
        <w:keepNext/>
        <w:numPr>
          <w:ilvl w:val="0"/>
          <w:numId w:val="22"/>
        </w:numPr>
        <w:rPr>
          <w:b/>
        </w:rPr>
      </w:pPr>
      <w:r w:rsidRPr="00EB4B27">
        <w:rPr>
          <w:b/>
        </w:rPr>
        <w:t>Relationship of the parties</w:t>
      </w:r>
    </w:p>
    <w:p w:rsidR="0085662C" w:rsidRDefault="002C5B4D" w:rsidP="0085662C">
      <w:pPr>
        <w:pStyle w:val="TermsandConditionsText"/>
        <w:numPr>
          <w:ilvl w:val="1"/>
          <w:numId w:val="22"/>
        </w:numPr>
      </w:pPr>
      <w:r>
        <w:t xml:space="preserve">This Agreement does not create any partnership, contract of employment or employment relationship, joint venture, or relationship of principal and agent between the parties.  </w:t>
      </w:r>
    </w:p>
    <w:p w:rsidR="0085662C" w:rsidRDefault="002C5B4D" w:rsidP="0085662C">
      <w:pPr>
        <w:pStyle w:val="TermsandConditionsText"/>
        <w:numPr>
          <w:ilvl w:val="1"/>
          <w:numId w:val="22"/>
        </w:numPr>
      </w:pPr>
      <w:r>
        <w:t>Neither party will incur any expenditure on behalf of the other party.</w:t>
      </w:r>
    </w:p>
    <w:p w:rsidR="0085662C" w:rsidRDefault="002C5B4D" w:rsidP="0085662C">
      <w:pPr>
        <w:pStyle w:val="TermsandConditionsText"/>
        <w:numPr>
          <w:ilvl w:val="1"/>
          <w:numId w:val="22"/>
        </w:numPr>
      </w:pPr>
      <w:r>
        <w:t>Neither party has the power to bind the other party</w:t>
      </w:r>
      <w:r w:rsidRPr="009C0E8F">
        <w:t xml:space="preserve"> </w:t>
      </w:r>
      <w:r>
        <w:t>whatsoever or pledge the credit of any party, without specific consent of the other party.</w:t>
      </w:r>
    </w:p>
    <w:p w:rsidR="0085662C" w:rsidRPr="00EB4B27" w:rsidRDefault="002C5B4D" w:rsidP="0085662C">
      <w:pPr>
        <w:pStyle w:val="TermsandConditionsText"/>
        <w:keepNext/>
        <w:numPr>
          <w:ilvl w:val="0"/>
          <w:numId w:val="22"/>
        </w:numPr>
        <w:rPr>
          <w:b/>
        </w:rPr>
      </w:pPr>
      <w:bookmarkStart w:id="74" w:name="_Ref500840569"/>
      <w:r w:rsidRPr="00EB4B27">
        <w:rPr>
          <w:b/>
        </w:rPr>
        <w:t>Machinery of government</w:t>
      </w:r>
      <w:bookmarkEnd w:id="74"/>
    </w:p>
    <w:p w:rsidR="0085662C" w:rsidRDefault="002C5B4D" w:rsidP="0085662C">
      <w:pPr>
        <w:pStyle w:val="TermsandConditionsText"/>
        <w:numPr>
          <w:ilvl w:val="1"/>
          <w:numId w:val="22"/>
        </w:numPr>
      </w:pPr>
      <w:bookmarkStart w:id="75" w:name="_Ref500840200"/>
      <w:r>
        <w:t xml:space="preserve">The State may, at any time by notice to the Organisation, transfer the management of this Agreement from the State agency or department stated in Item </w:t>
      </w:r>
      <w:r>
        <w:fldChar w:fldCharType="begin"/>
      </w:r>
      <w:r>
        <w:instrText xml:space="preserve"> REF _Ref500155426 \r \h </w:instrText>
      </w:r>
      <w:r>
        <w:fldChar w:fldCharType="separate"/>
      </w:r>
      <w:r>
        <w:t>2</w:t>
      </w:r>
      <w:r>
        <w:fldChar w:fldCharType="end"/>
      </w:r>
      <w:r>
        <w:t xml:space="preserve"> of Schedule 1 to another department or agency of the State of Queensland.</w:t>
      </w:r>
      <w:bookmarkEnd w:id="75"/>
    </w:p>
    <w:p w:rsidR="0085662C" w:rsidRDefault="002C5B4D" w:rsidP="0085662C">
      <w:pPr>
        <w:pStyle w:val="TermsandConditionsText"/>
        <w:numPr>
          <w:ilvl w:val="1"/>
          <w:numId w:val="22"/>
        </w:numPr>
      </w:pPr>
      <w:r>
        <w:t>If the State gives notice to the Organisation under clause </w:t>
      </w:r>
      <w:r>
        <w:fldChar w:fldCharType="begin"/>
      </w:r>
      <w:r>
        <w:instrText xml:space="preserve"> REF _Ref500840200 \r \h </w:instrText>
      </w:r>
      <w:r>
        <w:fldChar w:fldCharType="separate"/>
      </w:r>
      <w:r>
        <w:t>19.1</w:t>
      </w:r>
      <w:r>
        <w:fldChar w:fldCharType="end"/>
      </w:r>
      <w:r>
        <w:t>:</w:t>
      </w:r>
    </w:p>
    <w:p w:rsidR="0085662C" w:rsidRDefault="002C5B4D" w:rsidP="0085662C">
      <w:pPr>
        <w:pStyle w:val="TermsandConditionsText"/>
        <w:numPr>
          <w:ilvl w:val="2"/>
          <w:numId w:val="22"/>
        </w:numPr>
      </w:pPr>
      <w:r>
        <w:t xml:space="preserve">the State will provide the Organisation with an updated Contact Person, Delegate and </w:t>
      </w:r>
      <w:r w:rsidRPr="00B763BB">
        <w:t>Address for Notice</w:t>
      </w:r>
      <w:r>
        <w:t>s; and</w:t>
      </w:r>
    </w:p>
    <w:p w:rsidR="0085662C" w:rsidRDefault="002C5B4D" w:rsidP="0085662C">
      <w:pPr>
        <w:pStyle w:val="TermsandConditionsText"/>
        <w:numPr>
          <w:ilvl w:val="2"/>
          <w:numId w:val="22"/>
        </w:numPr>
      </w:pPr>
      <w:r>
        <w:t>from the date of that notice that other department or agency of the State will assume the responsibilities and rights of the State of Queensland as if it were a party to this Agreement.</w:t>
      </w:r>
    </w:p>
    <w:p w:rsidR="0085662C" w:rsidRPr="00EB4B27" w:rsidRDefault="002C5B4D" w:rsidP="0085662C">
      <w:pPr>
        <w:pStyle w:val="TermsandConditionsText"/>
        <w:keepNext/>
        <w:numPr>
          <w:ilvl w:val="0"/>
          <w:numId w:val="22"/>
        </w:numPr>
        <w:rPr>
          <w:b/>
        </w:rPr>
      </w:pPr>
      <w:bookmarkStart w:id="76" w:name="_Ref500840577"/>
      <w:r w:rsidRPr="00EB4B27">
        <w:rPr>
          <w:b/>
        </w:rPr>
        <w:t>Joint and several liability</w:t>
      </w:r>
      <w:bookmarkEnd w:id="76"/>
    </w:p>
    <w:p w:rsidR="0085662C" w:rsidRDefault="002C5B4D" w:rsidP="0085662C">
      <w:pPr>
        <w:pStyle w:val="TermsandConditionsText"/>
        <w:numPr>
          <w:ilvl w:val="1"/>
          <w:numId w:val="22"/>
        </w:numPr>
      </w:pPr>
      <w:r>
        <w:t xml:space="preserve">If the Organisation is comprised of two (2) or more parties, those parties comprising the Organisation agree that they will be </w:t>
      </w:r>
      <w:r w:rsidRPr="00B763BB">
        <w:t>jointly and severally liable</w:t>
      </w:r>
      <w:r>
        <w:t>:</w:t>
      </w:r>
    </w:p>
    <w:p w:rsidR="0085662C" w:rsidRDefault="002C5B4D" w:rsidP="0085662C">
      <w:pPr>
        <w:pStyle w:val="TermsandConditionsText"/>
        <w:numPr>
          <w:ilvl w:val="2"/>
          <w:numId w:val="22"/>
        </w:numPr>
      </w:pPr>
      <w:r>
        <w:lastRenderedPageBreak/>
        <w:t>for the performance of the Organisation’s obligations under this Agreement; and</w:t>
      </w:r>
    </w:p>
    <w:p w:rsidR="0085662C" w:rsidRDefault="002C5B4D" w:rsidP="0085662C">
      <w:pPr>
        <w:pStyle w:val="TermsandConditionsText"/>
        <w:numPr>
          <w:ilvl w:val="2"/>
          <w:numId w:val="22"/>
        </w:numPr>
      </w:pPr>
      <w:r>
        <w:t>to the State for any Claims suffered or incurred by the State in connection with this Agreement including the Initiative, the Sponsorship Fee and the In-Kind Support.</w:t>
      </w:r>
    </w:p>
    <w:p w:rsidR="0085662C" w:rsidRPr="00EB4B27" w:rsidRDefault="002C5B4D" w:rsidP="0085662C">
      <w:pPr>
        <w:pStyle w:val="TermsandConditionsText"/>
        <w:keepNext/>
        <w:numPr>
          <w:ilvl w:val="0"/>
          <w:numId w:val="22"/>
        </w:numPr>
        <w:rPr>
          <w:b/>
        </w:rPr>
      </w:pPr>
      <w:r w:rsidRPr="00EB4B27">
        <w:rPr>
          <w:b/>
        </w:rPr>
        <w:t>Governing law</w:t>
      </w:r>
    </w:p>
    <w:p w:rsidR="0085662C" w:rsidRPr="00B763BB" w:rsidRDefault="002C5B4D" w:rsidP="0085662C">
      <w:pPr>
        <w:pStyle w:val="TermsandConditionsText"/>
        <w:numPr>
          <w:ilvl w:val="1"/>
          <w:numId w:val="22"/>
        </w:numPr>
      </w:pPr>
      <w:r>
        <w:t>T</w:t>
      </w:r>
      <w:r w:rsidRPr="00AC5639">
        <w:t xml:space="preserve">he laws of Queensland apply to </w:t>
      </w:r>
      <w:r>
        <w:t>this Agreement</w:t>
      </w:r>
      <w:r w:rsidRPr="00AC5639">
        <w:t>. Each party submits to the jurisdiction of the courts of Queensland</w:t>
      </w:r>
      <w:r>
        <w:t>.</w:t>
      </w:r>
    </w:p>
    <w:p w:rsidR="0085662C" w:rsidRPr="00EB4B27" w:rsidRDefault="002C5B4D" w:rsidP="0085662C">
      <w:pPr>
        <w:pStyle w:val="TermsandConditionsText"/>
        <w:keepNext/>
        <w:numPr>
          <w:ilvl w:val="0"/>
          <w:numId w:val="22"/>
        </w:numPr>
        <w:rPr>
          <w:b/>
        </w:rPr>
      </w:pPr>
      <w:r w:rsidRPr="00EB4B27">
        <w:rPr>
          <w:b/>
        </w:rPr>
        <w:t>Entire Agreement</w:t>
      </w:r>
    </w:p>
    <w:p w:rsidR="0085662C" w:rsidRDefault="002C5B4D" w:rsidP="0085662C">
      <w:pPr>
        <w:pStyle w:val="TermsandConditionsText"/>
        <w:numPr>
          <w:ilvl w:val="1"/>
          <w:numId w:val="22"/>
        </w:numPr>
      </w:pPr>
      <w:r>
        <w:t>This Agreement sets out all the parties’ rights and obligations relating to the subject matter of this Agreement, and it replaces all earlier representations, statements, agreements and understandings except as stated otherwise in this Agreement. No other terms apply.</w:t>
      </w:r>
    </w:p>
    <w:p w:rsidR="0085662C" w:rsidRPr="00EB4B27" w:rsidRDefault="002C5B4D" w:rsidP="0085662C">
      <w:pPr>
        <w:pStyle w:val="TermsandConditionsText"/>
        <w:keepNext/>
        <w:numPr>
          <w:ilvl w:val="0"/>
          <w:numId w:val="22"/>
        </w:numPr>
        <w:rPr>
          <w:b/>
        </w:rPr>
      </w:pPr>
      <w:r w:rsidRPr="00EB4B27">
        <w:rPr>
          <w:b/>
        </w:rPr>
        <w:t>Variation of Agreement</w:t>
      </w:r>
    </w:p>
    <w:p w:rsidR="0085662C" w:rsidRPr="00B763BB" w:rsidRDefault="002C5B4D" w:rsidP="0085662C">
      <w:pPr>
        <w:pStyle w:val="TermsandConditionsText"/>
        <w:numPr>
          <w:ilvl w:val="1"/>
          <w:numId w:val="22"/>
        </w:numPr>
      </w:pPr>
      <w:r>
        <w:t xml:space="preserve">This Agreement may only be varied by written agreement of authorised representatives of the parties. </w:t>
      </w:r>
    </w:p>
    <w:p w:rsidR="0085662C" w:rsidRPr="002D7680" w:rsidRDefault="002C5B4D" w:rsidP="0085662C">
      <w:pPr>
        <w:pStyle w:val="TermsandConditionsText"/>
        <w:keepNext/>
        <w:numPr>
          <w:ilvl w:val="1"/>
          <w:numId w:val="22"/>
        </w:numPr>
      </w:pPr>
      <w:r w:rsidRPr="00B763BB">
        <w:t xml:space="preserve">It will be sufficient evidence of an agreement to vary a Schedule to this Agreement if </w:t>
      </w:r>
      <w:r>
        <w:t>authorised representatives of the</w:t>
      </w:r>
      <w:r w:rsidRPr="00B763BB">
        <w:t xml:space="preserve"> parties execute and date a document purporting to be a substitute Schedule. </w:t>
      </w:r>
    </w:p>
    <w:p w:rsidR="0085662C" w:rsidRPr="00EB4B27" w:rsidRDefault="002C5B4D" w:rsidP="0085662C">
      <w:pPr>
        <w:pStyle w:val="TermsandConditionsText"/>
        <w:keepNext/>
        <w:numPr>
          <w:ilvl w:val="0"/>
          <w:numId w:val="22"/>
        </w:numPr>
        <w:rPr>
          <w:b/>
        </w:rPr>
      </w:pPr>
      <w:r w:rsidRPr="00EB4B27">
        <w:rPr>
          <w:b/>
        </w:rPr>
        <w:t>Severability</w:t>
      </w:r>
    </w:p>
    <w:p w:rsidR="0085662C" w:rsidRPr="00B763BB" w:rsidRDefault="002C5B4D" w:rsidP="0085662C">
      <w:pPr>
        <w:pStyle w:val="TermsandConditionsText"/>
        <w:numPr>
          <w:ilvl w:val="1"/>
          <w:numId w:val="22"/>
        </w:numPr>
      </w:pPr>
      <w:r>
        <w:t>I</w:t>
      </w:r>
      <w:r w:rsidRPr="000F2D88">
        <w:t xml:space="preserve">f any part of this </w:t>
      </w:r>
      <w:r>
        <w:t xml:space="preserve">Agreement </w:t>
      </w:r>
      <w:r w:rsidRPr="000F2D88">
        <w:t xml:space="preserve">is invalid, unlawful or unenforceable, the invalid, unlawful or unenforceable part of the </w:t>
      </w:r>
      <w:r>
        <w:t xml:space="preserve">Agreement </w:t>
      </w:r>
      <w:r w:rsidRPr="000F2D88">
        <w:t xml:space="preserve">(and any parts of the </w:t>
      </w:r>
      <w:r>
        <w:t xml:space="preserve">Agreement </w:t>
      </w:r>
      <w:r w:rsidRPr="000F2D88">
        <w:t xml:space="preserve">which are dependent on those parts) will not apply but the other parts of the </w:t>
      </w:r>
      <w:r>
        <w:t xml:space="preserve">Agreement </w:t>
      </w:r>
      <w:r w:rsidRPr="000F2D88">
        <w:t>will not be affected.</w:t>
      </w:r>
    </w:p>
    <w:p w:rsidR="0085662C" w:rsidRPr="00EB4B27" w:rsidRDefault="002C5B4D" w:rsidP="0085662C">
      <w:pPr>
        <w:pStyle w:val="TermsandConditionsText"/>
        <w:keepNext/>
        <w:numPr>
          <w:ilvl w:val="0"/>
          <w:numId w:val="22"/>
        </w:numPr>
        <w:rPr>
          <w:b/>
        </w:rPr>
      </w:pPr>
      <w:r w:rsidRPr="00EB4B27">
        <w:rPr>
          <w:b/>
        </w:rPr>
        <w:t>Waiver</w:t>
      </w:r>
    </w:p>
    <w:p w:rsidR="0085662C" w:rsidRDefault="002C5B4D" w:rsidP="0085662C">
      <w:pPr>
        <w:pStyle w:val="TermsandConditionsText"/>
        <w:numPr>
          <w:ilvl w:val="1"/>
          <w:numId w:val="22"/>
        </w:numPr>
      </w:pPr>
      <w:r>
        <w:t>C</w:t>
      </w:r>
      <w:r w:rsidRPr="00B367BE">
        <w:t xml:space="preserve">lauses and rights in this </w:t>
      </w:r>
      <w:r>
        <w:t xml:space="preserve">Agreement </w:t>
      </w:r>
      <w:r w:rsidRPr="00B367BE">
        <w:t xml:space="preserve">can only be waived in writing signed by the waiving party. </w:t>
      </w:r>
    </w:p>
    <w:p w:rsidR="0085662C" w:rsidRDefault="002C5B4D" w:rsidP="0085662C">
      <w:pPr>
        <w:pStyle w:val="TermsandConditionsText"/>
        <w:numPr>
          <w:ilvl w:val="1"/>
          <w:numId w:val="22"/>
        </w:numPr>
      </w:pPr>
      <w:r w:rsidRPr="00B367BE">
        <w:t>Failure or delay of a party in exercising a right under th</w:t>
      </w:r>
      <w:r>
        <w:t>is Agreement d</w:t>
      </w:r>
      <w:r w:rsidRPr="00B367BE">
        <w:t xml:space="preserve">oes not waive the party’s rights. </w:t>
      </w:r>
    </w:p>
    <w:p w:rsidR="0085662C" w:rsidRDefault="002C5B4D" w:rsidP="0085662C">
      <w:pPr>
        <w:pStyle w:val="TermsandConditionsText"/>
        <w:numPr>
          <w:ilvl w:val="1"/>
          <w:numId w:val="22"/>
        </w:numPr>
      </w:pPr>
      <w:r>
        <w:t xml:space="preserve">A waiver will only waive the particular rights in the particular circumstances and will not waive any other rights or the same rights in other circumstances. </w:t>
      </w:r>
    </w:p>
    <w:p w:rsidR="0085662C" w:rsidRPr="00EB4B27" w:rsidRDefault="002C5B4D" w:rsidP="0085662C">
      <w:pPr>
        <w:pStyle w:val="TermsandConditionsText"/>
        <w:keepNext/>
        <w:numPr>
          <w:ilvl w:val="0"/>
          <w:numId w:val="22"/>
        </w:numPr>
        <w:rPr>
          <w:b/>
        </w:rPr>
      </w:pPr>
      <w:r w:rsidRPr="00EB4B27">
        <w:rPr>
          <w:b/>
        </w:rPr>
        <w:t>Assignment and novation</w:t>
      </w:r>
    </w:p>
    <w:p w:rsidR="0085662C" w:rsidRPr="00B763BB" w:rsidRDefault="002C5B4D" w:rsidP="0085662C">
      <w:pPr>
        <w:pStyle w:val="TermsandConditionsText"/>
        <w:numPr>
          <w:ilvl w:val="1"/>
          <w:numId w:val="22"/>
        </w:numPr>
      </w:pPr>
      <w:r w:rsidRPr="00B763BB">
        <w:t xml:space="preserve">The Organisation must not assign or novate any of its rights or obligations </w:t>
      </w:r>
      <w:r>
        <w:t>under</w:t>
      </w:r>
      <w:r w:rsidRPr="00B763BB">
        <w:t xml:space="preserve"> this Agreement without the consent of the State.</w:t>
      </w:r>
    </w:p>
    <w:p w:rsidR="0085662C" w:rsidRPr="00EB4B27" w:rsidRDefault="002C5B4D" w:rsidP="0085662C">
      <w:pPr>
        <w:pStyle w:val="TermsandConditionsText"/>
        <w:keepNext/>
        <w:numPr>
          <w:ilvl w:val="0"/>
          <w:numId w:val="22"/>
        </w:numPr>
        <w:rPr>
          <w:b/>
        </w:rPr>
      </w:pPr>
      <w:r w:rsidRPr="00EB4B27">
        <w:rPr>
          <w:b/>
        </w:rPr>
        <w:t>Costs</w:t>
      </w:r>
    </w:p>
    <w:p w:rsidR="0085662C" w:rsidRPr="00B763BB" w:rsidRDefault="002C5B4D" w:rsidP="0085662C">
      <w:pPr>
        <w:pStyle w:val="TermsandConditionsText"/>
        <w:numPr>
          <w:ilvl w:val="1"/>
          <w:numId w:val="22"/>
        </w:numPr>
      </w:pPr>
      <w:r w:rsidRPr="00B367BE">
        <w:t>Each party will bear its own costs in relation to the preparation, negotiation and execution of th</w:t>
      </w:r>
      <w:r>
        <w:t>is Agreement</w:t>
      </w:r>
      <w:r w:rsidRPr="00B367BE">
        <w:t xml:space="preserve"> and any variations.</w:t>
      </w:r>
    </w:p>
    <w:p w:rsidR="0085662C" w:rsidRPr="00EB4B27" w:rsidRDefault="002C5B4D" w:rsidP="0085662C">
      <w:pPr>
        <w:pStyle w:val="TermsandConditionsText"/>
        <w:keepNext/>
        <w:numPr>
          <w:ilvl w:val="0"/>
          <w:numId w:val="22"/>
        </w:numPr>
        <w:rPr>
          <w:b/>
        </w:rPr>
      </w:pPr>
      <w:r w:rsidRPr="00EB4B27">
        <w:rPr>
          <w:b/>
        </w:rPr>
        <w:t>Clauses to survive termination</w:t>
      </w:r>
    </w:p>
    <w:p w:rsidR="0085662C" w:rsidRDefault="002C5B4D" w:rsidP="0085662C">
      <w:pPr>
        <w:pStyle w:val="TermsandConditionsText"/>
        <w:numPr>
          <w:ilvl w:val="1"/>
          <w:numId w:val="22"/>
        </w:numPr>
      </w:pPr>
      <w:r>
        <w:t>In addition to this clause, the following clauses will survive termination or expiration of this Agreement –</w:t>
      </w:r>
    </w:p>
    <w:p w:rsidR="0085662C" w:rsidRDefault="002C5B4D" w:rsidP="0085662C">
      <w:pPr>
        <w:pStyle w:val="TermsandConditionsText"/>
        <w:numPr>
          <w:ilvl w:val="2"/>
          <w:numId w:val="22"/>
        </w:numPr>
      </w:pPr>
      <w:r>
        <w:t xml:space="preserve">clauses </w:t>
      </w:r>
      <w:r>
        <w:fldChar w:fldCharType="begin"/>
      </w:r>
      <w:r>
        <w:instrText xml:space="preserve"> REF _Ref500840270 \r \h </w:instrText>
      </w:r>
      <w:r>
        <w:fldChar w:fldCharType="separate"/>
      </w:r>
      <w:r>
        <w:t>5.1(g)</w:t>
      </w:r>
      <w:r>
        <w:fldChar w:fldCharType="end"/>
      </w:r>
      <w:r>
        <w:t xml:space="preserve"> and </w:t>
      </w:r>
      <w:r>
        <w:fldChar w:fldCharType="begin"/>
      </w:r>
      <w:r>
        <w:instrText xml:space="preserve"> REF _Ref500840272 \r \h </w:instrText>
      </w:r>
      <w:r>
        <w:fldChar w:fldCharType="separate"/>
      </w:r>
      <w:r>
        <w:t>5.1(h)</w:t>
      </w:r>
      <w:r>
        <w:fldChar w:fldCharType="end"/>
      </w:r>
      <w:r>
        <w:t xml:space="preserve"> (Final Report, Status Report and Expenditure Report);</w:t>
      </w:r>
    </w:p>
    <w:p w:rsidR="0085662C" w:rsidRDefault="002C5B4D" w:rsidP="0085662C">
      <w:pPr>
        <w:pStyle w:val="TermsandConditionsText"/>
        <w:numPr>
          <w:ilvl w:val="2"/>
          <w:numId w:val="22"/>
        </w:numPr>
      </w:pPr>
      <w:r>
        <w:t xml:space="preserve">clauses </w:t>
      </w:r>
      <w:r>
        <w:fldChar w:fldCharType="begin"/>
      </w:r>
      <w:r>
        <w:instrText xml:space="preserve"> REF _Ref500155091 \r \h </w:instrText>
      </w:r>
      <w:r>
        <w:fldChar w:fldCharType="separate"/>
      </w:r>
      <w:r>
        <w:t>6.1(b)</w:t>
      </w:r>
      <w:r>
        <w:fldChar w:fldCharType="end"/>
      </w:r>
      <w:r>
        <w:t xml:space="preserve"> and </w:t>
      </w:r>
      <w:r>
        <w:fldChar w:fldCharType="begin"/>
      </w:r>
      <w:r>
        <w:instrText xml:space="preserve"> REF _Ref500839946 \r \h </w:instrText>
      </w:r>
      <w:r>
        <w:fldChar w:fldCharType="separate"/>
      </w:r>
      <w:r>
        <w:t>6.1(d)</w:t>
      </w:r>
      <w:r>
        <w:fldChar w:fldCharType="end"/>
      </w:r>
      <w:r>
        <w:t xml:space="preserve"> (Organisation’s warranties);</w:t>
      </w:r>
    </w:p>
    <w:p w:rsidR="0085662C" w:rsidRDefault="002C5B4D" w:rsidP="0085662C">
      <w:pPr>
        <w:pStyle w:val="TermsandConditionsText"/>
        <w:numPr>
          <w:ilvl w:val="2"/>
          <w:numId w:val="22"/>
        </w:numPr>
      </w:pPr>
      <w:r>
        <w:t xml:space="preserve">clause </w:t>
      </w:r>
      <w:r>
        <w:fldChar w:fldCharType="begin"/>
      </w:r>
      <w:r>
        <w:instrText xml:space="preserve"> REF _Ref500840484 \r \h </w:instrText>
      </w:r>
      <w:r>
        <w:fldChar w:fldCharType="separate"/>
      </w:r>
      <w:r>
        <w:t>7</w:t>
      </w:r>
      <w:r>
        <w:fldChar w:fldCharType="end"/>
      </w:r>
      <w:r>
        <w:t xml:space="preserve"> (Evaluation of the Initiative);</w:t>
      </w:r>
    </w:p>
    <w:p w:rsidR="0085662C" w:rsidRDefault="002C5B4D" w:rsidP="0085662C">
      <w:pPr>
        <w:pStyle w:val="TermsandConditionsText"/>
        <w:numPr>
          <w:ilvl w:val="2"/>
          <w:numId w:val="22"/>
        </w:numPr>
      </w:pPr>
      <w:r>
        <w:t xml:space="preserve">clause </w:t>
      </w:r>
      <w:r>
        <w:fldChar w:fldCharType="begin"/>
      </w:r>
      <w:r>
        <w:instrText xml:space="preserve"> REF _Ref500154565 \r \h </w:instrText>
      </w:r>
      <w:r>
        <w:fldChar w:fldCharType="separate"/>
      </w:r>
      <w:r>
        <w:t>8</w:t>
      </w:r>
      <w:r>
        <w:fldChar w:fldCharType="end"/>
      </w:r>
      <w:r>
        <w:t xml:space="preserve"> (Payment);</w:t>
      </w:r>
    </w:p>
    <w:p w:rsidR="0085662C" w:rsidRDefault="002C5B4D" w:rsidP="0085662C">
      <w:pPr>
        <w:pStyle w:val="TermsandConditionsText"/>
        <w:numPr>
          <w:ilvl w:val="2"/>
          <w:numId w:val="22"/>
        </w:numPr>
      </w:pPr>
      <w:r>
        <w:t xml:space="preserve">clause </w:t>
      </w:r>
      <w:r>
        <w:fldChar w:fldCharType="begin"/>
      </w:r>
      <w:r>
        <w:instrText xml:space="preserve"> REF _Ref500840366 \r \h </w:instrText>
      </w:r>
      <w:r>
        <w:fldChar w:fldCharType="separate"/>
      </w:r>
      <w:r>
        <w:t>10</w:t>
      </w:r>
      <w:r>
        <w:fldChar w:fldCharType="end"/>
      </w:r>
      <w:r>
        <w:t xml:space="preserve"> (Indemnity);</w:t>
      </w:r>
    </w:p>
    <w:p w:rsidR="0085662C" w:rsidRDefault="002C5B4D" w:rsidP="0085662C">
      <w:pPr>
        <w:pStyle w:val="TermsandConditionsText"/>
        <w:numPr>
          <w:ilvl w:val="2"/>
          <w:numId w:val="22"/>
        </w:numPr>
      </w:pPr>
      <w:r>
        <w:t xml:space="preserve">clause </w:t>
      </w:r>
      <w:r>
        <w:fldChar w:fldCharType="begin"/>
      </w:r>
      <w:r>
        <w:instrText xml:space="preserve"> REF _Ref500840377 \r \h </w:instrText>
      </w:r>
      <w:r>
        <w:fldChar w:fldCharType="separate"/>
      </w:r>
      <w:r>
        <w:t>12</w:t>
      </w:r>
      <w:r>
        <w:fldChar w:fldCharType="end"/>
      </w:r>
      <w:r>
        <w:t xml:space="preserve"> (Confidentiality and Privacy);</w:t>
      </w:r>
    </w:p>
    <w:p w:rsidR="0085662C" w:rsidRDefault="002C5B4D" w:rsidP="0085662C">
      <w:pPr>
        <w:pStyle w:val="TermsandConditionsText"/>
        <w:numPr>
          <w:ilvl w:val="2"/>
          <w:numId w:val="22"/>
        </w:numPr>
      </w:pPr>
      <w:r>
        <w:t xml:space="preserve">clauses </w:t>
      </w:r>
      <w:r>
        <w:fldChar w:fldCharType="begin"/>
      </w:r>
      <w:r>
        <w:instrText xml:space="preserve"> REF _Ref500156707 \r \h </w:instrText>
      </w:r>
      <w:r>
        <w:fldChar w:fldCharType="separate"/>
      </w:r>
      <w:r>
        <w:t>13.2</w:t>
      </w:r>
      <w:r>
        <w:fldChar w:fldCharType="end"/>
      </w:r>
      <w:r>
        <w:t xml:space="preserve"> – </w:t>
      </w:r>
      <w:r>
        <w:fldChar w:fldCharType="begin"/>
      </w:r>
      <w:r>
        <w:instrText xml:space="preserve"> REF _Ref500840527 \r \h </w:instrText>
      </w:r>
      <w:r>
        <w:fldChar w:fldCharType="separate"/>
      </w:r>
      <w:r>
        <w:t>13.4</w:t>
      </w:r>
      <w:r>
        <w:fldChar w:fldCharType="end"/>
      </w:r>
      <w:r>
        <w:t xml:space="preserve"> (Rearrangement or cancellation of the Initiative);</w:t>
      </w:r>
    </w:p>
    <w:p w:rsidR="0085662C" w:rsidRDefault="002C5B4D" w:rsidP="0085662C">
      <w:pPr>
        <w:pStyle w:val="TermsandConditionsText"/>
        <w:numPr>
          <w:ilvl w:val="2"/>
          <w:numId w:val="22"/>
        </w:numPr>
      </w:pPr>
      <w:r>
        <w:t xml:space="preserve">clauses </w:t>
      </w:r>
      <w:r>
        <w:fldChar w:fldCharType="begin"/>
      </w:r>
      <w:r>
        <w:instrText xml:space="preserve"> REF _Ref500156785 \r \h </w:instrText>
      </w:r>
      <w:r>
        <w:fldChar w:fldCharType="separate"/>
      </w:r>
      <w:r>
        <w:t>14.4</w:t>
      </w:r>
      <w:r>
        <w:fldChar w:fldCharType="end"/>
      </w:r>
      <w:r>
        <w:t xml:space="preserve"> – </w:t>
      </w:r>
      <w:r>
        <w:fldChar w:fldCharType="begin"/>
      </w:r>
      <w:r>
        <w:instrText xml:space="preserve"> REF _Ref500840542 \r \h </w:instrText>
      </w:r>
      <w:r>
        <w:fldChar w:fldCharType="separate"/>
      </w:r>
      <w:r>
        <w:t>14.6</w:t>
      </w:r>
      <w:r>
        <w:fldChar w:fldCharType="end"/>
      </w:r>
      <w:r>
        <w:t xml:space="preserve"> (Force Majeure);</w:t>
      </w:r>
    </w:p>
    <w:p w:rsidR="0085662C" w:rsidRDefault="002C5B4D" w:rsidP="0085662C">
      <w:pPr>
        <w:pStyle w:val="TermsandConditionsText"/>
        <w:numPr>
          <w:ilvl w:val="2"/>
          <w:numId w:val="22"/>
        </w:numPr>
      </w:pPr>
      <w:r>
        <w:t xml:space="preserve">clause </w:t>
      </w:r>
      <w:r>
        <w:fldChar w:fldCharType="begin"/>
      </w:r>
      <w:r>
        <w:instrText xml:space="preserve"> REF _Ref500156745 \r \h </w:instrText>
      </w:r>
      <w:r>
        <w:fldChar w:fldCharType="separate"/>
      </w:r>
      <w:r>
        <w:t>15</w:t>
      </w:r>
      <w:r>
        <w:fldChar w:fldCharType="end"/>
      </w:r>
      <w:r>
        <w:t xml:space="preserve"> (Dispute Resolution);</w:t>
      </w:r>
    </w:p>
    <w:p w:rsidR="0085662C" w:rsidRDefault="002C5B4D" w:rsidP="0085662C">
      <w:pPr>
        <w:pStyle w:val="TermsandConditionsText"/>
        <w:numPr>
          <w:ilvl w:val="2"/>
          <w:numId w:val="22"/>
        </w:numPr>
      </w:pPr>
      <w:r>
        <w:t xml:space="preserve">clauses </w:t>
      </w:r>
      <w:r>
        <w:fldChar w:fldCharType="begin"/>
      </w:r>
      <w:r>
        <w:instrText xml:space="preserve"> REF _Ref500840402 \r \h </w:instrText>
      </w:r>
      <w:r>
        <w:fldChar w:fldCharType="separate"/>
      </w:r>
      <w:r>
        <w:t>16.3</w:t>
      </w:r>
      <w:r>
        <w:fldChar w:fldCharType="end"/>
      </w:r>
      <w:r>
        <w:t xml:space="preserve"> – </w:t>
      </w:r>
      <w:r>
        <w:fldChar w:fldCharType="begin"/>
      </w:r>
      <w:r>
        <w:instrText xml:space="preserve"> REF _Ref500840429 \r \h </w:instrText>
      </w:r>
      <w:r>
        <w:fldChar w:fldCharType="separate"/>
      </w:r>
      <w:r>
        <w:t>16.5</w:t>
      </w:r>
      <w:r>
        <w:fldChar w:fldCharType="end"/>
      </w:r>
      <w:r>
        <w:t xml:space="preserve"> (Termination);</w:t>
      </w:r>
    </w:p>
    <w:p w:rsidR="0085662C" w:rsidRDefault="002C5B4D" w:rsidP="0085662C">
      <w:pPr>
        <w:pStyle w:val="TermsandConditionsText"/>
        <w:numPr>
          <w:ilvl w:val="2"/>
          <w:numId w:val="22"/>
        </w:numPr>
      </w:pPr>
      <w:r>
        <w:t xml:space="preserve">clause </w:t>
      </w:r>
      <w:r>
        <w:fldChar w:fldCharType="begin"/>
      </w:r>
      <w:r>
        <w:instrText xml:space="preserve"> REF _Ref500152526 \r \h </w:instrText>
      </w:r>
      <w:r>
        <w:fldChar w:fldCharType="separate"/>
      </w:r>
      <w:r>
        <w:t>17</w:t>
      </w:r>
      <w:r>
        <w:fldChar w:fldCharType="end"/>
      </w:r>
      <w:r>
        <w:t xml:space="preserve"> (Notices);</w:t>
      </w:r>
    </w:p>
    <w:p w:rsidR="0085662C" w:rsidRDefault="002C5B4D" w:rsidP="0085662C">
      <w:pPr>
        <w:pStyle w:val="TermsandConditionsText"/>
        <w:numPr>
          <w:ilvl w:val="2"/>
          <w:numId w:val="22"/>
        </w:numPr>
      </w:pPr>
      <w:r>
        <w:t xml:space="preserve">clause </w:t>
      </w:r>
      <w:r>
        <w:fldChar w:fldCharType="begin"/>
      </w:r>
      <w:r>
        <w:instrText xml:space="preserve"> REF _Ref500840569 \r \h </w:instrText>
      </w:r>
      <w:r>
        <w:fldChar w:fldCharType="separate"/>
      </w:r>
      <w:r>
        <w:t>19</w:t>
      </w:r>
      <w:r>
        <w:fldChar w:fldCharType="end"/>
      </w:r>
      <w:r>
        <w:t xml:space="preserve"> (Machinery of government); and</w:t>
      </w:r>
    </w:p>
    <w:p w:rsidR="0085662C" w:rsidRDefault="002C5B4D" w:rsidP="0085662C">
      <w:pPr>
        <w:pStyle w:val="TermsandConditionsText"/>
        <w:numPr>
          <w:ilvl w:val="2"/>
          <w:numId w:val="22"/>
        </w:numPr>
      </w:pPr>
      <w:r>
        <w:t xml:space="preserve">clause </w:t>
      </w:r>
      <w:r>
        <w:fldChar w:fldCharType="begin"/>
      </w:r>
      <w:r>
        <w:instrText xml:space="preserve"> REF _Ref500840577 \r \h </w:instrText>
      </w:r>
      <w:r>
        <w:fldChar w:fldCharType="separate"/>
      </w:r>
      <w:r>
        <w:t>20</w:t>
      </w:r>
      <w:r>
        <w:fldChar w:fldCharType="end"/>
      </w:r>
      <w:r>
        <w:t xml:space="preserve"> (Joint and several liability).</w:t>
      </w:r>
    </w:p>
    <w:p w:rsidR="0085662C" w:rsidRPr="00933CB1" w:rsidRDefault="002C5B4D" w:rsidP="00933CB1">
      <w:pPr>
        <w:pStyle w:val="TermsandConditionsText"/>
        <w:keepNext/>
        <w:numPr>
          <w:ilvl w:val="0"/>
          <w:numId w:val="22"/>
        </w:numPr>
        <w:rPr>
          <w:b/>
        </w:rPr>
      </w:pPr>
      <w:r w:rsidRPr="00933CB1">
        <w:rPr>
          <w:b/>
        </w:rPr>
        <w:t>Counterparts and electronic signing</w:t>
      </w:r>
    </w:p>
    <w:p w:rsidR="0085662C" w:rsidRDefault="002C5B4D" w:rsidP="00933CB1">
      <w:pPr>
        <w:pStyle w:val="TermsandConditionsText"/>
        <w:numPr>
          <w:ilvl w:val="1"/>
          <w:numId w:val="22"/>
        </w:numPr>
      </w:pPr>
      <w:r>
        <w:t>This Agreement may be signed in any number of counterparts with the same effect as if the signatures to each counterpart were on the same document.</w:t>
      </w:r>
    </w:p>
    <w:p w:rsidR="0085662C" w:rsidRDefault="002C5B4D" w:rsidP="00933CB1">
      <w:pPr>
        <w:pStyle w:val="TermsandConditionsText"/>
        <w:numPr>
          <w:ilvl w:val="1"/>
          <w:numId w:val="22"/>
        </w:numPr>
      </w:pPr>
      <w:r>
        <w:t>This Agreement may be signed electronically and its execution may be communicated by electronic transmission.</w:t>
      </w:r>
    </w:p>
    <w:p w:rsidR="0085662C" w:rsidRDefault="0085662C" w:rsidP="00933CB1">
      <w:pPr>
        <w:pStyle w:val="TermsandConditionsText"/>
        <w:tabs>
          <w:tab w:val="clear" w:pos="567"/>
        </w:tabs>
        <w:ind w:left="1134"/>
      </w:pPr>
    </w:p>
    <w:p w:rsidR="0085662C" w:rsidRDefault="0085662C" w:rsidP="0085662C">
      <w:pPr>
        <w:sectPr w:rsidR="0085662C" w:rsidSect="0085662C">
          <w:type w:val="continuous"/>
          <w:pgSz w:w="11906" w:h="16838" w:code="9"/>
          <w:pgMar w:top="851" w:right="851" w:bottom="1134" w:left="1134" w:header="567" w:footer="567" w:gutter="0"/>
          <w:cols w:num="2" w:sep="1" w:space="709"/>
          <w:titlePg/>
          <w:docGrid w:linePitch="360"/>
        </w:sectPr>
      </w:pPr>
    </w:p>
    <w:p w:rsidR="0085662C" w:rsidRDefault="00EB63AD" w:rsidP="0085662C">
      <w:r>
        <w:t xml:space="preserve">  </w:t>
      </w:r>
      <w:r w:rsidR="002C5B4D">
        <w:t xml:space="preserve"> </w:t>
      </w:r>
    </w:p>
    <w:p w:rsidR="0085662C" w:rsidRDefault="0085662C" w:rsidP="0085662C">
      <w:pPr>
        <w:sectPr w:rsidR="0085662C" w:rsidSect="0085662C">
          <w:type w:val="continuous"/>
          <w:pgSz w:w="11906" w:h="16838" w:code="9"/>
          <w:pgMar w:top="851" w:right="851" w:bottom="1134" w:left="1134" w:header="709" w:footer="709" w:gutter="0"/>
          <w:cols w:space="708"/>
          <w:formProt w:val="0"/>
          <w:titlePg/>
          <w:docGrid w:linePitch="360"/>
        </w:sectPr>
      </w:pPr>
    </w:p>
    <w:p w:rsidR="0085662C" w:rsidRDefault="0085662C" w:rsidP="0085662C">
      <w:pPr>
        <w:sectPr w:rsidR="0085662C" w:rsidSect="0085662C">
          <w:type w:val="continuous"/>
          <w:pgSz w:w="11906" w:h="16838" w:code="9"/>
          <w:pgMar w:top="851" w:right="851" w:bottom="1134" w:left="1134" w:header="709" w:footer="709" w:gutter="0"/>
          <w:cols w:space="708"/>
          <w:formProt w:val="0"/>
          <w:titlePg/>
          <w:docGrid w:linePitch="360"/>
        </w:sectPr>
      </w:pPr>
    </w:p>
    <w:p w:rsidR="0085662C" w:rsidRPr="00916336" w:rsidRDefault="002C5B4D" w:rsidP="0085662C">
      <w:pPr>
        <w:pStyle w:val="ScheduleText"/>
        <w:rPr>
          <w:b/>
          <w:sz w:val="24"/>
          <w:szCs w:val="24"/>
        </w:rPr>
      </w:pPr>
      <w:permStart w:id="2036749934" w:edGrp="everyone"/>
      <w:r w:rsidRPr="00916336">
        <w:rPr>
          <w:b/>
          <w:sz w:val="24"/>
          <w:szCs w:val="24"/>
        </w:rPr>
        <w:lastRenderedPageBreak/>
        <w:t>SIGNED AS AN AGREEMENT</w:t>
      </w:r>
    </w:p>
    <w:p w:rsidR="0085662C" w:rsidRDefault="0085662C" w:rsidP="0085662C">
      <w:pPr>
        <w:pStyle w:val="ScheduleText"/>
        <w:tabs>
          <w:tab w:val="clear" w:pos="567"/>
          <w:tab w:val="left" w:pos="2444"/>
        </w:tabs>
        <w:spacing w:after="960"/>
        <w:rPr>
          <w:b/>
        </w:rPr>
        <w:sectPr w:rsidR="0085662C" w:rsidSect="0085662C">
          <w:pgSz w:w="11906" w:h="16838" w:code="9"/>
          <w:pgMar w:top="851" w:right="851" w:bottom="1134" w:left="1134" w:header="709" w:footer="709" w:gutter="0"/>
          <w:cols w:space="708"/>
          <w:formProt w:val="0"/>
          <w:titlePg/>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42"/>
        <w:gridCol w:w="236"/>
        <w:gridCol w:w="4843"/>
      </w:tblGrid>
      <w:tr w:rsidR="002D3488" w:rsidTr="0085662C">
        <w:tc>
          <w:tcPr>
            <w:tcW w:w="5000" w:type="pct"/>
            <w:gridSpan w:val="3"/>
            <w:tcBorders>
              <w:bottom w:val="single" w:sz="4" w:space="0" w:color="auto"/>
            </w:tcBorders>
          </w:tcPr>
          <w:p w:rsidR="0085662C" w:rsidRDefault="002C5B4D" w:rsidP="0085662C">
            <w:pPr>
              <w:pStyle w:val="ScheduleText"/>
              <w:tabs>
                <w:tab w:val="clear" w:pos="567"/>
                <w:tab w:val="left" w:pos="2444"/>
              </w:tabs>
              <w:spacing w:after="960"/>
            </w:pPr>
            <w:r w:rsidRPr="00E9154D">
              <w:rPr>
                <w:b/>
              </w:rPr>
              <w:t>SIGNED</w:t>
            </w:r>
            <w:r>
              <w:t xml:space="preserve"> for and on behalf of the </w:t>
            </w:r>
            <w:r w:rsidRPr="00487563">
              <w:rPr>
                <w:b/>
              </w:rPr>
              <w:t>STAT</w:t>
            </w:r>
            <w:r>
              <w:rPr>
                <w:b/>
              </w:rPr>
              <w:t xml:space="preserve">E OF QUEENSLAND acting through the </w:t>
            </w:r>
            <w:r w:rsidRPr="00487563">
              <w:rPr>
                <w:b/>
                <w:highlight w:val="yellow"/>
              </w:rPr>
              <w:t>&lt;&lt;Department&gt;&gt;</w:t>
            </w:r>
            <w:r>
              <w:t xml:space="preserve"> ABN </w:t>
            </w:r>
            <w:r w:rsidRPr="00487563">
              <w:rPr>
                <w:highlight w:val="yellow"/>
              </w:rPr>
              <w:t>&lt;&lt;ABN&gt;&gt;</w:t>
            </w:r>
            <w:r>
              <w:t xml:space="preserve"> by a person with appropriate financial delegation and duly authorised to act on its behalf, on:</w:t>
            </w:r>
          </w:p>
        </w:tc>
      </w:tr>
      <w:tr w:rsidR="002D3488" w:rsidTr="0085662C">
        <w:tc>
          <w:tcPr>
            <w:tcW w:w="5000" w:type="pct"/>
            <w:gridSpan w:val="3"/>
            <w:tcBorders>
              <w:top w:val="single" w:sz="4" w:space="0" w:color="auto"/>
            </w:tcBorders>
          </w:tcPr>
          <w:p w:rsidR="0085662C" w:rsidRPr="00C46DD2" w:rsidRDefault="002C5B4D" w:rsidP="0085662C">
            <w:pPr>
              <w:pStyle w:val="ScheduleText"/>
              <w:tabs>
                <w:tab w:val="clear" w:pos="567"/>
                <w:tab w:val="left" w:pos="2444"/>
              </w:tabs>
              <w:spacing w:before="0" w:after="0" w:line="240" w:lineRule="auto"/>
              <w:rPr>
                <w:sz w:val="16"/>
                <w:szCs w:val="16"/>
              </w:rPr>
            </w:pPr>
            <w:r>
              <w:rPr>
                <w:sz w:val="16"/>
                <w:szCs w:val="16"/>
              </w:rPr>
              <w:t>(</w:t>
            </w:r>
            <w:r w:rsidRPr="00C46DD2">
              <w:rPr>
                <w:sz w:val="16"/>
                <w:szCs w:val="16"/>
              </w:rPr>
              <w:t>Print Date)</w:t>
            </w:r>
          </w:p>
        </w:tc>
      </w:tr>
      <w:tr w:rsidR="002D3488" w:rsidTr="0085662C">
        <w:tc>
          <w:tcPr>
            <w:tcW w:w="2440" w:type="pct"/>
            <w:tcBorders>
              <w:bottom w:val="single" w:sz="4" w:space="0" w:color="auto"/>
            </w:tcBorders>
          </w:tcPr>
          <w:p w:rsidR="0085662C" w:rsidRDefault="0085662C" w:rsidP="0085662C">
            <w:pPr>
              <w:spacing w:before="0" w:after="960" w:line="240" w:lineRule="auto"/>
            </w:pPr>
          </w:p>
        </w:tc>
        <w:tc>
          <w:tcPr>
            <w:tcW w:w="119" w:type="pct"/>
          </w:tcPr>
          <w:p w:rsidR="0085662C" w:rsidRDefault="0085662C" w:rsidP="0085662C">
            <w:pPr>
              <w:spacing w:before="0" w:after="960" w:line="240" w:lineRule="auto"/>
            </w:pPr>
          </w:p>
        </w:tc>
        <w:tc>
          <w:tcPr>
            <w:tcW w:w="2441" w:type="pct"/>
          </w:tcPr>
          <w:p w:rsidR="0085662C" w:rsidRDefault="0085662C" w:rsidP="0085662C">
            <w:pPr>
              <w:spacing w:before="0" w:after="960" w:line="240" w:lineRule="auto"/>
            </w:pPr>
          </w:p>
        </w:tc>
      </w:tr>
      <w:tr w:rsidR="002D3488" w:rsidTr="0085662C">
        <w:tc>
          <w:tcPr>
            <w:tcW w:w="2440" w:type="pct"/>
            <w:tcBorders>
              <w:top w:val="single" w:sz="4" w:space="0" w:color="auto"/>
              <w:bottom w:val="single" w:sz="4" w:space="0" w:color="auto"/>
            </w:tcBorders>
          </w:tcPr>
          <w:p w:rsidR="0085662C" w:rsidRPr="004C36A7" w:rsidRDefault="002C5B4D" w:rsidP="0085662C">
            <w:pPr>
              <w:spacing w:before="0" w:after="960" w:line="240" w:lineRule="auto"/>
              <w:rPr>
                <w:sz w:val="16"/>
                <w:szCs w:val="16"/>
              </w:rPr>
            </w:pPr>
            <w:r w:rsidRPr="004C36A7">
              <w:rPr>
                <w:sz w:val="16"/>
                <w:szCs w:val="16"/>
              </w:rPr>
              <w:t>(</w:t>
            </w:r>
            <w:r>
              <w:rPr>
                <w:sz w:val="16"/>
                <w:szCs w:val="16"/>
              </w:rPr>
              <w:t>Print n</w:t>
            </w:r>
            <w:r w:rsidRPr="004C36A7">
              <w:rPr>
                <w:sz w:val="16"/>
                <w:szCs w:val="16"/>
              </w:rPr>
              <w:t>ame of officer)</w:t>
            </w:r>
          </w:p>
        </w:tc>
        <w:tc>
          <w:tcPr>
            <w:tcW w:w="119" w:type="pct"/>
          </w:tcPr>
          <w:p w:rsidR="0085662C" w:rsidRDefault="0085662C" w:rsidP="0085662C">
            <w:pPr>
              <w:spacing w:before="0" w:after="960" w:line="240" w:lineRule="auto"/>
            </w:pPr>
          </w:p>
        </w:tc>
        <w:tc>
          <w:tcPr>
            <w:tcW w:w="2441" w:type="pct"/>
            <w:tcBorders>
              <w:bottom w:val="single" w:sz="4" w:space="0" w:color="auto"/>
            </w:tcBorders>
          </w:tcPr>
          <w:p w:rsidR="0085662C" w:rsidRDefault="0085662C" w:rsidP="0085662C">
            <w:pPr>
              <w:spacing w:before="0" w:after="960" w:line="240" w:lineRule="auto"/>
            </w:pPr>
          </w:p>
        </w:tc>
      </w:tr>
      <w:tr w:rsidR="002D3488" w:rsidTr="0085662C">
        <w:tc>
          <w:tcPr>
            <w:tcW w:w="2440" w:type="pct"/>
            <w:tcBorders>
              <w:top w:val="single" w:sz="4" w:space="0" w:color="auto"/>
            </w:tcBorders>
          </w:tcPr>
          <w:p w:rsidR="0085662C" w:rsidRPr="004C36A7" w:rsidRDefault="002C5B4D" w:rsidP="0085662C">
            <w:pPr>
              <w:spacing w:before="0" w:after="0" w:line="240" w:lineRule="auto"/>
              <w:rPr>
                <w:sz w:val="16"/>
                <w:szCs w:val="16"/>
              </w:rPr>
            </w:pPr>
            <w:r w:rsidRPr="004C36A7">
              <w:rPr>
                <w:sz w:val="16"/>
                <w:szCs w:val="16"/>
              </w:rPr>
              <w:t>(</w:t>
            </w:r>
            <w:r>
              <w:rPr>
                <w:sz w:val="16"/>
                <w:szCs w:val="16"/>
              </w:rPr>
              <w:t>Print p</w:t>
            </w:r>
            <w:r w:rsidRPr="004C36A7">
              <w:rPr>
                <w:sz w:val="16"/>
                <w:szCs w:val="16"/>
              </w:rPr>
              <w:t>osition of officer)</w:t>
            </w:r>
          </w:p>
        </w:tc>
        <w:tc>
          <w:tcPr>
            <w:tcW w:w="119" w:type="pct"/>
          </w:tcPr>
          <w:p w:rsidR="0085662C" w:rsidRPr="004C36A7" w:rsidRDefault="0085662C" w:rsidP="0085662C">
            <w:pPr>
              <w:spacing w:before="0" w:after="0" w:line="240" w:lineRule="auto"/>
              <w:rPr>
                <w:sz w:val="16"/>
                <w:szCs w:val="16"/>
              </w:rPr>
            </w:pPr>
          </w:p>
        </w:tc>
        <w:tc>
          <w:tcPr>
            <w:tcW w:w="2441" w:type="pct"/>
            <w:tcBorders>
              <w:top w:val="single" w:sz="4" w:space="0" w:color="auto"/>
            </w:tcBorders>
          </w:tcPr>
          <w:p w:rsidR="0085662C" w:rsidRPr="004C36A7" w:rsidRDefault="002C5B4D" w:rsidP="0085662C">
            <w:pPr>
              <w:spacing w:before="0" w:after="0" w:line="240" w:lineRule="auto"/>
              <w:rPr>
                <w:sz w:val="16"/>
                <w:szCs w:val="16"/>
              </w:rPr>
            </w:pPr>
            <w:r w:rsidRPr="004C36A7">
              <w:rPr>
                <w:sz w:val="16"/>
                <w:szCs w:val="16"/>
              </w:rPr>
              <w:t>(Signature of officer)</w:t>
            </w:r>
          </w:p>
        </w:tc>
      </w:tr>
      <w:tr w:rsidR="002D3488" w:rsidTr="0085662C">
        <w:tc>
          <w:tcPr>
            <w:tcW w:w="2440" w:type="pct"/>
            <w:tcBorders>
              <w:bottom w:val="single" w:sz="4" w:space="0" w:color="auto"/>
            </w:tcBorders>
          </w:tcPr>
          <w:p w:rsidR="0085662C" w:rsidRPr="004C36A7" w:rsidRDefault="002C5B4D" w:rsidP="0085662C">
            <w:pPr>
              <w:pStyle w:val="ScheduleText"/>
            </w:pPr>
            <w:r w:rsidRPr="004C36A7">
              <w:t>in the presence of:</w:t>
            </w:r>
          </w:p>
        </w:tc>
        <w:tc>
          <w:tcPr>
            <w:tcW w:w="119" w:type="pct"/>
          </w:tcPr>
          <w:p w:rsidR="0085662C" w:rsidRDefault="0085662C" w:rsidP="0085662C">
            <w:pPr>
              <w:spacing w:before="0" w:after="960" w:line="240" w:lineRule="auto"/>
            </w:pPr>
          </w:p>
        </w:tc>
        <w:tc>
          <w:tcPr>
            <w:tcW w:w="2441" w:type="pct"/>
          </w:tcPr>
          <w:p w:rsidR="0085662C" w:rsidRDefault="0085662C" w:rsidP="0085662C">
            <w:pPr>
              <w:spacing w:before="0" w:after="960" w:line="240" w:lineRule="auto"/>
            </w:pPr>
          </w:p>
        </w:tc>
      </w:tr>
      <w:tr w:rsidR="002D3488" w:rsidTr="0085662C">
        <w:tc>
          <w:tcPr>
            <w:tcW w:w="2440" w:type="pct"/>
            <w:tcBorders>
              <w:top w:val="single" w:sz="4" w:space="0" w:color="auto"/>
              <w:bottom w:val="single" w:sz="4" w:space="0" w:color="auto"/>
            </w:tcBorders>
          </w:tcPr>
          <w:p w:rsidR="0085662C" w:rsidRPr="004C36A7" w:rsidRDefault="002C5B4D" w:rsidP="0085662C">
            <w:pPr>
              <w:spacing w:before="0" w:after="960" w:line="240" w:lineRule="auto"/>
              <w:rPr>
                <w:sz w:val="16"/>
                <w:szCs w:val="16"/>
              </w:rPr>
            </w:pPr>
            <w:r w:rsidRPr="004C36A7">
              <w:rPr>
                <w:sz w:val="16"/>
                <w:szCs w:val="16"/>
              </w:rPr>
              <w:t>(</w:t>
            </w:r>
            <w:r>
              <w:rPr>
                <w:sz w:val="16"/>
                <w:szCs w:val="16"/>
              </w:rPr>
              <w:t>Print n</w:t>
            </w:r>
            <w:r w:rsidRPr="004C36A7">
              <w:rPr>
                <w:sz w:val="16"/>
                <w:szCs w:val="16"/>
              </w:rPr>
              <w:t>ame of witness)</w:t>
            </w:r>
          </w:p>
        </w:tc>
        <w:tc>
          <w:tcPr>
            <w:tcW w:w="119" w:type="pct"/>
          </w:tcPr>
          <w:p w:rsidR="0085662C" w:rsidRPr="004C36A7" w:rsidRDefault="0085662C" w:rsidP="0085662C">
            <w:pPr>
              <w:spacing w:before="0" w:after="960" w:line="240" w:lineRule="auto"/>
              <w:rPr>
                <w:sz w:val="16"/>
                <w:szCs w:val="16"/>
              </w:rPr>
            </w:pPr>
          </w:p>
        </w:tc>
        <w:tc>
          <w:tcPr>
            <w:tcW w:w="2441" w:type="pct"/>
            <w:tcBorders>
              <w:bottom w:val="single" w:sz="4" w:space="0" w:color="auto"/>
            </w:tcBorders>
          </w:tcPr>
          <w:p w:rsidR="0085662C" w:rsidRPr="004C36A7" w:rsidRDefault="0085662C" w:rsidP="0085662C">
            <w:pPr>
              <w:spacing w:before="0" w:after="960" w:line="240" w:lineRule="auto"/>
              <w:rPr>
                <w:sz w:val="16"/>
                <w:szCs w:val="16"/>
              </w:rPr>
            </w:pPr>
          </w:p>
        </w:tc>
      </w:tr>
      <w:tr w:rsidR="002D3488" w:rsidTr="0085662C">
        <w:tc>
          <w:tcPr>
            <w:tcW w:w="2440" w:type="pct"/>
            <w:tcBorders>
              <w:top w:val="single" w:sz="4" w:space="0" w:color="auto"/>
            </w:tcBorders>
          </w:tcPr>
          <w:p w:rsidR="0085662C" w:rsidRPr="004C36A7" w:rsidRDefault="002C5B4D" w:rsidP="0085662C">
            <w:pPr>
              <w:spacing w:before="0" w:after="0" w:line="240" w:lineRule="auto"/>
              <w:rPr>
                <w:sz w:val="16"/>
                <w:szCs w:val="16"/>
              </w:rPr>
            </w:pPr>
            <w:r w:rsidRPr="004C36A7">
              <w:rPr>
                <w:sz w:val="16"/>
                <w:szCs w:val="16"/>
              </w:rPr>
              <w:t>(</w:t>
            </w:r>
            <w:r>
              <w:rPr>
                <w:sz w:val="16"/>
                <w:szCs w:val="16"/>
              </w:rPr>
              <w:t>Print a</w:t>
            </w:r>
            <w:r w:rsidRPr="004C36A7">
              <w:rPr>
                <w:sz w:val="16"/>
                <w:szCs w:val="16"/>
              </w:rPr>
              <w:t>ddress of witness)</w:t>
            </w:r>
          </w:p>
        </w:tc>
        <w:tc>
          <w:tcPr>
            <w:tcW w:w="119" w:type="pct"/>
          </w:tcPr>
          <w:p w:rsidR="0085662C" w:rsidRPr="004C36A7" w:rsidRDefault="0085662C" w:rsidP="0085662C">
            <w:pPr>
              <w:spacing w:before="0" w:after="0" w:line="240" w:lineRule="auto"/>
              <w:rPr>
                <w:sz w:val="16"/>
                <w:szCs w:val="16"/>
              </w:rPr>
            </w:pPr>
          </w:p>
        </w:tc>
        <w:tc>
          <w:tcPr>
            <w:tcW w:w="2441" w:type="pct"/>
            <w:tcBorders>
              <w:top w:val="single" w:sz="4" w:space="0" w:color="auto"/>
            </w:tcBorders>
          </w:tcPr>
          <w:p w:rsidR="0085662C" w:rsidRPr="004C36A7" w:rsidRDefault="002C5B4D" w:rsidP="0085662C">
            <w:pPr>
              <w:spacing w:before="0" w:after="0" w:line="240" w:lineRule="auto"/>
              <w:rPr>
                <w:sz w:val="16"/>
                <w:szCs w:val="16"/>
              </w:rPr>
            </w:pPr>
            <w:r w:rsidRPr="004C36A7">
              <w:rPr>
                <w:sz w:val="16"/>
                <w:szCs w:val="16"/>
              </w:rPr>
              <w:t>(Signature of witness)</w:t>
            </w:r>
          </w:p>
        </w:tc>
      </w:tr>
    </w:tbl>
    <w:p w:rsidR="0085662C" w:rsidRPr="00916336" w:rsidRDefault="002C5B4D" w:rsidP="0085662C">
      <w:pPr>
        <w:pStyle w:val="ScheduleText"/>
        <w:keepNext/>
        <w:keepLines/>
        <w:rPr>
          <w:b/>
          <w:sz w:val="24"/>
          <w:szCs w:val="24"/>
        </w:rPr>
      </w:pPr>
      <w:r w:rsidRPr="00916336">
        <w:rPr>
          <w:b/>
          <w:sz w:val="24"/>
          <w:szCs w:val="24"/>
        </w:rPr>
        <w:lastRenderedPageBreak/>
        <w:t xml:space="preserve">AND </w:t>
      </w:r>
    </w:p>
    <w:p w:rsidR="0085662C" w:rsidRDefault="002C5B4D" w:rsidP="0085662C">
      <w:pPr>
        <w:keepNext/>
        <w:keepLines/>
        <w:rPr>
          <w:b/>
          <w:i/>
          <w:color w:val="0070C0"/>
        </w:rPr>
      </w:pPr>
      <w:r>
        <w:rPr>
          <w:b/>
          <w:i/>
          <w:color w:val="0070C0"/>
        </w:rPr>
        <w:t xml:space="preserve">Option 1: Organisation </w:t>
      </w:r>
      <w:r w:rsidRPr="00AB79EE">
        <w:rPr>
          <w:b/>
          <w:i/>
          <w:color w:val="0070C0"/>
        </w:rPr>
        <w:t>is a company with multiple directors</w:t>
      </w:r>
      <w:r>
        <w:rPr>
          <w:b/>
          <w:i/>
          <w:color w:val="0070C0"/>
        </w:rPr>
        <w:t xml:space="preserve">.  Delete if not applicable.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42"/>
        <w:gridCol w:w="236"/>
        <w:gridCol w:w="4843"/>
      </w:tblGrid>
      <w:tr w:rsidR="002D3488" w:rsidTr="0085662C">
        <w:tc>
          <w:tcPr>
            <w:tcW w:w="5000" w:type="pct"/>
            <w:gridSpan w:val="3"/>
            <w:tcBorders>
              <w:bottom w:val="single" w:sz="4" w:space="0" w:color="auto"/>
            </w:tcBorders>
          </w:tcPr>
          <w:p w:rsidR="0085662C" w:rsidRDefault="002C5B4D" w:rsidP="0085662C">
            <w:pPr>
              <w:pStyle w:val="ScheduleText"/>
              <w:keepNext/>
              <w:keepLines/>
              <w:spacing w:after="960"/>
            </w:pPr>
            <w:r w:rsidRPr="00EE6925">
              <w:rPr>
                <w:b/>
              </w:rPr>
              <w:t>EXECUTED</w:t>
            </w:r>
            <w:r>
              <w:t xml:space="preserve"> by </w:t>
            </w:r>
            <w:r w:rsidRPr="00062183">
              <w:rPr>
                <w:b/>
                <w:highlight w:val="yellow"/>
              </w:rPr>
              <w:t>&lt;&lt;NAME OF ORGANISATION&gt;&gt;</w:t>
            </w:r>
            <w:r w:rsidRPr="005B2AAF">
              <w:rPr>
                <w:highlight w:val="yellow"/>
              </w:rPr>
              <w:t xml:space="preserve"> </w:t>
            </w:r>
            <w:r>
              <w:rPr>
                <w:highlight w:val="yellow"/>
              </w:rPr>
              <w:t>ACN </w:t>
            </w:r>
            <w:r w:rsidRPr="005B2AAF">
              <w:rPr>
                <w:highlight w:val="yellow"/>
              </w:rPr>
              <w:t>&lt;&lt;ACN&gt;&gt;</w:t>
            </w:r>
            <w:r w:rsidRPr="005B2AAF">
              <w:t xml:space="preserve"> in accordance with section 127(1) of the </w:t>
            </w:r>
            <w:r w:rsidRPr="00562F22">
              <w:rPr>
                <w:i/>
              </w:rPr>
              <w:t>Corporations Act 2001</w:t>
            </w:r>
            <w:r w:rsidRPr="005B2AAF">
              <w:t xml:space="preserve"> (Cth)</w:t>
            </w:r>
            <w:r>
              <w:t xml:space="preserve"> on:</w:t>
            </w:r>
          </w:p>
        </w:tc>
      </w:tr>
      <w:tr w:rsidR="002D3488" w:rsidTr="0085662C">
        <w:tc>
          <w:tcPr>
            <w:tcW w:w="5000" w:type="pct"/>
            <w:gridSpan w:val="3"/>
            <w:tcBorders>
              <w:top w:val="single" w:sz="4" w:space="0" w:color="auto"/>
            </w:tcBorders>
          </w:tcPr>
          <w:p w:rsidR="0085662C" w:rsidRPr="00EE6925" w:rsidRDefault="002C5B4D" w:rsidP="0085662C">
            <w:pPr>
              <w:pStyle w:val="ScheduleText"/>
              <w:keepNext/>
              <w:keepLines/>
              <w:spacing w:before="0" w:after="0" w:line="240" w:lineRule="auto"/>
              <w:rPr>
                <w:b/>
              </w:rPr>
            </w:pPr>
            <w:r w:rsidRPr="004C36A7">
              <w:rPr>
                <w:sz w:val="16"/>
                <w:szCs w:val="16"/>
              </w:rPr>
              <w:t>(</w:t>
            </w:r>
            <w:r>
              <w:rPr>
                <w:sz w:val="16"/>
                <w:szCs w:val="16"/>
              </w:rPr>
              <w:t>Print Date)</w:t>
            </w:r>
          </w:p>
        </w:tc>
      </w:tr>
      <w:tr w:rsidR="002D3488" w:rsidTr="0085662C">
        <w:tc>
          <w:tcPr>
            <w:tcW w:w="2440" w:type="pct"/>
            <w:tcBorders>
              <w:bottom w:val="single" w:sz="4" w:space="0" w:color="auto"/>
            </w:tcBorders>
          </w:tcPr>
          <w:p w:rsidR="0085662C" w:rsidRPr="004C36A7" w:rsidRDefault="0085662C" w:rsidP="0085662C">
            <w:pPr>
              <w:keepNext/>
              <w:keepLines/>
              <w:spacing w:before="0" w:after="960" w:line="240" w:lineRule="auto"/>
              <w:rPr>
                <w:szCs w:val="20"/>
              </w:rPr>
            </w:pPr>
          </w:p>
        </w:tc>
        <w:tc>
          <w:tcPr>
            <w:tcW w:w="119" w:type="pct"/>
          </w:tcPr>
          <w:p w:rsidR="0085662C" w:rsidRPr="004C36A7" w:rsidRDefault="0085662C" w:rsidP="0085662C">
            <w:pPr>
              <w:keepNext/>
              <w:keepLines/>
              <w:spacing w:before="0" w:after="960" w:line="240" w:lineRule="auto"/>
              <w:rPr>
                <w:szCs w:val="20"/>
              </w:rPr>
            </w:pPr>
          </w:p>
        </w:tc>
        <w:tc>
          <w:tcPr>
            <w:tcW w:w="2441" w:type="pct"/>
            <w:tcBorders>
              <w:bottom w:val="single" w:sz="4" w:space="0" w:color="auto"/>
            </w:tcBorders>
          </w:tcPr>
          <w:p w:rsidR="0085662C" w:rsidRPr="004C36A7" w:rsidRDefault="0085662C" w:rsidP="0085662C">
            <w:pPr>
              <w:keepNext/>
              <w:keepLines/>
              <w:spacing w:before="0" w:after="960" w:line="240" w:lineRule="auto"/>
              <w:rPr>
                <w:szCs w:val="20"/>
              </w:rPr>
            </w:pPr>
          </w:p>
        </w:tc>
      </w:tr>
      <w:tr w:rsidR="002D3488" w:rsidTr="0085662C">
        <w:tc>
          <w:tcPr>
            <w:tcW w:w="2440" w:type="pct"/>
            <w:tcBorders>
              <w:top w:val="single" w:sz="4" w:space="0" w:color="auto"/>
            </w:tcBorders>
          </w:tcPr>
          <w:p w:rsidR="0085662C" w:rsidRPr="004C36A7" w:rsidRDefault="002C5B4D" w:rsidP="0085662C">
            <w:pPr>
              <w:keepNext/>
              <w:keepLines/>
              <w:spacing w:before="0" w:after="0" w:line="240" w:lineRule="auto"/>
              <w:rPr>
                <w:sz w:val="16"/>
                <w:szCs w:val="16"/>
              </w:rPr>
            </w:pPr>
            <w:r w:rsidRPr="004C36A7">
              <w:rPr>
                <w:sz w:val="16"/>
                <w:szCs w:val="16"/>
              </w:rPr>
              <w:t>(</w:t>
            </w:r>
            <w:r>
              <w:rPr>
                <w:sz w:val="16"/>
                <w:szCs w:val="16"/>
              </w:rPr>
              <w:t>Print n</w:t>
            </w:r>
            <w:r w:rsidRPr="004C36A7">
              <w:rPr>
                <w:sz w:val="16"/>
                <w:szCs w:val="16"/>
              </w:rPr>
              <w:t xml:space="preserve">ame of </w:t>
            </w:r>
            <w:r>
              <w:rPr>
                <w:sz w:val="16"/>
                <w:szCs w:val="16"/>
              </w:rPr>
              <w:t>Director</w:t>
            </w:r>
            <w:r w:rsidRPr="004C36A7">
              <w:rPr>
                <w:sz w:val="16"/>
                <w:szCs w:val="16"/>
              </w:rPr>
              <w:t>)</w:t>
            </w:r>
          </w:p>
        </w:tc>
        <w:tc>
          <w:tcPr>
            <w:tcW w:w="119" w:type="pct"/>
          </w:tcPr>
          <w:p w:rsidR="0085662C" w:rsidRPr="004C36A7" w:rsidRDefault="0085662C" w:rsidP="0085662C">
            <w:pPr>
              <w:keepNext/>
              <w:keepLines/>
              <w:spacing w:before="0" w:after="0" w:line="240" w:lineRule="auto"/>
              <w:rPr>
                <w:sz w:val="16"/>
                <w:szCs w:val="16"/>
              </w:rPr>
            </w:pPr>
          </w:p>
        </w:tc>
        <w:tc>
          <w:tcPr>
            <w:tcW w:w="2441" w:type="pct"/>
            <w:tcBorders>
              <w:top w:val="single" w:sz="4" w:space="0" w:color="auto"/>
            </w:tcBorders>
          </w:tcPr>
          <w:p w:rsidR="0085662C" w:rsidRPr="004C36A7" w:rsidRDefault="002C5B4D" w:rsidP="0085662C">
            <w:pPr>
              <w:keepNext/>
              <w:keepLines/>
              <w:spacing w:before="0" w:after="0" w:line="240" w:lineRule="auto"/>
              <w:rPr>
                <w:sz w:val="16"/>
                <w:szCs w:val="16"/>
              </w:rPr>
            </w:pPr>
            <w:r w:rsidRPr="004C36A7">
              <w:rPr>
                <w:sz w:val="16"/>
                <w:szCs w:val="16"/>
              </w:rPr>
              <w:t xml:space="preserve">(Signature of </w:t>
            </w:r>
            <w:r>
              <w:rPr>
                <w:sz w:val="16"/>
                <w:szCs w:val="16"/>
              </w:rPr>
              <w:t>Director</w:t>
            </w:r>
            <w:r w:rsidRPr="004C36A7">
              <w:rPr>
                <w:sz w:val="16"/>
                <w:szCs w:val="16"/>
              </w:rPr>
              <w:t>)</w:t>
            </w:r>
          </w:p>
        </w:tc>
      </w:tr>
      <w:tr w:rsidR="002D3488" w:rsidTr="0085662C">
        <w:tc>
          <w:tcPr>
            <w:tcW w:w="2440" w:type="pct"/>
            <w:tcBorders>
              <w:bottom w:val="single" w:sz="4" w:space="0" w:color="auto"/>
            </w:tcBorders>
          </w:tcPr>
          <w:p w:rsidR="0085662C" w:rsidRPr="004C36A7" w:rsidRDefault="002C5B4D" w:rsidP="0085662C">
            <w:pPr>
              <w:keepNext/>
              <w:keepLines/>
              <w:spacing w:before="120" w:after="960" w:line="240" w:lineRule="auto"/>
            </w:pPr>
            <w:r w:rsidRPr="004C36A7">
              <w:t>in the presence of:</w:t>
            </w:r>
          </w:p>
        </w:tc>
        <w:tc>
          <w:tcPr>
            <w:tcW w:w="119" w:type="pct"/>
          </w:tcPr>
          <w:p w:rsidR="0085662C" w:rsidRDefault="0085662C" w:rsidP="0085662C">
            <w:pPr>
              <w:keepNext/>
              <w:keepLines/>
              <w:spacing w:before="0" w:after="960" w:line="240" w:lineRule="auto"/>
            </w:pPr>
          </w:p>
        </w:tc>
        <w:tc>
          <w:tcPr>
            <w:tcW w:w="2441" w:type="pct"/>
          </w:tcPr>
          <w:p w:rsidR="0085662C" w:rsidRDefault="0085662C" w:rsidP="0085662C">
            <w:pPr>
              <w:keepNext/>
              <w:keepLines/>
              <w:spacing w:before="0" w:after="960" w:line="240" w:lineRule="auto"/>
            </w:pPr>
          </w:p>
        </w:tc>
      </w:tr>
      <w:tr w:rsidR="002D3488" w:rsidTr="0085662C">
        <w:tc>
          <w:tcPr>
            <w:tcW w:w="2440" w:type="pct"/>
            <w:tcBorders>
              <w:bottom w:val="single" w:sz="4" w:space="0" w:color="auto"/>
            </w:tcBorders>
          </w:tcPr>
          <w:p w:rsidR="0085662C" w:rsidRPr="004C36A7" w:rsidRDefault="002C5B4D" w:rsidP="0085662C">
            <w:pPr>
              <w:keepNext/>
              <w:keepLines/>
              <w:spacing w:before="0" w:after="960" w:line="240" w:lineRule="auto"/>
              <w:rPr>
                <w:sz w:val="16"/>
                <w:szCs w:val="16"/>
              </w:rPr>
            </w:pPr>
            <w:r w:rsidRPr="004C36A7">
              <w:rPr>
                <w:sz w:val="16"/>
                <w:szCs w:val="16"/>
              </w:rPr>
              <w:t>(</w:t>
            </w:r>
            <w:r>
              <w:rPr>
                <w:sz w:val="16"/>
                <w:szCs w:val="16"/>
              </w:rPr>
              <w:t>Print n</w:t>
            </w:r>
            <w:r w:rsidRPr="004C36A7">
              <w:rPr>
                <w:sz w:val="16"/>
                <w:szCs w:val="16"/>
              </w:rPr>
              <w:t>ame of witness)</w:t>
            </w:r>
          </w:p>
        </w:tc>
        <w:tc>
          <w:tcPr>
            <w:tcW w:w="119" w:type="pct"/>
          </w:tcPr>
          <w:p w:rsidR="0085662C" w:rsidRPr="004C36A7" w:rsidRDefault="0085662C" w:rsidP="0085662C">
            <w:pPr>
              <w:keepNext/>
              <w:keepLines/>
              <w:spacing w:before="0" w:after="960" w:line="240" w:lineRule="auto"/>
              <w:rPr>
                <w:sz w:val="16"/>
                <w:szCs w:val="16"/>
              </w:rPr>
            </w:pPr>
          </w:p>
        </w:tc>
        <w:tc>
          <w:tcPr>
            <w:tcW w:w="2441" w:type="pct"/>
            <w:tcBorders>
              <w:bottom w:val="single" w:sz="4" w:space="0" w:color="auto"/>
            </w:tcBorders>
          </w:tcPr>
          <w:p w:rsidR="0085662C" w:rsidRPr="004C36A7" w:rsidRDefault="0085662C" w:rsidP="0085662C">
            <w:pPr>
              <w:keepNext/>
              <w:keepLines/>
              <w:spacing w:before="0" w:after="960" w:line="240" w:lineRule="auto"/>
              <w:rPr>
                <w:sz w:val="16"/>
                <w:szCs w:val="16"/>
              </w:rPr>
            </w:pPr>
          </w:p>
        </w:tc>
      </w:tr>
      <w:tr w:rsidR="002D3488" w:rsidTr="0085662C">
        <w:tc>
          <w:tcPr>
            <w:tcW w:w="2440" w:type="pct"/>
            <w:tcBorders>
              <w:bottom w:val="single" w:sz="4" w:space="0" w:color="auto"/>
            </w:tcBorders>
          </w:tcPr>
          <w:p w:rsidR="0085662C" w:rsidRPr="004C36A7" w:rsidRDefault="002C5B4D" w:rsidP="0085662C">
            <w:pPr>
              <w:keepNext/>
              <w:keepLines/>
              <w:spacing w:before="0" w:after="960" w:line="240" w:lineRule="auto"/>
              <w:rPr>
                <w:sz w:val="16"/>
                <w:szCs w:val="16"/>
              </w:rPr>
            </w:pPr>
            <w:r w:rsidRPr="004C36A7">
              <w:rPr>
                <w:sz w:val="16"/>
                <w:szCs w:val="16"/>
              </w:rPr>
              <w:t>(</w:t>
            </w:r>
            <w:r>
              <w:rPr>
                <w:sz w:val="16"/>
                <w:szCs w:val="16"/>
              </w:rPr>
              <w:t>Print a</w:t>
            </w:r>
            <w:r w:rsidRPr="004C36A7">
              <w:rPr>
                <w:sz w:val="16"/>
                <w:szCs w:val="16"/>
              </w:rPr>
              <w:t>ddress of witness)</w:t>
            </w:r>
          </w:p>
        </w:tc>
        <w:tc>
          <w:tcPr>
            <w:tcW w:w="119" w:type="pct"/>
          </w:tcPr>
          <w:p w:rsidR="0085662C" w:rsidRPr="004C36A7" w:rsidRDefault="0085662C" w:rsidP="0085662C">
            <w:pPr>
              <w:keepNext/>
              <w:keepLines/>
              <w:spacing w:before="0" w:after="960" w:line="240" w:lineRule="auto"/>
              <w:rPr>
                <w:sz w:val="16"/>
                <w:szCs w:val="16"/>
              </w:rPr>
            </w:pPr>
          </w:p>
        </w:tc>
        <w:tc>
          <w:tcPr>
            <w:tcW w:w="2441" w:type="pct"/>
            <w:tcBorders>
              <w:top w:val="single" w:sz="4" w:space="0" w:color="auto"/>
              <w:bottom w:val="single" w:sz="4" w:space="0" w:color="auto"/>
            </w:tcBorders>
          </w:tcPr>
          <w:p w:rsidR="0085662C" w:rsidRPr="004C36A7" w:rsidRDefault="002C5B4D" w:rsidP="0085662C">
            <w:pPr>
              <w:keepNext/>
              <w:keepLines/>
              <w:spacing w:before="0" w:after="960" w:line="240" w:lineRule="auto"/>
              <w:rPr>
                <w:sz w:val="16"/>
                <w:szCs w:val="16"/>
              </w:rPr>
            </w:pPr>
            <w:r w:rsidRPr="004C36A7">
              <w:rPr>
                <w:sz w:val="16"/>
                <w:szCs w:val="16"/>
              </w:rPr>
              <w:t>(Signature of witness)</w:t>
            </w:r>
          </w:p>
        </w:tc>
      </w:tr>
      <w:tr w:rsidR="002D3488" w:rsidTr="0085662C">
        <w:tc>
          <w:tcPr>
            <w:tcW w:w="2440" w:type="pct"/>
            <w:tcBorders>
              <w:top w:val="single" w:sz="4" w:space="0" w:color="auto"/>
            </w:tcBorders>
          </w:tcPr>
          <w:p w:rsidR="0085662C" w:rsidRPr="004C36A7" w:rsidRDefault="002C5B4D" w:rsidP="0085662C">
            <w:pPr>
              <w:keepNext/>
              <w:keepLines/>
              <w:spacing w:before="0" w:after="0" w:line="240" w:lineRule="auto"/>
              <w:rPr>
                <w:sz w:val="16"/>
                <w:szCs w:val="16"/>
              </w:rPr>
            </w:pPr>
            <w:r w:rsidRPr="004C36A7">
              <w:rPr>
                <w:sz w:val="16"/>
                <w:szCs w:val="16"/>
              </w:rPr>
              <w:t>(</w:t>
            </w:r>
            <w:r>
              <w:rPr>
                <w:sz w:val="16"/>
                <w:szCs w:val="16"/>
              </w:rPr>
              <w:t>Print n</w:t>
            </w:r>
            <w:r w:rsidRPr="004C36A7">
              <w:rPr>
                <w:sz w:val="16"/>
                <w:szCs w:val="16"/>
              </w:rPr>
              <w:t xml:space="preserve">ame of </w:t>
            </w:r>
            <w:r>
              <w:rPr>
                <w:sz w:val="16"/>
                <w:szCs w:val="16"/>
              </w:rPr>
              <w:t>Director/Secretary</w:t>
            </w:r>
            <w:r w:rsidRPr="004C36A7">
              <w:rPr>
                <w:sz w:val="16"/>
                <w:szCs w:val="16"/>
              </w:rPr>
              <w:t>)</w:t>
            </w:r>
          </w:p>
        </w:tc>
        <w:tc>
          <w:tcPr>
            <w:tcW w:w="119" w:type="pct"/>
          </w:tcPr>
          <w:p w:rsidR="0085662C" w:rsidRPr="004C36A7" w:rsidRDefault="0085662C" w:rsidP="0085662C">
            <w:pPr>
              <w:keepNext/>
              <w:keepLines/>
              <w:spacing w:before="0" w:after="0" w:line="240" w:lineRule="auto"/>
              <w:rPr>
                <w:sz w:val="16"/>
                <w:szCs w:val="16"/>
              </w:rPr>
            </w:pPr>
          </w:p>
        </w:tc>
        <w:tc>
          <w:tcPr>
            <w:tcW w:w="2441" w:type="pct"/>
            <w:tcBorders>
              <w:top w:val="single" w:sz="4" w:space="0" w:color="auto"/>
            </w:tcBorders>
          </w:tcPr>
          <w:p w:rsidR="0085662C" w:rsidRPr="004C36A7" w:rsidRDefault="002C5B4D" w:rsidP="0085662C">
            <w:pPr>
              <w:keepNext/>
              <w:keepLines/>
              <w:spacing w:before="0" w:after="0" w:line="240" w:lineRule="auto"/>
              <w:rPr>
                <w:sz w:val="16"/>
                <w:szCs w:val="16"/>
              </w:rPr>
            </w:pPr>
            <w:r w:rsidRPr="004C36A7">
              <w:rPr>
                <w:sz w:val="16"/>
                <w:szCs w:val="16"/>
              </w:rPr>
              <w:t xml:space="preserve">(Signature of </w:t>
            </w:r>
            <w:r>
              <w:rPr>
                <w:sz w:val="16"/>
                <w:szCs w:val="16"/>
              </w:rPr>
              <w:t>Director/Secretary</w:t>
            </w:r>
            <w:r w:rsidRPr="004C36A7">
              <w:rPr>
                <w:sz w:val="16"/>
                <w:szCs w:val="16"/>
              </w:rPr>
              <w:t>)</w:t>
            </w:r>
          </w:p>
        </w:tc>
      </w:tr>
      <w:tr w:rsidR="002D3488" w:rsidTr="0085662C">
        <w:tc>
          <w:tcPr>
            <w:tcW w:w="2440" w:type="pct"/>
            <w:tcBorders>
              <w:bottom w:val="single" w:sz="4" w:space="0" w:color="auto"/>
            </w:tcBorders>
          </w:tcPr>
          <w:p w:rsidR="0085662C" w:rsidRPr="004C36A7" w:rsidRDefault="002C5B4D" w:rsidP="0085662C">
            <w:pPr>
              <w:keepNext/>
              <w:keepLines/>
              <w:spacing w:before="120" w:after="960" w:line="240" w:lineRule="auto"/>
            </w:pPr>
            <w:r w:rsidRPr="004C36A7">
              <w:t>in the presence of:</w:t>
            </w:r>
          </w:p>
        </w:tc>
        <w:tc>
          <w:tcPr>
            <w:tcW w:w="119" w:type="pct"/>
          </w:tcPr>
          <w:p w:rsidR="0085662C" w:rsidRDefault="0085662C" w:rsidP="0085662C">
            <w:pPr>
              <w:keepNext/>
              <w:keepLines/>
              <w:spacing w:before="0" w:after="960" w:line="240" w:lineRule="auto"/>
            </w:pPr>
          </w:p>
        </w:tc>
        <w:tc>
          <w:tcPr>
            <w:tcW w:w="2441" w:type="pct"/>
          </w:tcPr>
          <w:p w:rsidR="0085662C" w:rsidRDefault="0085662C" w:rsidP="0085662C">
            <w:pPr>
              <w:keepNext/>
              <w:keepLines/>
              <w:spacing w:before="0" w:after="960" w:line="240" w:lineRule="auto"/>
            </w:pPr>
          </w:p>
        </w:tc>
      </w:tr>
      <w:tr w:rsidR="002D3488" w:rsidTr="0085662C">
        <w:tc>
          <w:tcPr>
            <w:tcW w:w="2440" w:type="pct"/>
            <w:tcBorders>
              <w:top w:val="single" w:sz="4" w:space="0" w:color="auto"/>
            </w:tcBorders>
          </w:tcPr>
          <w:p w:rsidR="0085662C" w:rsidRPr="004C36A7" w:rsidRDefault="002C5B4D" w:rsidP="0085662C">
            <w:pPr>
              <w:keepNext/>
              <w:keepLines/>
              <w:spacing w:before="0" w:after="960" w:line="240" w:lineRule="auto"/>
              <w:rPr>
                <w:sz w:val="16"/>
                <w:szCs w:val="16"/>
              </w:rPr>
            </w:pPr>
            <w:r w:rsidRPr="004C36A7">
              <w:rPr>
                <w:sz w:val="16"/>
                <w:szCs w:val="16"/>
              </w:rPr>
              <w:t>(</w:t>
            </w:r>
            <w:r>
              <w:rPr>
                <w:sz w:val="16"/>
                <w:szCs w:val="16"/>
              </w:rPr>
              <w:t>Print n</w:t>
            </w:r>
            <w:r w:rsidRPr="004C36A7">
              <w:rPr>
                <w:sz w:val="16"/>
                <w:szCs w:val="16"/>
              </w:rPr>
              <w:t>ame of witness)</w:t>
            </w:r>
          </w:p>
        </w:tc>
        <w:tc>
          <w:tcPr>
            <w:tcW w:w="119" w:type="pct"/>
          </w:tcPr>
          <w:p w:rsidR="0085662C" w:rsidRPr="004C36A7" w:rsidRDefault="0085662C" w:rsidP="0085662C">
            <w:pPr>
              <w:keepNext/>
              <w:keepLines/>
              <w:spacing w:before="0" w:after="960" w:line="240" w:lineRule="auto"/>
              <w:rPr>
                <w:sz w:val="16"/>
                <w:szCs w:val="16"/>
              </w:rPr>
            </w:pPr>
          </w:p>
        </w:tc>
        <w:tc>
          <w:tcPr>
            <w:tcW w:w="2441" w:type="pct"/>
            <w:tcBorders>
              <w:bottom w:val="single" w:sz="4" w:space="0" w:color="auto"/>
            </w:tcBorders>
          </w:tcPr>
          <w:p w:rsidR="0085662C" w:rsidRPr="004C36A7" w:rsidRDefault="0085662C" w:rsidP="0085662C">
            <w:pPr>
              <w:keepNext/>
              <w:keepLines/>
              <w:spacing w:before="0" w:after="960" w:line="240" w:lineRule="auto"/>
              <w:rPr>
                <w:sz w:val="16"/>
                <w:szCs w:val="16"/>
              </w:rPr>
            </w:pPr>
          </w:p>
        </w:tc>
      </w:tr>
      <w:tr w:rsidR="002D3488" w:rsidTr="0085662C">
        <w:tc>
          <w:tcPr>
            <w:tcW w:w="2440" w:type="pct"/>
            <w:tcBorders>
              <w:top w:val="single" w:sz="4" w:space="0" w:color="auto"/>
            </w:tcBorders>
          </w:tcPr>
          <w:p w:rsidR="0085662C" w:rsidRPr="004C36A7" w:rsidRDefault="002C5B4D" w:rsidP="0085662C">
            <w:pPr>
              <w:keepNext/>
              <w:keepLines/>
              <w:spacing w:before="0" w:after="0" w:line="240" w:lineRule="auto"/>
              <w:rPr>
                <w:sz w:val="16"/>
                <w:szCs w:val="16"/>
              </w:rPr>
            </w:pPr>
            <w:r w:rsidRPr="004C36A7">
              <w:rPr>
                <w:sz w:val="16"/>
                <w:szCs w:val="16"/>
              </w:rPr>
              <w:t>(</w:t>
            </w:r>
            <w:r>
              <w:rPr>
                <w:sz w:val="16"/>
                <w:szCs w:val="16"/>
              </w:rPr>
              <w:t>Print a</w:t>
            </w:r>
            <w:r w:rsidRPr="004C36A7">
              <w:rPr>
                <w:sz w:val="16"/>
                <w:szCs w:val="16"/>
              </w:rPr>
              <w:t>ddress of witness)</w:t>
            </w:r>
          </w:p>
        </w:tc>
        <w:tc>
          <w:tcPr>
            <w:tcW w:w="119" w:type="pct"/>
          </w:tcPr>
          <w:p w:rsidR="0085662C" w:rsidRPr="004C36A7" w:rsidRDefault="0085662C" w:rsidP="0085662C">
            <w:pPr>
              <w:keepNext/>
              <w:keepLines/>
              <w:spacing w:before="0" w:after="0" w:line="240" w:lineRule="auto"/>
              <w:rPr>
                <w:sz w:val="16"/>
                <w:szCs w:val="16"/>
              </w:rPr>
            </w:pPr>
          </w:p>
        </w:tc>
        <w:tc>
          <w:tcPr>
            <w:tcW w:w="2441" w:type="pct"/>
            <w:tcBorders>
              <w:top w:val="single" w:sz="4" w:space="0" w:color="auto"/>
            </w:tcBorders>
          </w:tcPr>
          <w:p w:rsidR="0085662C" w:rsidRPr="004C36A7" w:rsidRDefault="002C5B4D" w:rsidP="0085662C">
            <w:pPr>
              <w:keepNext/>
              <w:keepLines/>
              <w:spacing w:before="0" w:after="0" w:line="240" w:lineRule="auto"/>
              <w:rPr>
                <w:sz w:val="16"/>
                <w:szCs w:val="16"/>
              </w:rPr>
            </w:pPr>
            <w:r w:rsidRPr="004C36A7">
              <w:rPr>
                <w:sz w:val="16"/>
                <w:szCs w:val="16"/>
              </w:rPr>
              <w:t>(Signature of witness)</w:t>
            </w:r>
          </w:p>
        </w:tc>
      </w:tr>
    </w:tbl>
    <w:p w:rsidR="0085662C" w:rsidRDefault="0085662C" w:rsidP="0085662C">
      <w:pPr>
        <w:rPr>
          <w:b/>
        </w:rPr>
      </w:pPr>
    </w:p>
    <w:p w:rsidR="0085662C" w:rsidRDefault="002C5B4D" w:rsidP="0085662C">
      <w:pPr>
        <w:keepNext/>
        <w:keepLines/>
        <w:rPr>
          <w:b/>
          <w:i/>
          <w:color w:val="0070C0"/>
        </w:rPr>
      </w:pPr>
      <w:r>
        <w:rPr>
          <w:b/>
          <w:i/>
          <w:color w:val="0070C0"/>
        </w:rPr>
        <w:lastRenderedPageBreak/>
        <w:t xml:space="preserve">Option 2: Organisation </w:t>
      </w:r>
      <w:r w:rsidRPr="00AB79EE">
        <w:rPr>
          <w:b/>
          <w:i/>
          <w:color w:val="0070C0"/>
        </w:rPr>
        <w:t xml:space="preserve">is a company with </w:t>
      </w:r>
      <w:r>
        <w:rPr>
          <w:b/>
          <w:i/>
          <w:color w:val="0070C0"/>
        </w:rPr>
        <w:t xml:space="preserve">a sole director/secretary.  Delete if not applicable.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42"/>
        <w:gridCol w:w="236"/>
        <w:gridCol w:w="4843"/>
      </w:tblGrid>
      <w:tr w:rsidR="002D3488" w:rsidTr="0085662C">
        <w:tc>
          <w:tcPr>
            <w:tcW w:w="5000" w:type="pct"/>
            <w:gridSpan w:val="3"/>
            <w:tcBorders>
              <w:bottom w:val="single" w:sz="4" w:space="0" w:color="auto"/>
            </w:tcBorders>
          </w:tcPr>
          <w:p w:rsidR="0085662C" w:rsidRDefault="002C5B4D" w:rsidP="0085662C">
            <w:pPr>
              <w:pStyle w:val="ScheduleText"/>
              <w:keepNext/>
              <w:keepLines/>
              <w:spacing w:after="960"/>
            </w:pPr>
            <w:r w:rsidRPr="00EE6925">
              <w:rPr>
                <w:b/>
              </w:rPr>
              <w:t>EXECUTED</w:t>
            </w:r>
            <w:r>
              <w:t xml:space="preserve"> by</w:t>
            </w:r>
            <w:r w:rsidRPr="005B2AAF">
              <w:t xml:space="preserve"> </w:t>
            </w:r>
            <w:r w:rsidRPr="00062183">
              <w:rPr>
                <w:b/>
                <w:highlight w:val="yellow"/>
              </w:rPr>
              <w:t>&lt;&lt;NAME OF ORGANISATION&gt;&gt;</w:t>
            </w:r>
            <w:r w:rsidRPr="005B2AAF">
              <w:rPr>
                <w:highlight w:val="yellow"/>
              </w:rPr>
              <w:t xml:space="preserve"> </w:t>
            </w:r>
            <w:r>
              <w:rPr>
                <w:highlight w:val="yellow"/>
              </w:rPr>
              <w:t>ACN </w:t>
            </w:r>
            <w:r w:rsidRPr="005B2AAF">
              <w:rPr>
                <w:highlight w:val="yellow"/>
              </w:rPr>
              <w:t>&lt;&lt;</w:t>
            </w:r>
            <w:r>
              <w:rPr>
                <w:highlight w:val="yellow"/>
              </w:rPr>
              <w:t>A</w:t>
            </w:r>
            <w:r w:rsidRPr="005B2AAF">
              <w:rPr>
                <w:highlight w:val="yellow"/>
              </w:rPr>
              <w:t>CN&gt;&gt;</w:t>
            </w:r>
            <w:r w:rsidRPr="005B2AAF">
              <w:t xml:space="preserve"> in accordance with section 127(1) of the </w:t>
            </w:r>
            <w:r w:rsidRPr="00562F22">
              <w:rPr>
                <w:i/>
              </w:rPr>
              <w:t>Corporations Act 2001</w:t>
            </w:r>
            <w:r w:rsidRPr="005B2AAF">
              <w:t xml:space="preserve"> (Cth)</w:t>
            </w:r>
            <w:r>
              <w:t xml:space="preserve"> on:</w:t>
            </w:r>
          </w:p>
        </w:tc>
      </w:tr>
      <w:tr w:rsidR="002D3488" w:rsidTr="0085662C">
        <w:trPr>
          <w:trHeight w:val="50"/>
        </w:trPr>
        <w:tc>
          <w:tcPr>
            <w:tcW w:w="5000" w:type="pct"/>
            <w:gridSpan w:val="3"/>
            <w:tcBorders>
              <w:top w:val="single" w:sz="4" w:space="0" w:color="auto"/>
            </w:tcBorders>
          </w:tcPr>
          <w:p w:rsidR="0085662C" w:rsidRPr="005B2AAF" w:rsidRDefault="002C5B4D" w:rsidP="0085662C">
            <w:pPr>
              <w:pStyle w:val="ScheduleText"/>
              <w:keepNext/>
              <w:keepLines/>
              <w:spacing w:before="0" w:after="0" w:line="240" w:lineRule="auto"/>
            </w:pPr>
            <w:r w:rsidRPr="004C36A7">
              <w:rPr>
                <w:sz w:val="16"/>
                <w:szCs w:val="16"/>
              </w:rPr>
              <w:t>(</w:t>
            </w:r>
            <w:r>
              <w:rPr>
                <w:sz w:val="16"/>
                <w:szCs w:val="16"/>
              </w:rPr>
              <w:t>Print Date)</w:t>
            </w:r>
          </w:p>
        </w:tc>
      </w:tr>
      <w:tr w:rsidR="002D3488" w:rsidTr="0085662C">
        <w:tc>
          <w:tcPr>
            <w:tcW w:w="2440" w:type="pct"/>
            <w:tcBorders>
              <w:bottom w:val="single" w:sz="4" w:space="0" w:color="auto"/>
            </w:tcBorders>
          </w:tcPr>
          <w:p w:rsidR="0085662C" w:rsidRPr="004C36A7" w:rsidRDefault="0085662C" w:rsidP="0085662C">
            <w:pPr>
              <w:keepNext/>
              <w:keepLines/>
              <w:spacing w:before="0" w:after="960" w:line="240" w:lineRule="auto"/>
              <w:rPr>
                <w:szCs w:val="20"/>
              </w:rPr>
            </w:pPr>
          </w:p>
        </w:tc>
        <w:tc>
          <w:tcPr>
            <w:tcW w:w="119" w:type="pct"/>
          </w:tcPr>
          <w:p w:rsidR="0085662C" w:rsidRPr="004C36A7" w:rsidRDefault="0085662C" w:rsidP="0085662C">
            <w:pPr>
              <w:keepNext/>
              <w:keepLines/>
              <w:spacing w:before="0" w:after="960" w:line="240" w:lineRule="auto"/>
              <w:rPr>
                <w:szCs w:val="20"/>
              </w:rPr>
            </w:pPr>
          </w:p>
        </w:tc>
        <w:tc>
          <w:tcPr>
            <w:tcW w:w="2441" w:type="pct"/>
            <w:tcBorders>
              <w:bottom w:val="single" w:sz="4" w:space="0" w:color="auto"/>
            </w:tcBorders>
          </w:tcPr>
          <w:p w:rsidR="0085662C" w:rsidRPr="004C36A7" w:rsidRDefault="0085662C" w:rsidP="0085662C">
            <w:pPr>
              <w:keepNext/>
              <w:keepLines/>
              <w:spacing w:before="0" w:after="960" w:line="240" w:lineRule="auto"/>
              <w:rPr>
                <w:szCs w:val="20"/>
              </w:rPr>
            </w:pPr>
          </w:p>
        </w:tc>
      </w:tr>
      <w:tr w:rsidR="002D3488" w:rsidTr="0085662C">
        <w:tc>
          <w:tcPr>
            <w:tcW w:w="2440" w:type="pct"/>
            <w:tcBorders>
              <w:top w:val="single" w:sz="4" w:space="0" w:color="auto"/>
            </w:tcBorders>
          </w:tcPr>
          <w:p w:rsidR="0085662C" w:rsidRPr="004C36A7" w:rsidRDefault="002C5B4D" w:rsidP="0085662C">
            <w:pPr>
              <w:keepNext/>
              <w:keepLines/>
              <w:spacing w:before="0" w:after="0" w:line="240" w:lineRule="auto"/>
              <w:rPr>
                <w:sz w:val="16"/>
                <w:szCs w:val="16"/>
              </w:rPr>
            </w:pPr>
            <w:r w:rsidRPr="004C36A7">
              <w:rPr>
                <w:sz w:val="16"/>
                <w:szCs w:val="16"/>
              </w:rPr>
              <w:t>(</w:t>
            </w:r>
            <w:r>
              <w:rPr>
                <w:sz w:val="16"/>
                <w:szCs w:val="16"/>
              </w:rPr>
              <w:t>Print n</w:t>
            </w:r>
            <w:r w:rsidRPr="004C36A7">
              <w:rPr>
                <w:sz w:val="16"/>
                <w:szCs w:val="16"/>
              </w:rPr>
              <w:t xml:space="preserve">ame of </w:t>
            </w:r>
            <w:r>
              <w:rPr>
                <w:sz w:val="16"/>
                <w:szCs w:val="16"/>
              </w:rPr>
              <w:t>Director/Secretary</w:t>
            </w:r>
            <w:r w:rsidRPr="004C36A7">
              <w:rPr>
                <w:sz w:val="16"/>
                <w:szCs w:val="16"/>
              </w:rPr>
              <w:t>)</w:t>
            </w:r>
          </w:p>
        </w:tc>
        <w:tc>
          <w:tcPr>
            <w:tcW w:w="119" w:type="pct"/>
          </w:tcPr>
          <w:p w:rsidR="0085662C" w:rsidRPr="004C36A7" w:rsidRDefault="0085662C" w:rsidP="0085662C">
            <w:pPr>
              <w:keepNext/>
              <w:keepLines/>
              <w:spacing w:before="0" w:after="0" w:line="240" w:lineRule="auto"/>
              <w:rPr>
                <w:sz w:val="16"/>
                <w:szCs w:val="16"/>
              </w:rPr>
            </w:pPr>
          </w:p>
        </w:tc>
        <w:tc>
          <w:tcPr>
            <w:tcW w:w="2441" w:type="pct"/>
            <w:tcBorders>
              <w:top w:val="single" w:sz="4" w:space="0" w:color="auto"/>
            </w:tcBorders>
          </w:tcPr>
          <w:p w:rsidR="0085662C" w:rsidRDefault="002C5B4D" w:rsidP="0085662C">
            <w:pPr>
              <w:keepNext/>
              <w:keepLines/>
              <w:spacing w:before="0" w:after="0" w:line="240" w:lineRule="auto"/>
              <w:rPr>
                <w:sz w:val="16"/>
                <w:szCs w:val="16"/>
              </w:rPr>
            </w:pPr>
            <w:r w:rsidRPr="004C36A7">
              <w:rPr>
                <w:sz w:val="16"/>
                <w:szCs w:val="16"/>
              </w:rPr>
              <w:t xml:space="preserve">(Signature of </w:t>
            </w:r>
            <w:r>
              <w:rPr>
                <w:sz w:val="16"/>
                <w:szCs w:val="16"/>
              </w:rPr>
              <w:t>Director/Secretary</w:t>
            </w:r>
            <w:r w:rsidRPr="004C36A7">
              <w:rPr>
                <w:sz w:val="16"/>
                <w:szCs w:val="16"/>
              </w:rPr>
              <w:t>)</w:t>
            </w:r>
          </w:p>
          <w:p w:rsidR="0085662C" w:rsidRPr="004C36A7" w:rsidRDefault="002C5B4D" w:rsidP="0085662C">
            <w:pPr>
              <w:pStyle w:val="ScheduleText"/>
              <w:keepNext/>
              <w:keepLines/>
              <w:rPr>
                <w:sz w:val="16"/>
                <w:szCs w:val="16"/>
              </w:rPr>
            </w:pPr>
            <w:r>
              <w:t>By executing this Agreement, the signatory warrants that the signatory is the sole director/secretary of the Organisation.</w:t>
            </w:r>
          </w:p>
        </w:tc>
      </w:tr>
      <w:tr w:rsidR="002D3488" w:rsidTr="0085662C">
        <w:tc>
          <w:tcPr>
            <w:tcW w:w="2440" w:type="pct"/>
            <w:tcBorders>
              <w:bottom w:val="single" w:sz="4" w:space="0" w:color="auto"/>
            </w:tcBorders>
          </w:tcPr>
          <w:p w:rsidR="0085662C" w:rsidRPr="00076876" w:rsidRDefault="002C5B4D" w:rsidP="0085662C">
            <w:pPr>
              <w:keepNext/>
              <w:keepLines/>
              <w:spacing w:before="120" w:after="960" w:line="240" w:lineRule="auto"/>
            </w:pPr>
            <w:r w:rsidRPr="004C36A7">
              <w:t>in the presence of:</w:t>
            </w:r>
          </w:p>
        </w:tc>
        <w:tc>
          <w:tcPr>
            <w:tcW w:w="119" w:type="pct"/>
          </w:tcPr>
          <w:p w:rsidR="0085662C" w:rsidRPr="00076876" w:rsidRDefault="0085662C" w:rsidP="0085662C">
            <w:pPr>
              <w:keepNext/>
              <w:keepLines/>
              <w:spacing w:before="120" w:after="960" w:line="240" w:lineRule="auto"/>
            </w:pPr>
          </w:p>
        </w:tc>
        <w:tc>
          <w:tcPr>
            <w:tcW w:w="2441" w:type="pct"/>
          </w:tcPr>
          <w:p w:rsidR="0085662C" w:rsidRPr="00076876" w:rsidRDefault="0085662C" w:rsidP="0085662C">
            <w:pPr>
              <w:keepNext/>
              <w:keepLines/>
              <w:spacing w:before="120" w:after="960" w:line="240" w:lineRule="auto"/>
            </w:pPr>
          </w:p>
        </w:tc>
      </w:tr>
      <w:tr w:rsidR="002D3488" w:rsidTr="0085662C">
        <w:tc>
          <w:tcPr>
            <w:tcW w:w="2440" w:type="pct"/>
            <w:tcBorders>
              <w:top w:val="single" w:sz="4" w:space="0" w:color="auto"/>
              <w:bottom w:val="single" w:sz="4" w:space="0" w:color="auto"/>
            </w:tcBorders>
          </w:tcPr>
          <w:p w:rsidR="0085662C" w:rsidRPr="00076876" w:rsidRDefault="002C5B4D" w:rsidP="0085662C">
            <w:pPr>
              <w:keepNext/>
              <w:keepLines/>
              <w:spacing w:before="0" w:after="960" w:line="240" w:lineRule="auto"/>
              <w:rPr>
                <w:sz w:val="16"/>
                <w:szCs w:val="16"/>
              </w:rPr>
            </w:pPr>
            <w:r w:rsidRPr="004C36A7">
              <w:rPr>
                <w:sz w:val="16"/>
                <w:szCs w:val="16"/>
              </w:rPr>
              <w:t>(</w:t>
            </w:r>
            <w:r>
              <w:rPr>
                <w:sz w:val="16"/>
                <w:szCs w:val="16"/>
              </w:rPr>
              <w:t>Print n</w:t>
            </w:r>
            <w:r w:rsidRPr="004C36A7">
              <w:rPr>
                <w:sz w:val="16"/>
                <w:szCs w:val="16"/>
              </w:rPr>
              <w:t>ame of witness)</w:t>
            </w:r>
          </w:p>
        </w:tc>
        <w:tc>
          <w:tcPr>
            <w:tcW w:w="119" w:type="pct"/>
          </w:tcPr>
          <w:p w:rsidR="0085662C" w:rsidRPr="00076876" w:rsidRDefault="0085662C" w:rsidP="0085662C">
            <w:pPr>
              <w:keepNext/>
              <w:keepLines/>
              <w:spacing w:before="0" w:after="960" w:line="240" w:lineRule="auto"/>
              <w:rPr>
                <w:sz w:val="16"/>
                <w:szCs w:val="16"/>
              </w:rPr>
            </w:pPr>
          </w:p>
        </w:tc>
        <w:tc>
          <w:tcPr>
            <w:tcW w:w="2441" w:type="pct"/>
            <w:tcBorders>
              <w:bottom w:val="single" w:sz="4" w:space="0" w:color="auto"/>
            </w:tcBorders>
          </w:tcPr>
          <w:p w:rsidR="0085662C" w:rsidRPr="00076876" w:rsidRDefault="0085662C" w:rsidP="0085662C">
            <w:pPr>
              <w:keepNext/>
              <w:keepLines/>
              <w:spacing w:before="0" w:after="960" w:line="240" w:lineRule="auto"/>
              <w:rPr>
                <w:sz w:val="16"/>
                <w:szCs w:val="16"/>
              </w:rPr>
            </w:pPr>
          </w:p>
        </w:tc>
      </w:tr>
      <w:tr w:rsidR="002D3488" w:rsidTr="0085662C">
        <w:tc>
          <w:tcPr>
            <w:tcW w:w="2440" w:type="pct"/>
            <w:tcBorders>
              <w:top w:val="single" w:sz="4" w:space="0" w:color="auto"/>
            </w:tcBorders>
          </w:tcPr>
          <w:p w:rsidR="0085662C" w:rsidRPr="00076876" w:rsidRDefault="002C5B4D" w:rsidP="0085662C">
            <w:pPr>
              <w:keepNext/>
              <w:keepLines/>
              <w:spacing w:before="0" w:after="0" w:line="240" w:lineRule="auto"/>
              <w:rPr>
                <w:sz w:val="16"/>
                <w:szCs w:val="16"/>
              </w:rPr>
            </w:pPr>
            <w:r w:rsidRPr="004C36A7">
              <w:rPr>
                <w:sz w:val="16"/>
                <w:szCs w:val="16"/>
              </w:rPr>
              <w:t>(</w:t>
            </w:r>
            <w:r>
              <w:rPr>
                <w:sz w:val="16"/>
                <w:szCs w:val="16"/>
              </w:rPr>
              <w:t>Print a</w:t>
            </w:r>
            <w:r w:rsidRPr="004C36A7">
              <w:rPr>
                <w:sz w:val="16"/>
                <w:szCs w:val="16"/>
              </w:rPr>
              <w:t>ddress of witness)</w:t>
            </w:r>
          </w:p>
        </w:tc>
        <w:tc>
          <w:tcPr>
            <w:tcW w:w="119" w:type="pct"/>
          </w:tcPr>
          <w:p w:rsidR="0085662C" w:rsidRPr="00076876" w:rsidRDefault="0085662C" w:rsidP="0085662C">
            <w:pPr>
              <w:keepNext/>
              <w:keepLines/>
              <w:spacing w:before="0" w:after="0" w:line="240" w:lineRule="auto"/>
              <w:rPr>
                <w:sz w:val="16"/>
                <w:szCs w:val="16"/>
              </w:rPr>
            </w:pPr>
          </w:p>
        </w:tc>
        <w:tc>
          <w:tcPr>
            <w:tcW w:w="2441" w:type="pct"/>
            <w:tcBorders>
              <w:top w:val="single" w:sz="4" w:space="0" w:color="auto"/>
            </w:tcBorders>
          </w:tcPr>
          <w:p w:rsidR="0085662C" w:rsidRPr="00076876" w:rsidRDefault="002C5B4D" w:rsidP="0085662C">
            <w:pPr>
              <w:keepNext/>
              <w:keepLines/>
              <w:spacing w:before="0" w:after="0" w:line="240" w:lineRule="auto"/>
              <w:rPr>
                <w:sz w:val="16"/>
                <w:szCs w:val="16"/>
              </w:rPr>
            </w:pPr>
            <w:r w:rsidRPr="004C36A7">
              <w:rPr>
                <w:sz w:val="16"/>
                <w:szCs w:val="16"/>
              </w:rPr>
              <w:t>(Signature of witness)</w:t>
            </w:r>
          </w:p>
        </w:tc>
      </w:tr>
    </w:tbl>
    <w:p w:rsidR="0085662C" w:rsidRDefault="0085662C" w:rsidP="0085662C">
      <w:pPr>
        <w:spacing w:before="0" w:after="0" w:line="240" w:lineRule="auto"/>
        <w:rPr>
          <w:b/>
        </w:rPr>
      </w:pPr>
    </w:p>
    <w:p w:rsidR="0085662C" w:rsidRDefault="002C5B4D" w:rsidP="0085662C">
      <w:pPr>
        <w:keepNext/>
        <w:keepLines/>
        <w:rPr>
          <w:b/>
          <w:i/>
          <w:color w:val="0070C0"/>
        </w:rPr>
      </w:pPr>
      <w:r>
        <w:rPr>
          <w:b/>
          <w:i/>
          <w:color w:val="0070C0"/>
        </w:rPr>
        <w:lastRenderedPageBreak/>
        <w:t xml:space="preserve">Option 3: Organisation </w:t>
      </w:r>
      <w:r w:rsidRPr="00AB79EE">
        <w:rPr>
          <w:b/>
          <w:i/>
          <w:color w:val="0070C0"/>
        </w:rPr>
        <w:t>is a</w:t>
      </w:r>
      <w:r>
        <w:rPr>
          <w:b/>
          <w:i/>
          <w:color w:val="0070C0"/>
        </w:rPr>
        <w:t>n incorporated association,</w:t>
      </w:r>
      <w:r w:rsidRPr="00AB79EE">
        <w:rPr>
          <w:b/>
          <w:i/>
          <w:color w:val="0070C0"/>
        </w:rPr>
        <w:t xml:space="preserve"> </w:t>
      </w:r>
      <w:r>
        <w:rPr>
          <w:b/>
          <w:i/>
          <w:color w:val="0070C0"/>
        </w:rPr>
        <w:t xml:space="preserve">partnership or sole trader. Delete if not applicable.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42"/>
        <w:gridCol w:w="236"/>
        <w:gridCol w:w="4843"/>
      </w:tblGrid>
      <w:tr w:rsidR="002D3488" w:rsidTr="0085662C">
        <w:tc>
          <w:tcPr>
            <w:tcW w:w="5000" w:type="pct"/>
            <w:gridSpan w:val="3"/>
            <w:tcBorders>
              <w:bottom w:val="single" w:sz="4" w:space="0" w:color="auto"/>
            </w:tcBorders>
          </w:tcPr>
          <w:p w:rsidR="0085662C" w:rsidRDefault="002C5B4D" w:rsidP="0085662C">
            <w:pPr>
              <w:pStyle w:val="ScheduleText"/>
              <w:keepNext/>
              <w:keepLines/>
              <w:spacing w:after="960"/>
            </w:pPr>
            <w:r w:rsidRPr="00E9154D">
              <w:rPr>
                <w:b/>
              </w:rPr>
              <w:t>EXECUTED</w:t>
            </w:r>
            <w:r>
              <w:t xml:space="preserve"> for and on behalf of </w:t>
            </w:r>
            <w:r w:rsidRPr="00062183">
              <w:rPr>
                <w:b/>
                <w:highlight w:val="yellow"/>
              </w:rPr>
              <w:t>&lt;&lt;NAME OF ORGANSIATION&gt;&gt;</w:t>
            </w:r>
            <w:r w:rsidRPr="00062183">
              <w:rPr>
                <w:b/>
              </w:rPr>
              <w:t xml:space="preserve"> </w:t>
            </w:r>
            <w:r w:rsidRPr="00062183">
              <w:t xml:space="preserve">ABN </w:t>
            </w:r>
            <w:r w:rsidRPr="00062183">
              <w:rPr>
                <w:highlight w:val="yellow"/>
              </w:rPr>
              <w:t>&lt;&lt;ABN&gt;&gt;</w:t>
            </w:r>
            <w:r>
              <w:t>, by its duly Authorised Representative on:</w:t>
            </w:r>
          </w:p>
        </w:tc>
      </w:tr>
      <w:tr w:rsidR="002D3488" w:rsidTr="0085662C">
        <w:tc>
          <w:tcPr>
            <w:tcW w:w="5000" w:type="pct"/>
            <w:gridSpan w:val="3"/>
            <w:tcBorders>
              <w:top w:val="single" w:sz="4" w:space="0" w:color="auto"/>
            </w:tcBorders>
          </w:tcPr>
          <w:p w:rsidR="0085662C" w:rsidRPr="00C46DD2" w:rsidRDefault="002C5B4D" w:rsidP="0085662C">
            <w:pPr>
              <w:pStyle w:val="ScheduleText"/>
              <w:keepNext/>
              <w:keepLines/>
              <w:spacing w:before="0" w:after="0" w:line="240" w:lineRule="auto"/>
              <w:rPr>
                <w:sz w:val="16"/>
                <w:szCs w:val="16"/>
              </w:rPr>
            </w:pPr>
            <w:r w:rsidRPr="00C46DD2">
              <w:rPr>
                <w:sz w:val="16"/>
                <w:szCs w:val="16"/>
              </w:rPr>
              <w:t>(Print Date)</w:t>
            </w:r>
          </w:p>
        </w:tc>
      </w:tr>
      <w:tr w:rsidR="002D3488" w:rsidTr="0085662C">
        <w:tc>
          <w:tcPr>
            <w:tcW w:w="2440" w:type="pct"/>
            <w:tcBorders>
              <w:bottom w:val="single" w:sz="4" w:space="0" w:color="auto"/>
            </w:tcBorders>
          </w:tcPr>
          <w:p w:rsidR="0085662C" w:rsidRDefault="0085662C" w:rsidP="0085662C">
            <w:pPr>
              <w:keepNext/>
              <w:keepLines/>
              <w:spacing w:before="0" w:after="960" w:line="240" w:lineRule="auto"/>
            </w:pPr>
          </w:p>
        </w:tc>
        <w:tc>
          <w:tcPr>
            <w:tcW w:w="119" w:type="pct"/>
          </w:tcPr>
          <w:p w:rsidR="0085662C" w:rsidRDefault="0085662C" w:rsidP="0085662C">
            <w:pPr>
              <w:keepNext/>
              <w:keepLines/>
              <w:spacing w:before="0" w:after="960" w:line="240" w:lineRule="auto"/>
            </w:pPr>
          </w:p>
        </w:tc>
        <w:tc>
          <w:tcPr>
            <w:tcW w:w="2441" w:type="pct"/>
            <w:tcBorders>
              <w:bottom w:val="single" w:sz="4" w:space="0" w:color="auto"/>
            </w:tcBorders>
          </w:tcPr>
          <w:p w:rsidR="0085662C" w:rsidRDefault="0085662C" w:rsidP="0085662C">
            <w:pPr>
              <w:keepNext/>
              <w:keepLines/>
              <w:spacing w:before="0" w:after="960" w:line="240" w:lineRule="auto"/>
            </w:pPr>
          </w:p>
        </w:tc>
      </w:tr>
      <w:tr w:rsidR="002D3488" w:rsidTr="0085662C">
        <w:tc>
          <w:tcPr>
            <w:tcW w:w="2440" w:type="pct"/>
            <w:tcBorders>
              <w:top w:val="single" w:sz="4" w:space="0" w:color="auto"/>
              <w:bottom w:val="single" w:sz="4" w:space="0" w:color="auto"/>
            </w:tcBorders>
          </w:tcPr>
          <w:p w:rsidR="0085662C" w:rsidRPr="004C36A7" w:rsidRDefault="002C5B4D" w:rsidP="0085662C">
            <w:pPr>
              <w:keepNext/>
              <w:keepLines/>
              <w:spacing w:before="0" w:after="960" w:line="240" w:lineRule="auto"/>
              <w:rPr>
                <w:sz w:val="16"/>
                <w:szCs w:val="16"/>
              </w:rPr>
            </w:pPr>
            <w:r w:rsidRPr="004C36A7">
              <w:rPr>
                <w:sz w:val="16"/>
                <w:szCs w:val="16"/>
              </w:rPr>
              <w:t>(</w:t>
            </w:r>
            <w:r>
              <w:rPr>
                <w:sz w:val="16"/>
                <w:szCs w:val="16"/>
              </w:rPr>
              <w:t>Print n</w:t>
            </w:r>
            <w:r w:rsidRPr="004C36A7">
              <w:rPr>
                <w:sz w:val="16"/>
                <w:szCs w:val="16"/>
              </w:rPr>
              <w:t xml:space="preserve">ame of </w:t>
            </w:r>
            <w:r>
              <w:rPr>
                <w:sz w:val="16"/>
                <w:szCs w:val="16"/>
              </w:rPr>
              <w:t>Authorised Representative</w:t>
            </w:r>
            <w:r w:rsidRPr="004C36A7">
              <w:rPr>
                <w:sz w:val="16"/>
                <w:szCs w:val="16"/>
              </w:rPr>
              <w:t>)</w:t>
            </w:r>
          </w:p>
        </w:tc>
        <w:tc>
          <w:tcPr>
            <w:tcW w:w="119" w:type="pct"/>
          </w:tcPr>
          <w:p w:rsidR="0085662C" w:rsidRDefault="0085662C" w:rsidP="0085662C">
            <w:pPr>
              <w:keepNext/>
              <w:keepLines/>
              <w:spacing w:before="0" w:after="960" w:line="240" w:lineRule="auto"/>
            </w:pPr>
          </w:p>
        </w:tc>
        <w:tc>
          <w:tcPr>
            <w:tcW w:w="2441" w:type="pct"/>
            <w:vMerge w:val="restart"/>
            <w:tcBorders>
              <w:top w:val="single" w:sz="4" w:space="0" w:color="auto"/>
            </w:tcBorders>
          </w:tcPr>
          <w:p w:rsidR="0085662C" w:rsidRDefault="002C5B4D" w:rsidP="0085662C">
            <w:pPr>
              <w:keepNext/>
              <w:keepLines/>
              <w:spacing w:before="0" w:line="240" w:lineRule="auto"/>
              <w:rPr>
                <w:rStyle w:val="TermsandConditionsTextChar"/>
              </w:rPr>
            </w:pPr>
            <w:r w:rsidRPr="00916336">
              <w:rPr>
                <w:rStyle w:val="TermsandConditionsTextChar"/>
              </w:rPr>
              <w:t>(Signature of Authorised Representative)</w:t>
            </w:r>
          </w:p>
          <w:p w:rsidR="0085662C" w:rsidRPr="00916336" w:rsidRDefault="002C5B4D" w:rsidP="0085662C">
            <w:pPr>
              <w:pStyle w:val="ScheduleText"/>
              <w:keepNext/>
              <w:keepLines/>
              <w:rPr>
                <w:rStyle w:val="TermsandConditionsTextChar"/>
              </w:rPr>
            </w:pPr>
            <w:r>
              <w:t xml:space="preserve">By executing this </w:t>
            </w:r>
            <w:proofErr w:type="gramStart"/>
            <w:r>
              <w:t>Agreement</w:t>
            </w:r>
            <w:proofErr w:type="gramEnd"/>
            <w:r>
              <w:t xml:space="preserve"> the signatory warrants that the signatory is duly authorised to execute this Agreement on behalf of the Organisation</w:t>
            </w:r>
          </w:p>
        </w:tc>
      </w:tr>
      <w:tr w:rsidR="002D3488" w:rsidTr="0085662C">
        <w:tc>
          <w:tcPr>
            <w:tcW w:w="2440" w:type="pct"/>
            <w:tcBorders>
              <w:top w:val="single" w:sz="4" w:space="0" w:color="auto"/>
            </w:tcBorders>
          </w:tcPr>
          <w:p w:rsidR="0085662C" w:rsidRPr="004C36A7" w:rsidRDefault="002C5B4D" w:rsidP="0085662C">
            <w:pPr>
              <w:keepNext/>
              <w:keepLines/>
              <w:spacing w:before="0" w:after="0" w:line="240" w:lineRule="auto"/>
              <w:rPr>
                <w:sz w:val="16"/>
                <w:szCs w:val="16"/>
              </w:rPr>
            </w:pPr>
            <w:r w:rsidRPr="004C36A7">
              <w:rPr>
                <w:sz w:val="16"/>
                <w:szCs w:val="16"/>
              </w:rPr>
              <w:t>(</w:t>
            </w:r>
            <w:r>
              <w:rPr>
                <w:sz w:val="16"/>
                <w:szCs w:val="16"/>
              </w:rPr>
              <w:t>Print p</w:t>
            </w:r>
            <w:r w:rsidRPr="004C36A7">
              <w:rPr>
                <w:sz w:val="16"/>
                <w:szCs w:val="16"/>
              </w:rPr>
              <w:t>ositi</w:t>
            </w:r>
            <w:r>
              <w:rPr>
                <w:sz w:val="16"/>
                <w:szCs w:val="16"/>
              </w:rPr>
              <w:t>on of Authorised Representative</w:t>
            </w:r>
            <w:r w:rsidRPr="004C36A7">
              <w:rPr>
                <w:sz w:val="16"/>
                <w:szCs w:val="16"/>
              </w:rPr>
              <w:t>)</w:t>
            </w:r>
          </w:p>
        </w:tc>
        <w:tc>
          <w:tcPr>
            <w:tcW w:w="119" w:type="pct"/>
          </w:tcPr>
          <w:p w:rsidR="0085662C" w:rsidRPr="004C36A7" w:rsidRDefault="0085662C" w:rsidP="0085662C">
            <w:pPr>
              <w:keepNext/>
              <w:keepLines/>
              <w:spacing w:before="0" w:after="0" w:line="240" w:lineRule="auto"/>
              <w:rPr>
                <w:sz w:val="16"/>
                <w:szCs w:val="16"/>
              </w:rPr>
            </w:pPr>
          </w:p>
        </w:tc>
        <w:tc>
          <w:tcPr>
            <w:tcW w:w="2441" w:type="pct"/>
            <w:vMerge/>
          </w:tcPr>
          <w:p w:rsidR="0085662C" w:rsidRPr="004C36A7" w:rsidRDefault="0085662C" w:rsidP="0085662C">
            <w:pPr>
              <w:keepNext/>
              <w:keepLines/>
              <w:spacing w:before="0" w:after="0" w:line="240" w:lineRule="auto"/>
              <w:rPr>
                <w:sz w:val="16"/>
                <w:szCs w:val="16"/>
              </w:rPr>
            </w:pPr>
          </w:p>
        </w:tc>
      </w:tr>
      <w:tr w:rsidR="002D3488" w:rsidTr="0085662C">
        <w:tc>
          <w:tcPr>
            <w:tcW w:w="2440" w:type="pct"/>
            <w:tcBorders>
              <w:bottom w:val="single" w:sz="4" w:space="0" w:color="auto"/>
            </w:tcBorders>
          </w:tcPr>
          <w:p w:rsidR="0085662C" w:rsidRPr="004C36A7" w:rsidRDefault="002C5B4D" w:rsidP="0085662C">
            <w:pPr>
              <w:keepNext/>
              <w:keepLines/>
              <w:spacing w:before="120" w:after="960" w:line="240" w:lineRule="auto"/>
            </w:pPr>
            <w:r w:rsidRPr="004C36A7">
              <w:t>in the presence of:</w:t>
            </w:r>
          </w:p>
        </w:tc>
        <w:tc>
          <w:tcPr>
            <w:tcW w:w="119" w:type="pct"/>
          </w:tcPr>
          <w:p w:rsidR="0085662C" w:rsidRDefault="0085662C" w:rsidP="0085662C">
            <w:pPr>
              <w:keepNext/>
              <w:keepLines/>
              <w:spacing w:before="0" w:after="960" w:line="240" w:lineRule="auto"/>
            </w:pPr>
          </w:p>
        </w:tc>
        <w:tc>
          <w:tcPr>
            <w:tcW w:w="2441" w:type="pct"/>
          </w:tcPr>
          <w:p w:rsidR="0085662C" w:rsidRDefault="0085662C" w:rsidP="0085662C">
            <w:pPr>
              <w:keepNext/>
              <w:keepLines/>
              <w:spacing w:before="0" w:after="960" w:line="240" w:lineRule="auto"/>
            </w:pPr>
          </w:p>
        </w:tc>
      </w:tr>
      <w:tr w:rsidR="002D3488" w:rsidTr="0085662C">
        <w:tc>
          <w:tcPr>
            <w:tcW w:w="2440" w:type="pct"/>
            <w:tcBorders>
              <w:top w:val="single" w:sz="4" w:space="0" w:color="auto"/>
              <w:bottom w:val="single" w:sz="4" w:space="0" w:color="auto"/>
            </w:tcBorders>
          </w:tcPr>
          <w:p w:rsidR="0085662C" w:rsidRPr="004C36A7" w:rsidRDefault="002C5B4D" w:rsidP="0085662C">
            <w:pPr>
              <w:keepNext/>
              <w:keepLines/>
              <w:spacing w:before="0" w:after="960" w:line="240" w:lineRule="auto"/>
              <w:rPr>
                <w:sz w:val="16"/>
                <w:szCs w:val="16"/>
              </w:rPr>
            </w:pPr>
            <w:r w:rsidRPr="004C36A7">
              <w:rPr>
                <w:sz w:val="16"/>
                <w:szCs w:val="16"/>
              </w:rPr>
              <w:t>(</w:t>
            </w:r>
            <w:r>
              <w:rPr>
                <w:sz w:val="16"/>
                <w:szCs w:val="16"/>
              </w:rPr>
              <w:t>Print n</w:t>
            </w:r>
            <w:r w:rsidRPr="004C36A7">
              <w:rPr>
                <w:sz w:val="16"/>
                <w:szCs w:val="16"/>
              </w:rPr>
              <w:t>ame of witness)</w:t>
            </w:r>
          </w:p>
        </w:tc>
        <w:tc>
          <w:tcPr>
            <w:tcW w:w="119" w:type="pct"/>
          </w:tcPr>
          <w:p w:rsidR="0085662C" w:rsidRPr="004C36A7" w:rsidRDefault="0085662C" w:rsidP="0085662C">
            <w:pPr>
              <w:keepNext/>
              <w:keepLines/>
              <w:spacing w:before="0" w:after="960" w:line="240" w:lineRule="auto"/>
              <w:rPr>
                <w:sz w:val="16"/>
                <w:szCs w:val="16"/>
              </w:rPr>
            </w:pPr>
          </w:p>
        </w:tc>
        <w:tc>
          <w:tcPr>
            <w:tcW w:w="2441" w:type="pct"/>
            <w:tcBorders>
              <w:bottom w:val="single" w:sz="4" w:space="0" w:color="auto"/>
            </w:tcBorders>
          </w:tcPr>
          <w:p w:rsidR="0085662C" w:rsidRPr="004C36A7" w:rsidRDefault="0085662C" w:rsidP="0085662C">
            <w:pPr>
              <w:keepNext/>
              <w:keepLines/>
              <w:spacing w:before="0" w:after="960" w:line="240" w:lineRule="auto"/>
              <w:rPr>
                <w:sz w:val="16"/>
                <w:szCs w:val="16"/>
              </w:rPr>
            </w:pPr>
          </w:p>
        </w:tc>
      </w:tr>
      <w:tr w:rsidR="002D3488" w:rsidTr="0085662C">
        <w:tc>
          <w:tcPr>
            <w:tcW w:w="2440" w:type="pct"/>
            <w:tcBorders>
              <w:top w:val="single" w:sz="4" w:space="0" w:color="auto"/>
            </w:tcBorders>
          </w:tcPr>
          <w:p w:rsidR="0085662C" w:rsidRPr="004C36A7" w:rsidRDefault="002C5B4D" w:rsidP="0085662C">
            <w:pPr>
              <w:keepNext/>
              <w:keepLines/>
              <w:spacing w:before="0" w:after="0" w:line="240" w:lineRule="auto"/>
              <w:rPr>
                <w:sz w:val="16"/>
                <w:szCs w:val="16"/>
              </w:rPr>
            </w:pPr>
            <w:r w:rsidRPr="004C36A7">
              <w:rPr>
                <w:sz w:val="16"/>
                <w:szCs w:val="16"/>
              </w:rPr>
              <w:t>(</w:t>
            </w:r>
            <w:r>
              <w:rPr>
                <w:sz w:val="16"/>
                <w:szCs w:val="16"/>
              </w:rPr>
              <w:t>Print a</w:t>
            </w:r>
            <w:r w:rsidRPr="004C36A7">
              <w:rPr>
                <w:sz w:val="16"/>
                <w:szCs w:val="16"/>
              </w:rPr>
              <w:t>ddress of witness)</w:t>
            </w:r>
          </w:p>
        </w:tc>
        <w:tc>
          <w:tcPr>
            <w:tcW w:w="119" w:type="pct"/>
          </w:tcPr>
          <w:p w:rsidR="0085662C" w:rsidRPr="004C36A7" w:rsidRDefault="0085662C" w:rsidP="0085662C">
            <w:pPr>
              <w:keepNext/>
              <w:keepLines/>
              <w:spacing w:before="0" w:after="0" w:line="240" w:lineRule="auto"/>
              <w:rPr>
                <w:sz w:val="16"/>
                <w:szCs w:val="16"/>
              </w:rPr>
            </w:pPr>
          </w:p>
        </w:tc>
        <w:tc>
          <w:tcPr>
            <w:tcW w:w="2441" w:type="pct"/>
            <w:tcBorders>
              <w:top w:val="single" w:sz="4" w:space="0" w:color="auto"/>
            </w:tcBorders>
          </w:tcPr>
          <w:p w:rsidR="0085662C" w:rsidRPr="004C36A7" w:rsidRDefault="002C5B4D" w:rsidP="0085662C">
            <w:pPr>
              <w:keepNext/>
              <w:keepLines/>
              <w:spacing w:before="0" w:after="0" w:line="240" w:lineRule="auto"/>
              <w:rPr>
                <w:sz w:val="16"/>
                <w:szCs w:val="16"/>
              </w:rPr>
            </w:pPr>
            <w:r w:rsidRPr="004C36A7">
              <w:rPr>
                <w:sz w:val="16"/>
                <w:szCs w:val="16"/>
              </w:rPr>
              <w:t>(Signature of witness)</w:t>
            </w:r>
          </w:p>
        </w:tc>
      </w:tr>
      <w:bookmarkEnd w:id="0"/>
    </w:tbl>
    <w:p w:rsidR="0085662C" w:rsidRPr="00B8450A" w:rsidRDefault="0085662C" w:rsidP="0085662C">
      <w:pPr>
        <w:pStyle w:val="ScheduleText"/>
      </w:pPr>
    </w:p>
    <w:permEnd w:id="2036749934"/>
    <w:p w:rsidR="00B95551" w:rsidRPr="00B8450A" w:rsidRDefault="00B95551">
      <w:pPr>
        <w:pStyle w:val="ScheduleText"/>
      </w:pPr>
    </w:p>
    <w:sectPr w:rsidR="00B95551" w:rsidRPr="00B8450A" w:rsidSect="0085662C">
      <w:type w:val="continuous"/>
      <w:pgSz w:w="11906" w:h="16838" w:code="9"/>
      <w:pgMar w:top="851" w:right="851" w:bottom="1134"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1127" w:rsidRDefault="00271127">
      <w:pPr>
        <w:spacing w:before="0" w:after="0" w:line="240" w:lineRule="auto"/>
      </w:pPr>
      <w:r>
        <w:separator/>
      </w:r>
    </w:p>
  </w:endnote>
  <w:endnote w:type="continuationSeparator" w:id="0">
    <w:p w:rsidR="00271127" w:rsidRDefault="0027112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62C" w:rsidRDefault="0085662C" w:rsidP="0085662C">
    <w:pPr>
      <w:pStyle w:val="Footer"/>
      <w:jc w:val="left"/>
      <w:rPr>
        <w:i/>
        <w:sz w:val="16"/>
        <w:szCs w:val="16"/>
      </w:rPr>
    </w:pPr>
  </w:p>
  <w:p w:rsidR="0085662C" w:rsidRPr="001A286E" w:rsidRDefault="0085662C" w:rsidP="0085662C">
    <w:pPr>
      <w:pStyle w:val="Footer"/>
      <w:pBdr>
        <w:top w:val="single" w:sz="4" w:space="1" w:color="auto"/>
      </w:pBdr>
      <w:jc w:val="left"/>
      <w:rPr>
        <w:i/>
        <w:sz w:val="16"/>
        <w:szCs w:val="16"/>
      </w:rPr>
    </w:pPr>
    <w:r w:rsidRPr="001A286E">
      <w:rPr>
        <w:i/>
        <w:sz w:val="16"/>
        <w:szCs w:val="16"/>
      </w:rPr>
      <w:t xml:space="preserve">Outgoing Sponsorship Agreement </w:t>
    </w:r>
  </w:p>
  <w:p w:rsidR="0085662C" w:rsidRPr="00631B94" w:rsidRDefault="00F615B5" w:rsidP="0085662C">
    <w:pPr>
      <w:pStyle w:val="Footer"/>
      <w:jc w:val="right"/>
      <w:rPr>
        <w:sz w:val="16"/>
        <w:szCs w:val="16"/>
      </w:rPr>
    </w:pPr>
    <w:sdt>
      <w:sdtPr>
        <w:rPr>
          <w:sz w:val="16"/>
          <w:szCs w:val="16"/>
        </w:rPr>
        <w:id w:val="-1580139017"/>
        <w:docPartObj>
          <w:docPartGallery w:val="Page Numbers (Bottom of Page)"/>
          <w:docPartUnique/>
        </w:docPartObj>
      </w:sdtPr>
      <w:sdtEndPr/>
      <w:sdtContent>
        <w:sdt>
          <w:sdtPr>
            <w:rPr>
              <w:sz w:val="16"/>
              <w:szCs w:val="16"/>
            </w:rPr>
            <w:id w:val="1252860664"/>
            <w:docPartObj>
              <w:docPartGallery w:val="Page Numbers (Top of Page)"/>
              <w:docPartUnique/>
            </w:docPartObj>
          </w:sdtPr>
          <w:sdtEndPr/>
          <w:sdtContent>
            <w:r w:rsidR="0085662C" w:rsidRPr="00631B94">
              <w:rPr>
                <w:sz w:val="16"/>
                <w:szCs w:val="16"/>
              </w:rPr>
              <w:t xml:space="preserve">Page </w:t>
            </w:r>
            <w:r w:rsidR="0085662C" w:rsidRPr="00631B94">
              <w:rPr>
                <w:bCs/>
                <w:sz w:val="16"/>
                <w:szCs w:val="16"/>
              </w:rPr>
              <w:fldChar w:fldCharType="begin"/>
            </w:r>
            <w:r w:rsidR="0085662C" w:rsidRPr="00631B94">
              <w:rPr>
                <w:bCs/>
                <w:sz w:val="16"/>
                <w:szCs w:val="16"/>
              </w:rPr>
              <w:instrText xml:space="preserve"> PAGE </w:instrText>
            </w:r>
            <w:r w:rsidR="0085662C" w:rsidRPr="00631B94">
              <w:rPr>
                <w:bCs/>
                <w:sz w:val="16"/>
                <w:szCs w:val="16"/>
              </w:rPr>
              <w:fldChar w:fldCharType="separate"/>
            </w:r>
            <w:r w:rsidR="0085662C">
              <w:rPr>
                <w:bCs/>
                <w:noProof/>
                <w:sz w:val="16"/>
                <w:szCs w:val="16"/>
              </w:rPr>
              <w:t>21</w:t>
            </w:r>
            <w:r w:rsidR="0085662C" w:rsidRPr="00631B94">
              <w:rPr>
                <w:bCs/>
                <w:sz w:val="16"/>
                <w:szCs w:val="16"/>
              </w:rPr>
              <w:fldChar w:fldCharType="end"/>
            </w:r>
            <w:r w:rsidR="0085662C" w:rsidRPr="00631B94">
              <w:rPr>
                <w:sz w:val="16"/>
                <w:szCs w:val="16"/>
              </w:rPr>
              <w:t xml:space="preserve"> of </w:t>
            </w:r>
            <w:r w:rsidR="0085662C" w:rsidRPr="00631B94">
              <w:rPr>
                <w:bCs/>
                <w:sz w:val="16"/>
                <w:szCs w:val="16"/>
              </w:rPr>
              <w:fldChar w:fldCharType="begin"/>
            </w:r>
            <w:r w:rsidR="0085662C" w:rsidRPr="00631B94">
              <w:rPr>
                <w:bCs/>
                <w:sz w:val="16"/>
                <w:szCs w:val="16"/>
              </w:rPr>
              <w:instrText xml:space="preserve"> NUMPAGES  </w:instrText>
            </w:r>
            <w:r w:rsidR="0085662C" w:rsidRPr="00631B94">
              <w:rPr>
                <w:bCs/>
                <w:sz w:val="16"/>
                <w:szCs w:val="16"/>
              </w:rPr>
              <w:fldChar w:fldCharType="separate"/>
            </w:r>
            <w:r w:rsidR="0085662C">
              <w:rPr>
                <w:bCs/>
                <w:noProof/>
                <w:sz w:val="16"/>
                <w:szCs w:val="16"/>
              </w:rPr>
              <w:t>28</w:t>
            </w:r>
            <w:r w:rsidR="0085662C" w:rsidRPr="00631B94">
              <w:rPr>
                <w:bCs/>
                <w:sz w:val="16"/>
                <w:szCs w:val="16"/>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62C" w:rsidRDefault="0085662C">
    <w:pPr>
      <w:pStyle w:val="Footer"/>
    </w:pPr>
    <w:r>
      <w:rPr>
        <w:noProof/>
        <w:lang w:val="en-AU" w:eastAsia="zh-CN"/>
      </w:rPr>
      <w:drawing>
        <wp:anchor distT="0" distB="0" distL="114300" distR="114300" simplePos="0" relativeHeight="251658240" behindDoc="1" locked="0" layoutInCell="1" allowOverlap="1">
          <wp:simplePos x="0" y="0"/>
          <wp:positionH relativeFrom="page">
            <wp:align>right</wp:align>
          </wp:positionH>
          <wp:positionV relativeFrom="paragraph">
            <wp:posOffset>-259977</wp:posOffset>
          </wp:positionV>
          <wp:extent cx="7531735" cy="84696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a4p-footer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1735" cy="846966"/>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62C" w:rsidRDefault="0085662C" w:rsidP="0085662C">
    <w:pPr>
      <w:pStyle w:val="Footer"/>
      <w:jc w:val="left"/>
      <w:rPr>
        <w:i/>
        <w:sz w:val="16"/>
        <w:szCs w:val="16"/>
      </w:rPr>
    </w:pPr>
  </w:p>
  <w:p w:rsidR="0085662C" w:rsidRPr="002A68EA" w:rsidRDefault="0085662C" w:rsidP="0085662C">
    <w:pPr>
      <w:pStyle w:val="Footer"/>
      <w:pBdr>
        <w:top w:val="single" w:sz="4" w:space="1" w:color="auto"/>
      </w:pBdr>
      <w:jc w:val="left"/>
      <w:rPr>
        <w:i/>
        <w:sz w:val="16"/>
        <w:szCs w:val="16"/>
      </w:rPr>
    </w:pPr>
    <w:r w:rsidRPr="002A68EA">
      <w:rPr>
        <w:i/>
        <w:sz w:val="16"/>
        <w:szCs w:val="16"/>
      </w:rPr>
      <w:t xml:space="preserve">Outgoing Sponsorship Agreement </w:t>
    </w:r>
  </w:p>
  <w:permStart w:id="79921087" w:edGrp="everyone"/>
  <w:permEnd w:id="79921087"/>
  <w:p w:rsidR="0085662C" w:rsidRPr="002A68EA" w:rsidRDefault="00F615B5" w:rsidP="0085662C">
    <w:pPr>
      <w:pStyle w:val="Footer"/>
      <w:jc w:val="right"/>
      <w:rPr>
        <w:sz w:val="16"/>
        <w:szCs w:val="16"/>
      </w:rPr>
    </w:pPr>
    <w:sdt>
      <w:sdtPr>
        <w:rPr>
          <w:sz w:val="16"/>
          <w:szCs w:val="16"/>
        </w:rPr>
        <w:id w:val="-1719043808"/>
        <w:docPartObj>
          <w:docPartGallery w:val="Page Numbers (Bottom of Page)"/>
          <w:docPartUnique/>
        </w:docPartObj>
      </w:sdtPr>
      <w:sdtEndPr/>
      <w:sdtContent>
        <w:sdt>
          <w:sdtPr>
            <w:rPr>
              <w:sz w:val="16"/>
              <w:szCs w:val="16"/>
            </w:rPr>
            <w:id w:val="427631330"/>
            <w:docPartObj>
              <w:docPartGallery w:val="Page Numbers (Top of Page)"/>
              <w:docPartUnique/>
            </w:docPartObj>
          </w:sdtPr>
          <w:sdtEndPr/>
          <w:sdtContent>
            <w:r w:rsidR="0085662C" w:rsidRPr="000D070C">
              <w:rPr>
                <w:sz w:val="16"/>
                <w:szCs w:val="16"/>
              </w:rPr>
              <w:t xml:space="preserve">Page </w:t>
            </w:r>
            <w:r w:rsidR="0085662C" w:rsidRPr="000D070C">
              <w:rPr>
                <w:bCs/>
                <w:sz w:val="16"/>
                <w:szCs w:val="16"/>
              </w:rPr>
              <w:fldChar w:fldCharType="begin"/>
            </w:r>
            <w:r w:rsidR="0085662C" w:rsidRPr="000D070C">
              <w:rPr>
                <w:bCs/>
                <w:sz w:val="16"/>
                <w:szCs w:val="16"/>
              </w:rPr>
              <w:instrText xml:space="preserve"> PAGE </w:instrText>
            </w:r>
            <w:r w:rsidR="0085662C" w:rsidRPr="000D070C">
              <w:rPr>
                <w:bCs/>
                <w:sz w:val="16"/>
                <w:szCs w:val="16"/>
              </w:rPr>
              <w:fldChar w:fldCharType="separate"/>
            </w:r>
            <w:r w:rsidR="0085662C">
              <w:rPr>
                <w:bCs/>
                <w:noProof/>
                <w:sz w:val="16"/>
                <w:szCs w:val="16"/>
              </w:rPr>
              <w:t>18</w:t>
            </w:r>
            <w:r w:rsidR="0085662C" w:rsidRPr="000D070C">
              <w:rPr>
                <w:bCs/>
                <w:sz w:val="16"/>
                <w:szCs w:val="16"/>
              </w:rPr>
              <w:fldChar w:fldCharType="end"/>
            </w:r>
            <w:r w:rsidR="0085662C" w:rsidRPr="000D070C">
              <w:rPr>
                <w:sz w:val="16"/>
                <w:szCs w:val="16"/>
              </w:rPr>
              <w:t xml:space="preserve"> of </w:t>
            </w:r>
            <w:r w:rsidR="0085662C" w:rsidRPr="000D070C">
              <w:rPr>
                <w:bCs/>
                <w:sz w:val="16"/>
                <w:szCs w:val="16"/>
              </w:rPr>
              <w:fldChar w:fldCharType="begin"/>
            </w:r>
            <w:r w:rsidR="0085662C" w:rsidRPr="000D070C">
              <w:rPr>
                <w:bCs/>
                <w:sz w:val="16"/>
                <w:szCs w:val="16"/>
              </w:rPr>
              <w:instrText xml:space="preserve"> NUMPAGES  </w:instrText>
            </w:r>
            <w:r w:rsidR="0085662C" w:rsidRPr="000D070C">
              <w:rPr>
                <w:bCs/>
                <w:sz w:val="16"/>
                <w:szCs w:val="16"/>
              </w:rPr>
              <w:fldChar w:fldCharType="separate"/>
            </w:r>
            <w:r w:rsidR="0085662C">
              <w:rPr>
                <w:bCs/>
                <w:noProof/>
                <w:sz w:val="16"/>
                <w:szCs w:val="16"/>
              </w:rPr>
              <w:t>28</w:t>
            </w:r>
            <w:r w:rsidR="0085662C" w:rsidRPr="000D070C">
              <w:rPr>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1127" w:rsidRDefault="00271127">
      <w:pPr>
        <w:spacing w:before="0" w:after="0" w:line="240" w:lineRule="auto"/>
      </w:pPr>
      <w:r>
        <w:separator/>
      </w:r>
    </w:p>
  </w:footnote>
  <w:footnote w:type="continuationSeparator" w:id="0">
    <w:p w:rsidR="00271127" w:rsidRDefault="0027112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62C" w:rsidRDefault="0085662C">
    <w:pPr>
      <w:pStyle w:val="Header"/>
    </w:pPr>
    <w:r>
      <w:rPr>
        <w:noProof/>
        <w:lang w:val="en-AU" w:eastAsia="zh-CN"/>
      </w:rPr>
      <w:drawing>
        <wp:anchor distT="0" distB="0" distL="114300" distR="114300" simplePos="0" relativeHeight="251659264" behindDoc="1" locked="0" layoutInCell="1" allowOverlap="1">
          <wp:simplePos x="0" y="0"/>
          <wp:positionH relativeFrom="page">
            <wp:align>right</wp:align>
          </wp:positionH>
          <wp:positionV relativeFrom="paragraph">
            <wp:posOffset>-457424</wp:posOffset>
          </wp:positionV>
          <wp:extent cx="7560310" cy="540385"/>
          <wp:effectExtent l="0" t="0" r="2540" b="0"/>
          <wp:wrapTight wrapText="bothSides">
            <wp:wrapPolygon edited="0">
              <wp:start x="0" y="0"/>
              <wp:lineTo x="0" y="20559"/>
              <wp:lineTo x="21553" y="20559"/>
              <wp:lineTo x="2155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g-word-a4p-header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532" cy="5407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62C" w:rsidRPr="002A68EA" w:rsidRDefault="0085662C" w:rsidP="0085662C">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03CC6"/>
    <w:multiLevelType w:val="hybridMultilevel"/>
    <w:tmpl w:val="8A10F738"/>
    <w:lvl w:ilvl="0" w:tplc="A9DE4D5A">
      <w:start w:val="1"/>
      <w:numFmt w:val="bullet"/>
      <w:lvlText w:val=""/>
      <w:lvlJc w:val="left"/>
      <w:pPr>
        <w:ind w:left="720" w:hanging="360"/>
      </w:pPr>
      <w:rPr>
        <w:rFonts w:ascii="Symbol" w:hAnsi="Symbol" w:hint="default"/>
      </w:rPr>
    </w:lvl>
    <w:lvl w:ilvl="1" w:tplc="CFFA27B4" w:tentative="1">
      <w:start w:val="1"/>
      <w:numFmt w:val="bullet"/>
      <w:lvlText w:val="o"/>
      <w:lvlJc w:val="left"/>
      <w:pPr>
        <w:ind w:left="1440" w:hanging="360"/>
      </w:pPr>
      <w:rPr>
        <w:rFonts w:ascii="Courier New" w:hAnsi="Courier New" w:cs="Courier New" w:hint="default"/>
      </w:rPr>
    </w:lvl>
    <w:lvl w:ilvl="2" w:tplc="670EF480" w:tentative="1">
      <w:start w:val="1"/>
      <w:numFmt w:val="bullet"/>
      <w:lvlText w:val=""/>
      <w:lvlJc w:val="left"/>
      <w:pPr>
        <w:ind w:left="2160" w:hanging="360"/>
      </w:pPr>
      <w:rPr>
        <w:rFonts w:ascii="Wingdings" w:hAnsi="Wingdings" w:hint="default"/>
      </w:rPr>
    </w:lvl>
    <w:lvl w:ilvl="3" w:tplc="9A66C7C4" w:tentative="1">
      <w:start w:val="1"/>
      <w:numFmt w:val="bullet"/>
      <w:lvlText w:val=""/>
      <w:lvlJc w:val="left"/>
      <w:pPr>
        <w:ind w:left="2880" w:hanging="360"/>
      </w:pPr>
      <w:rPr>
        <w:rFonts w:ascii="Symbol" w:hAnsi="Symbol" w:hint="default"/>
      </w:rPr>
    </w:lvl>
    <w:lvl w:ilvl="4" w:tplc="249859A0" w:tentative="1">
      <w:start w:val="1"/>
      <w:numFmt w:val="bullet"/>
      <w:lvlText w:val="o"/>
      <w:lvlJc w:val="left"/>
      <w:pPr>
        <w:ind w:left="3600" w:hanging="360"/>
      </w:pPr>
      <w:rPr>
        <w:rFonts w:ascii="Courier New" w:hAnsi="Courier New" w:cs="Courier New" w:hint="default"/>
      </w:rPr>
    </w:lvl>
    <w:lvl w:ilvl="5" w:tplc="CD0CC14E" w:tentative="1">
      <w:start w:val="1"/>
      <w:numFmt w:val="bullet"/>
      <w:lvlText w:val=""/>
      <w:lvlJc w:val="left"/>
      <w:pPr>
        <w:ind w:left="4320" w:hanging="360"/>
      </w:pPr>
      <w:rPr>
        <w:rFonts w:ascii="Wingdings" w:hAnsi="Wingdings" w:hint="default"/>
      </w:rPr>
    </w:lvl>
    <w:lvl w:ilvl="6" w:tplc="7D8AAAAA" w:tentative="1">
      <w:start w:val="1"/>
      <w:numFmt w:val="bullet"/>
      <w:lvlText w:val=""/>
      <w:lvlJc w:val="left"/>
      <w:pPr>
        <w:ind w:left="5040" w:hanging="360"/>
      </w:pPr>
      <w:rPr>
        <w:rFonts w:ascii="Symbol" w:hAnsi="Symbol" w:hint="default"/>
      </w:rPr>
    </w:lvl>
    <w:lvl w:ilvl="7" w:tplc="D5FCDBB6" w:tentative="1">
      <w:start w:val="1"/>
      <w:numFmt w:val="bullet"/>
      <w:lvlText w:val="o"/>
      <w:lvlJc w:val="left"/>
      <w:pPr>
        <w:ind w:left="5760" w:hanging="360"/>
      </w:pPr>
      <w:rPr>
        <w:rFonts w:ascii="Courier New" w:hAnsi="Courier New" w:cs="Courier New" w:hint="default"/>
      </w:rPr>
    </w:lvl>
    <w:lvl w:ilvl="8" w:tplc="7CA41858" w:tentative="1">
      <w:start w:val="1"/>
      <w:numFmt w:val="bullet"/>
      <w:lvlText w:val=""/>
      <w:lvlJc w:val="left"/>
      <w:pPr>
        <w:ind w:left="6480" w:hanging="360"/>
      </w:pPr>
      <w:rPr>
        <w:rFonts w:ascii="Wingdings" w:hAnsi="Wingdings" w:hint="default"/>
      </w:rPr>
    </w:lvl>
  </w:abstractNum>
  <w:abstractNum w:abstractNumId="1" w15:restartNumberingAfterBreak="0">
    <w:nsid w:val="01F833BA"/>
    <w:multiLevelType w:val="multilevel"/>
    <w:tmpl w:val="47748F58"/>
    <w:numStyleLink w:val="TC"/>
  </w:abstractNum>
  <w:abstractNum w:abstractNumId="2" w15:restartNumberingAfterBreak="0">
    <w:nsid w:val="01F9665A"/>
    <w:multiLevelType w:val="multilevel"/>
    <w:tmpl w:val="47748F58"/>
    <w:numStyleLink w:val="TC"/>
  </w:abstractNum>
  <w:abstractNum w:abstractNumId="3" w15:restartNumberingAfterBreak="0">
    <w:nsid w:val="05A95CF7"/>
    <w:multiLevelType w:val="hybridMultilevel"/>
    <w:tmpl w:val="6F663B48"/>
    <w:lvl w:ilvl="0" w:tplc="13A04480">
      <w:start w:val="1"/>
      <w:numFmt w:val="bullet"/>
      <w:lvlText w:val=""/>
      <w:lvlJc w:val="left"/>
      <w:pPr>
        <w:ind w:left="720" w:hanging="360"/>
      </w:pPr>
      <w:rPr>
        <w:rFonts w:ascii="Symbol" w:hAnsi="Symbol" w:hint="default"/>
      </w:rPr>
    </w:lvl>
    <w:lvl w:ilvl="1" w:tplc="3926E8AE" w:tentative="1">
      <w:start w:val="1"/>
      <w:numFmt w:val="bullet"/>
      <w:lvlText w:val="o"/>
      <w:lvlJc w:val="left"/>
      <w:pPr>
        <w:ind w:left="1440" w:hanging="360"/>
      </w:pPr>
      <w:rPr>
        <w:rFonts w:ascii="Courier New" w:hAnsi="Courier New" w:cs="Courier New" w:hint="default"/>
      </w:rPr>
    </w:lvl>
    <w:lvl w:ilvl="2" w:tplc="F4060A36" w:tentative="1">
      <w:start w:val="1"/>
      <w:numFmt w:val="bullet"/>
      <w:lvlText w:val=""/>
      <w:lvlJc w:val="left"/>
      <w:pPr>
        <w:ind w:left="2160" w:hanging="360"/>
      </w:pPr>
      <w:rPr>
        <w:rFonts w:ascii="Wingdings" w:hAnsi="Wingdings" w:hint="default"/>
      </w:rPr>
    </w:lvl>
    <w:lvl w:ilvl="3" w:tplc="1FA0BB78" w:tentative="1">
      <w:start w:val="1"/>
      <w:numFmt w:val="bullet"/>
      <w:lvlText w:val=""/>
      <w:lvlJc w:val="left"/>
      <w:pPr>
        <w:ind w:left="2880" w:hanging="360"/>
      </w:pPr>
      <w:rPr>
        <w:rFonts w:ascii="Symbol" w:hAnsi="Symbol" w:hint="default"/>
      </w:rPr>
    </w:lvl>
    <w:lvl w:ilvl="4" w:tplc="7B8E72E6" w:tentative="1">
      <w:start w:val="1"/>
      <w:numFmt w:val="bullet"/>
      <w:lvlText w:val="o"/>
      <w:lvlJc w:val="left"/>
      <w:pPr>
        <w:ind w:left="3600" w:hanging="360"/>
      </w:pPr>
      <w:rPr>
        <w:rFonts w:ascii="Courier New" w:hAnsi="Courier New" w:cs="Courier New" w:hint="default"/>
      </w:rPr>
    </w:lvl>
    <w:lvl w:ilvl="5" w:tplc="3AC874C0" w:tentative="1">
      <w:start w:val="1"/>
      <w:numFmt w:val="bullet"/>
      <w:lvlText w:val=""/>
      <w:lvlJc w:val="left"/>
      <w:pPr>
        <w:ind w:left="4320" w:hanging="360"/>
      </w:pPr>
      <w:rPr>
        <w:rFonts w:ascii="Wingdings" w:hAnsi="Wingdings" w:hint="default"/>
      </w:rPr>
    </w:lvl>
    <w:lvl w:ilvl="6" w:tplc="6276B7C8" w:tentative="1">
      <w:start w:val="1"/>
      <w:numFmt w:val="bullet"/>
      <w:lvlText w:val=""/>
      <w:lvlJc w:val="left"/>
      <w:pPr>
        <w:ind w:left="5040" w:hanging="360"/>
      </w:pPr>
      <w:rPr>
        <w:rFonts w:ascii="Symbol" w:hAnsi="Symbol" w:hint="default"/>
      </w:rPr>
    </w:lvl>
    <w:lvl w:ilvl="7" w:tplc="E3306566" w:tentative="1">
      <w:start w:val="1"/>
      <w:numFmt w:val="bullet"/>
      <w:lvlText w:val="o"/>
      <w:lvlJc w:val="left"/>
      <w:pPr>
        <w:ind w:left="5760" w:hanging="360"/>
      </w:pPr>
      <w:rPr>
        <w:rFonts w:ascii="Courier New" w:hAnsi="Courier New" w:cs="Courier New" w:hint="default"/>
      </w:rPr>
    </w:lvl>
    <w:lvl w:ilvl="8" w:tplc="6C928C8A" w:tentative="1">
      <w:start w:val="1"/>
      <w:numFmt w:val="bullet"/>
      <w:lvlText w:val=""/>
      <w:lvlJc w:val="left"/>
      <w:pPr>
        <w:ind w:left="6480" w:hanging="360"/>
      </w:pPr>
      <w:rPr>
        <w:rFonts w:ascii="Wingdings" w:hAnsi="Wingdings" w:hint="default"/>
      </w:rPr>
    </w:lvl>
  </w:abstractNum>
  <w:abstractNum w:abstractNumId="4" w15:restartNumberingAfterBreak="0">
    <w:nsid w:val="069413E8"/>
    <w:multiLevelType w:val="hybridMultilevel"/>
    <w:tmpl w:val="78E66D88"/>
    <w:lvl w:ilvl="0" w:tplc="26841500">
      <w:start w:val="1"/>
      <w:numFmt w:val="decimal"/>
      <w:lvlText w:val="%1."/>
      <w:lvlJc w:val="left"/>
      <w:pPr>
        <w:ind w:left="930" w:hanging="570"/>
      </w:pPr>
      <w:rPr>
        <w:rFonts w:hint="default"/>
      </w:rPr>
    </w:lvl>
    <w:lvl w:ilvl="1" w:tplc="02944F14">
      <w:start w:val="4"/>
      <w:numFmt w:val="bullet"/>
      <w:lvlText w:val="•"/>
      <w:lvlJc w:val="left"/>
      <w:pPr>
        <w:ind w:left="1650" w:hanging="570"/>
      </w:pPr>
      <w:rPr>
        <w:rFonts w:ascii="Arial" w:eastAsiaTheme="minorHAnsi" w:hAnsi="Arial" w:cs="Arial" w:hint="default"/>
      </w:rPr>
    </w:lvl>
    <w:lvl w:ilvl="2" w:tplc="3C201EFA" w:tentative="1">
      <w:start w:val="1"/>
      <w:numFmt w:val="lowerRoman"/>
      <w:lvlText w:val="%3."/>
      <w:lvlJc w:val="right"/>
      <w:pPr>
        <w:ind w:left="2160" w:hanging="180"/>
      </w:pPr>
    </w:lvl>
    <w:lvl w:ilvl="3" w:tplc="DA9635FA" w:tentative="1">
      <w:start w:val="1"/>
      <w:numFmt w:val="decimal"/>
      <w:lvlText w:val="%4."/>
      <w:lvlJc w:val="left"/>
      <w:pPr>
        <w:ind w:left="2880" w:hanging="360"/>
      </w:pPr>
    </w:lvl>
    <w:lvl w:ilvl="4" w:tplc="13DC59FE" w:tentative="1">
      <w:start w:val="1"/>
      <w:numFmt w:val="lowerLetter"/>
      <w:lvlText w:val="%5."/>
      <w:lvlJc w:val="left"/>
      <w:pPr>
        <w:ind w:left="3600" w:hanging="360"/>
      </w:pPr>
    </w:lvl>
    <w:lvl w:ilvl="5" w:tplc="CB8E8E90" w:tentative="1">
      <w:start w:val="1"/>
      <w:numFmt w:val="lowerRoman"/>
      <w:lvlText w:val="%6."/>
      <w:lvlJc w:val="right"/>
      <w:pPr>
        <w:ind w:left="4320" w:hanging="180"/>
      </w:pPr>
    </w:lvl>
    <w:lvl w:ilvl="6" w:tplc="C4BE46DA" w:tentative="1">
      <w:start w:val="1"/>
      <w:numFmt w:val="decimal"/>
      <w:lvlText w:val="%7."/>
      <w:lvlJc w:val="left"/>
      <w:pPr>
        <w:ind w:left="5040" w:hanging="360"/>
      </w:pPr>
    </w:lvl>
    <w:lvl w:ilvl="7" w:tplc="8034E548" w:tentative="1">
      <w:start w:val="1"/>
      <w:numFmt w:val="lowerLetter"/>
      <w:lvlText w:val="%8."/>
      <w:lvlJc w:val="left"/>
      <w:pPr>
        <w:ind w:left="5760" w:hanging="360"/>
      </w:pPr>
    </w:lvl>
    <w:lvl w:ilvl="8" w:tplc="C12C698C" w:tentative="1">
      <w:start w:val="1"/>
      <w:numFmt w:val="lowerRoman"/>
      <w:lvlText w:val="%9."/>
      <w:lvlJc w:val="right"/>
      <w:pPr>
        <w:ind w:left="6480" w:hanging="180"/>
      </w:pPr>
    </w:lvl>
  </w:abstractNum>
  <w:abstractNum w:abstractNumId="5" w15:restartNumberingAfterBreak="0">
    <w:nsid w:val="0B7E02AE"/>
    <w:multiLevelType w:val="multilevel"/>
    <w:tmpl w:val="47748F58"/>
    <w:numStyleLink w:val="TC"/>
  </w:abstractNum>
  <w:abstractNum w:abstractNumId="6" w15:restartNumberingAfterBreak="0">
    <w:nsid w:val="0EE46E4C"/>
    <w:multiLevelType w:val="multilevel"/>
    <w:tmpl w:val="5BC88FD6"/>
    <w:lvl w:ilvl="0">
      <w:start w:val="2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lowerRoman"/>
      <w:lvlText w:val="(%4)"/>
      <w:lvlJc w:val="left"/>
      <w:pPr>
        <w:ind w:left="1146" w:hanging="720"/>
      </w:pPr>
      <w:rPr>
        <w:rFonts w:ascii="Arial" w:eastAsiaTheme="minorHAnsi" w:hAnsi="Arial" w:cstheme="minorBidi"/>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0EA1ADF"/>
    <w:multiLevelType w:val="multilevel"/>
    <w:tmpl w:val="47748F58"/>
    <w:numStyleLink w:val="TC"/>
  </w:abstractNum>
  <w:abstractNum w:abstractNumId="8" w15:restartNumberingAfterBreak="0">
    <w:nsid w:val="1381607B"/>
    <w:multiLevelType w:val="multilevel"/>
    <w:tmpl w:val="D06AEF70"/>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494" w:hanging="360"/>
      </w:pPr>
      <w:rPr>
        <w:rFonts w:hint="default"/>
      </w:rPr>
    </w:lvl>
    <w:lvl w:ilvl="3">
      <w:start w:val="1"/>
      <w:numFmt w:val="lowerRoman"/>
      <w:lvlText w:val="(%4)"/>
      <w:lvlJc w:val="left"/>
      <w:pPr>
        <w:ind w:left="2421" w:hanging="720"/>
      </w:pPr>
      <w:rPr>
        <w:rFonts w:ascii="Arial" w:eastAsiaTheme="minorHAnsi" w:hAnsi="Arial" w:cstheme="minorBidi"/>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3DE5F62"/>
    <w:multiLevelType w:val="multilevel"/>
    <w:tmpl w:val="ED6C035C"/>
    <w:styleLink w:val="ScheduleList"/>
    <w:lvl w:ilvl="0">
      <w:start w:val="1"/>
      <w:numFmt w:val="decimal"/>
      <w:lvlText w:val="%1."/>
      <w:lvlJc w:val="left"/>
      <w:pPr>
        <w:ind w:left="567" w:hanging="567"/>
      </w:pPr>
      <w:rPr>
        <w:rFonts w:ascii="Arial Bold" w:hAnsi="Arial Bold" w:hint="default"/>
        <w:b/>
        <w:i w:val="0"/>
        <w:caps w:val="0"/>
        <w:smallCaps w:val="0"/>
        <w:strike w:val="0"/>
        <w:dstrike w:val="0"/>
        <w:vanish w:val="0"/>
        <w:color w:val="auto"/>
        <w:sz w:val="20"/>
        <w:vertAlign w:val="baseline"/>
      </w:rPr>
    </w:lvl>
    <w:lvl w:ilvl="1">
      <w:start w:val="1"/>
      <w:numFmt w:val="bullet"/>
      <w:lvlText w:val=""/>
      <w:lvlJc w:val="left"/>
      <w:pPr>
        <w:ind w:left="1134" w:hanging="567"/>
      </w:pPr>
      <w:rPr>
        <w:rFonts w:ascii="Symbol" w:hAnsi="Symbol" w:hint="default"/>
        <w:b/>
        <w:i w:val="0"/>
        <w:caps w:val="0"/>
        <w:strike w:val="0"/>
        <w:dstrike w:val="0"/>
        <w:vanish w:val="0"/>
        <w:sz w:val="20"/>
        <w:vertAlign w:val="baseline"/>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0" w15:restartNumberingAfterBreak="0">
    <w:nsid w:val="16D51ECF"/>
    <w:multiLevelType w:val="hybridMultilevel"/>
    <w:tmpl w:val="2A10F508"/>
    <w:lvl w:ilvl="0" w:tplc="63BCBD30">
      <w:start w:val="1"/>
      <w:numFmt w:val="bullet"/>
      <w:lvlText w:val=""/>
      <w:lvlJc w:val="left"/>
      <w:pPr>
        <w:ind w:left="360" w:hanging="360"/>
      </w:pPr>
      <w:rPr>
        <w:rFonts w:ascii="Symbol" w:hAnsi="Symbol" w:hint="default"/>
      </w:rPr>
    </w:lvl>
    <w:lvl w:ilvl="1" w:tplc="502AC4A0" w:tentative="1">
      <w:start w:val="1"/>
      <w:numFmt w:val="bullet"/>
      <w:lvlText w:val="o"/>
      <w:lvlJc w:val="left"/>
      <w:pPr>
        <w:ind w:left="1080" w:hanging="360"/>
      </w:pPr>
      <w:rPr>
        <w:rFonts w:ascii="Courier New" w:hAnsi="Courier New" w:cs="Courier New" w:hint="default"/>
      </w:rPr>
    </w:lvl>
    <w:lvl w:ilvl="2" w:tplc="E6EC73A6" w:tentative="1">
      <w:start w:val="1"/>
      <w:numFmt w:val="bullet"/>
      <w:lvlText w:val=""/>
      <w:lvlJc w:val="left"/>
      <w:pPr>
        <w:ind w:left="1800" w:hanging="360"/>
      </w:pPr>
      <w:rPr>
        <w:rFonts w:ascii="Wingdings" w:hAnsi="Wingdings" w:hint="default"/>
      </w:rPr>
    </w:lvl>
    <w:lvl w:ilvl="3" w:tplc="318C0F0C" w:tentative="1">
      <w:start w:val="1"/>
      <w:numFmt w:val="bullet"/>
      <w:lvlText w:val=""/>
      <w:lvlJc w:val="left"/>
      <w:pPr>
        <w:ind w:left="2520" w:hanging="360"/>
      </w:pPr>
      <w:rPr>
        <w:rFonts w:ascii="Symbol" w:hAnsi="Symbol" w:hint="default"/>
      </w:rPr>
    </w:lvl>
    <w:lvl w:ilvl="4" w:tplc="8952949E" w:tentative="1">
      <w:start w:val="1"/>
      <w:numFmt w:val="bullet"/>
      <w:lvlText w:val="o"/>
      <w:lvlJc w:val="left"/>
      <w:pPr>
        <w:ind w:left="3240" w:hanging="360"/>
      </w:pPr>
      <w:rPr>
        <w:rFonts w:ascii="Courier New" w:hAnsi="Courier New" w:cs="Courier New" w:hint="default"/>
      </w:rPr>
    </w:lvl>
    <w:lvl w:ilvl="5" w:tplc="FB0EE3E8" w:tentative="1">
      <w:start w:val="1"/>
      <w:numFmt w:val="bullet"/>
      <w:lvlText w:val=""/>
      <w:lvlJc w:val="left"/>
      <w:pPr>
        <w:ind w:left="3960" w:hanging="360"/>
      </w:pPr>
      <w:rPr>
        <w:rFonts w:ascii="Wingdings" w:hAnsi="Wingdings" w:hint="default"/>
      </w:rPr>
    </w:lvl>
    <w:lvl w:ilvl="6" w:tplc="D578E18C" w:tentative="1">
      <w:start w:val="1"/>
      <w:numFmt w:val="bullet"/>
      <w:lvlText w:val=""/>
      <w:lvlJc w:val="left"/>
      <w:pPr>
        <w:ind w:left="4680" w:hanging="360"/>
      </w:pPr>
      <w:rPr>
        <w:rFonts w:ascii="Symbol" w:hAnsi="Symbol" w:hint="default"/>
      </w:rPr>
    </w:lvl>
    <w:lvl w:ilvl="7" w:tplc="435EDA8C" w:tentative="1">
      <w:start w:val="1"/>
      <w:numFmt w:val="bullet"/>
      <w:lvlText w:val="o"/>
      <w:lvlJc w:val="left"/>
      <w:pPr>
        <w:ind w:left="5400" w:hanging="360"/>
      </w:pPr>
      <w:rPr>
        <w:rFonts w:ascii="Courier New" w:hAnsi="Courier New" w:cs="Courier New" w:hint="default"/>
      </w:rPr>
    </w:lvl>
    <w:lvl w:ilvl="8" w:tplc="A90CD608" w:tentative="1">
      <w:start w:val="1"/>
      <w:numFmt w:val="bullet"/>
      <w:lvlText w:val=""/>
      <w:lvlJc w:val="left"/>
      <w:pPr>
        <w:ind w:left="6120" w:hanging="360"/>
      </w:pPr>
      <w:rPr>
        <w:rFonts w:ascii="Wingdings" w:hAnsi="Wingdings" w:hint="default"/>
      </w:rPr>
    </w:lvl>
  </w:abstractNum>
  <w:abstractNum w:abstractNumId="11" w15:restartNumberingAfterBreak="0">
    <w:nsid w:val="1AD51C5C"/>
    <w:multiLevelType w:val="multilevel"/>
    <w:tmpl w:val="47748F58"/>
    <w:numStyleLink w:val="TC"/>
  </w:abstractNum>
  <w:abstractNum w:abstractNumId="12" w15:restartNumberingAfterBreak="0">
    <w:nsid w:val="1BD86786"/>
    <w:multiLevelType w:val="multilevel"/>
    <w:tmpl w:val="47748F58"/>
    <w:numStyleLink w:val="TC"/>
  </w:abstractNum>
  <w:abstractNum w:abstractNumId="13" w15:restartNumberingAfterBreak="0">
    <w:nsid w:val="1E571FD6"/>
    <w:multiLevelType w:val="multilevel"/>
    <w:tmpl w:val="F4F280A6"/>
    <w:lvl w:ilvl="0">
      <w:start w:val="1"/>
      <w:numFmt w:val="decimal"/>
      <w:lvlText w:val="%1."/>
      <w:lvlJc w:val="left"/>
      <w:pPr>
        <w:tabs>
          <w:tab w:val="num" w:pos="567"/>
        </w:tabs>
        <w:ind w:left="567" w:hanging="567"/>
      </w:pPr>
      <w:rPr>
        <w:rFonts w:ascii="Arial" w:hAnsi="Arial" w:hint="default"/>
        <w:b/>
        <w:i w:val="0"/>
        <w:caps w:val="0"/>
        <w:smallCaps w:val="0"/>
        <w:strike w:val="0"/>
        <w:dstrike w:val="0"/>
        <w:vanish w:val="0"/>
        <w:color w:val="auto"/>
        <w:sz w:val="16"/>
        <w:vertAlign w:val="baseline"/>
      </w:rPr>
    </w:lvl>
    <w:lvl w:ilvl="1">
      <w:start w:val="1"/>
      <w:numFmt w:val="decimal"/>
      <w:lvlText w:val="%1.%2"/>
      <w:lvlJc w:val="left"/>
      <w:pPr>
        <w:tabs>
          <w:tab w:val="num" w:pos="567"/>
        </w:tabs>
        <w:ind w:left="567" w:hanging="567"/>
      </w:pPr>
      <w:rPr>
        <w:rFonts w:ascii="Arial" w:hAnsi="Arial" w:hint="default"/>
        <w:b w:val="0"/>
        <w:i w:val="0"/>
        <w:caps w:val="0"/>
        <w:strike w:val="0"/>
        <w:dstrike w:val="0"/>
        <w:vanish w:val="0"/>
        <w:color w:val="auto"/>
        <w:sz w:val="16"/>
        <w:vertAlign w:val="baseline"/>
      </w:rPr>
    </w:lvl>
    <w:lvl w:ilvl="2">
      <w:start w:val="1"/>
      <w:numFmt w:val="lowerLetter"/>
      <w:lvlText w:val="(%3)"/>
      <w:lvlJc w:val="left"/>
      <w:pPr>
        <w:tabs>
          <w:tab w:val="num" w:pos="1134"/>
        </w:tabs>
        <w:ind w:left="1134" w:hanging="567"/>
      </w:pPr>
      <w:rPr>
        <w:rFonts w:ascii="Arial" w:hAnsi="Arial" w:hint="default"/>
        <w:b w:val="0"/>
        <w:i w:val="0"/>
        <w:caps w:val="0"/>
        <w:strike w:val="0"/>
        <w:dstrike w:val="0"/>
        <w:vanish w:val="0"/>
        <w:color w:val="auto"/>
        <w:sz w:val="16"/>
        <w:vertAlign w:val="baseline"/>
      </w:rPr>
    </w:lvl>
    <w:lvl w:ilvl="3">
      <w:start w:val="1"/>
      <w:numFmt w:val="lowerRoman"/>
      <w:lvlText w:val="(%4)"/>
      <w:lvlJc w:val="left"/>
      <w:pPr>
        <w:tabs>
          <w:tab w:val="num" w:pos="1701"/>
        </w:tabs>
        <w:ind w:left="1701" w:hanging="567"/>
      </w:pPr>
      <w:rPr>
        <w:rFonts w:ascii="Arial" w:hAnsi="Arial" w:hint="default"/>
        <w:b w:val="0"/>
        <w:i w:val="0"/>
        <w:caps w:val="0"/>
        <w:strike w:val="0"/>
        <w:dstrike w:val="0"/>
        <w:vanish w:val="0"/>
        <w:color w:val="auto"/>
        <w:sz w:val="16"/>
        <w:vertAlign w:val="baseline"/>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4" w15:restartNumberingAfterBreak="0">
    <w:nsid w:val="1EF95E23"/>
    <w:multiLevelType w:val="multilevel"/>
    <w:tmpl w:val="ED6C035C"/>
    <w:numStyleLink w:val="ScheduleList"/>
  </w:abstractNum>
  <w:abstractNum w:abstractNumId="15" w15:restartNumberingAfterBreak="0">
    <w:nsid w:val="23DE4674"/>
    <w:multiLevelType w:val="multilevel"/>
    <w:tmpl w:val="47748F58"/>
    <w:numStyleLink w:val="TC"/>
  </w:abstractNum>
  <w:abstractNum w:abstractNumId="16" w15:restartNumberingAfterBreak="0">
    <w:nsid w:val="24602897"/>
    <w:multiLevelType w:val="multilevel"/>
    <w:tmpl w:val="47748F58"/>
    <w:numStyleLink w:val="TC"/>
  </w:abstractNum>
  <w:abstractNum w:abstractNumId="17" w15:restartNumberingAfterBreak="0">
    <w:nsid w:val="24FA31FE"/>
    <w:multiLevelType w:val="multilevel"/>
    <w:tmpl w:val="42FC49B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570" w:hanging="57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E0B0646"/>
    <w:multiLevelType w:val="multilevel"/>
    <w:tmpl w:val="47748F58"/>
    <w:numStyleLink w:val="TC"/>
  </w:abstractNum>
  <w:abstractNum w:abstractNumId="19" w15:restartNumberingAfterBreak="0">
    <w:nsid w:val="33101C49"/>
    <w:multiLevelType w:val="multilevel"/>
    <w:tmpl w:val="47748F58"/>
    <w:styleLink w:val="TC"/>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auto"/>
        <w:sz w:val="16"/>
        <w:vertAlign w:val="baseline"/>
      </w:rPr>
    </w:lvl>
    <w:lvl w:ilvl="1">
      <w:start w:val="1"/>
      <w:numFmt w:val="decimal"/>
      <w:lvlText w:val="%1.%2"/>
      <w:lvlJc w:val="left"/>
      <w:pPr>
        <w:tabs>
          <w:tab w:val="num" w:pos="567"/>
        </w:tabs>
        <w:ind w:left="567" w:hanging="567"/>
      </w:pPr>
      <w:rPr>
        <w:rFonts w:ascii="Arial" w:hAnsi="Arial" w:hint="default"/>
        <w:b w:val="0"/>
        <w:i w:val="0"/>
        <w:caps w:val="0"/>
        <w:strike w:val="0"/>
        <w:dstrike w:val="0"/>
        <w:vanish w:val="0"/>
        <w:color w:val="auto"/>
        <w:sz w:val="16"/>
        <w:vertAlign w:val="baseline"/>
      </w:rPr>
    </w:lvl>
    <w:lvl w:ilvl="2">
      <w:start w:val="1"/>
      <w:numFmt w:val="lowerLetter"/>
      <w:lvlText w:val="(%3)"/>
      <w:lvlJc w:val="left"/>
      <w:pPr>
        <w:tabs>
          <w:tab w:val="num" w:pos="1134"/>
        </w:tabs>
        <w:ind w:left="1134" w:hanging="567"/>
      </w:pPr>
      <w:rPr>
        <w:rFonts w:ascii="Arial" w:hAnsi="Arial" w:hint="default"/>
        <w:b w:val="0"/>
        <w:i w:val="0"/>
        <w:caps w:val="0"/>
        <w:strike w:val="0"/>
        <w:dstrike w:val="0"/>
        <w:vanish w:val="0"/>
        <w:color w:val="auto"/>
        <w:sz w:val="16"/>
        <w:vertAlign w:val="baseline"/>
      </w:rPr>
    </w:lvl>
    <w:lvl w:ilvl="3">
      <w:start w:val="1"/>
      <w:numFmt w:val="lowerRoman"/>
      <w:lvlText w:val="(%4)"/>
      <w:lvlJc w:val="left"/>
      <w:pPr>
        <w:tabs>
          <w:tab w:val="num" w:pos="1701"/>
        </w:tabs>
        <w:ind w:left="1701" w:hanging="567"/>
      </w:pPr>
      <w:rPr>
        <w:rFonts w:ascii="Arial" w:hAnsi="Arial" w:hint="default"/>
        <w:b w:val="0"/>
        <w:i w:val="0"/>
        <w:caps w:val="0"/>
        <w:strike w:val="0"/>
        <w:dstrike w:val="0"/>
        <w:vanish w:val="0"/>
        <w:color w:val="auto"/>
        <w:sz w:val="16"/>
        <w:vertAlign w:val="baseline"/>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0" w15:restartNumberingAfterBreak="0">
    <w:nsid w:val="33EF1419"/>
    <w:multiLevelType w:val="multilevel"/>
    <w:tmpl w:val="47748F58"/>
    <w:numStyleLink w:val="TC"/>
  </w:abstractNum>
  <w:abstractNum w:abstractNumId="21" w15:restartNumberingAfterBreak="0">
    <w:nsid w:val="368C5721"/>
    <w:multiLevelType w:val="multilevel"/>
    <w:tmpl w:val="47748F58"/>
    <w:numStyleLink w:val="TC"/>
  </w:abstractNum>
  <w:abstractNum w:abstractNumId="22" w15:restartNumberingAfterBreak="0">
    <w:nsid w:val="3D0E7626"/>
    <w:multiLevelType w:val="hybridMultilevel"/>
    <w:tmpl w:val="07302D80"/>
    <w:lvl w:ilvl="0" w:tplc="15E8B480">
      <w:start w:val="1"/>
      <w:numFmt w:val="decimal"/>
      <w:lvlText w:val="%1."/>
      <w:lvlJc w:val="left"/>
      <w:pPr>
        <w:ind w:left="930" w:hanging="570"/>
      </w:pPr>
      <w:rPr>
        <w:rFonts w:hint="default"/>
      </w:rPr>
    </w:lvl>
    <w:lvl w:ilvl="1" w:tplc="1D7A1AE0" w:tentative="1">
      <w:start w:val="1"/>
      <w:numFmt w:val="lowerLetter"/>
      <w:lvlText w:val="%2."/>
      <w:lvlJc w:val="left"/>
      <w:pPr>
        <w:ind w:left="1440" w:hanging="360"/>
      </w:pPr>
    </w:lvl>
    <w:lvl w:ilvl="2" w:tplc="701A1A9E" w:tentative="1">
      <w:start w:val="1"/>
      <w:numFmt w:val="lowerRoman"/>
      <w:lvlText w:val="%3."/>
      <w:lvlJc w:val="right"/>
      <w:pPr>
        <w:ind w:left="2160" w:hanging="180"/>
      </w:pPr>
    </w:lvl>
    <w:lvl w:ilvl="3" w:tplc="62EA1204" w:tentative="1">
      <w:start w:val="1"/>
      <w:numFmt w:val="decimal"/>
      <w:lvlText w:val="%4."/>
      <w:lvlJc w:val="left"/>
      <w:pPr>
        <w:ind w:left="2880" w:hanging="360"/>
      </w:pPr>
    </w:lvl>
    <w:lvl w:ilvl="4" w:tplc="6B18165A" w:tentative="1">
      <w:start w:val="1"/>
      <w:numFmt w:val="lowerLetter"/>
      <w:lvlText w:val="%5."/>
      <w:lvlJc w:val="left"/>
      <w:pPr>
        <w:ind w:left="3600" w:hanging="360"/>
      </w:pPr>
    </w:lvl>
    <w:lvl w:ilvl="5" w:tplc="CF9E9AFE" w:tentative="1">
      <w:start w:val="1"/>
      <w:numFmt w:val="lowerRoman"/>
      <w:lvlText w:val="%6."/>
      <w:lvlJc w:val="right"/>
      <w:pPr>
        <w:ind w:left="4320" w:hanging="180"/>
      </w:pPr>
    </w:lvl>
    <w:lvl w:ilvl="6" w:tplc="9E76C0DC" w:tentative="1">
      <w:start w:val="1"/>
      <w:numFmt w:val="decimal"/>
      <w:lvlText w:val="%7."/>
      <w:lvlJc w:val="left"/>
      <w:pPr>
        <w:ind w:left="5040" w:hanging="360"/>
      </w:pPr>
    </w:lvl>
    <w:lvl w:ilvl="7" w:tplc="3188AD60" w:tentative="1">
      <w:start w:val="1"/>
      <w:numFmt w:val="lowerLetter"/>
      <w:lvlText w:val="%8."/>
      <w:lvlJc w:val="left"/>
      <w:pPr>
        <w:ind w:left="5760" w:hanging="360"/>
      </w:pPr>
    </w:lvl>
    <w:lvl w:ilvl="8" w:tplc="B6DE11F0" w:tentative="1">
      <w:start w:val="1"/>
      <w:numFmt w:val="lowerRoman"/>
      <w:lvlText w:val="%9."/>
      <w:lvlJc w:val="right"/>
      <w:pPr>
        <w:ind w:left="6480" w:hanging="180"/>
      </w:pPr>
    </w:lvl>
  </w:abstractNum>
  <w:abstractNum w:abstractNumId="23" w15:restartNumberingAfterBreak="0">
    <w:nsid w:val="3D5A5472"/>
    <w:multiLevelType w:val="multilevel"/>
    <w:tmpl w:val="47748F58"/>
    <w:numStyleLink w:val="TC"/>
  </w:abstractNum>
  <w:abstractNum w:abstractNumId="24" w15:restartNumberingAfterBreak="0">
    <w:nsid w:val="3FE87428"/>
    <w:multiLevelType w:val="multilevel"/>
    <w:tmpl w:val="ED6C035C"/>
    <w:numStyleLink w:val="ScheduleList"/>
  </w:abstractNum>
  <w:abstractNum w:abstractNumId="25" w15:restartNumberingAfterBreak="0">
    <w:nsid w:val="4383483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A6C57C5"/>
    <w:multiLevelType w:val="hybridMultilevel"/>
    <w:tmpl w:val="F1DADD80"/>
    <w:lvl w:ilvl="0" w:tplc="8A0A4540">
      <w:start w:val="1"/>
      <w:numFmt w:val="bullet"/>
      <w:lvlText w:val=""/>
      <w:lvlJc w:val="left"/>
      <w:pPr>
        <w:ind w:left="720" w:hanging="360"/>
      </w:pPr>
      <w:rPr>
        <w:rFonts w:ascii="Symbol" w:hAnsi="Symbol" w:hint="default"/>
      </w:rPr>
    </w:lvl>
    <w:lvl w:ilvl="1" w:tplc="1154006E" w:tentative="1">
      <w:start w:val="1"/>
      <w:numFmt w:val="bullet"/>
      <w:lvlText w:val="o"/>
      <w:lvlJc w:val="left"/>
      <w:pPr>
        <w:ind w:left="1440" w:hanging="360"/>
      </w:pPr>
      <w:rPr>
        <w:rFonts w:ascii="Courier New" w:hAnsi="Courier New" w:cs="Courier New" w:hint="default"/>
      </w:rPr>
    </w:lvl>
    <w:lvl w:ilvl="2" w:tplc="B8FABF8E" w:tentative="1">
      <w:start w:val="1"/>
      <w:numFmt w:val="bullet"/>
      <w:lvlText w:val=""/>
      <w:lvlJc w:val="left"/>
      <w:pPr>
        <w:ind w:left="2160" w:hanging="360"/>
      </w:pPr>
      <w:rPr>
        <w:rFonts w:ascii="Wingdings" w:hAnsi="Wingdings" w:hint="default"/>
      </w:rPr>
    </w:lvl>
    <w:lvl w:ilvl="3" w:tplc="437EB9C8" w:tentative="1">
      <w:start w:val="1"/>
      <w:numFmt w:val="bullet"/>
      <w:lvlText w:val=""/>
      <w:lvlJc w:val="left"/>
      <w:pPr>
        <w:ind w:left="2880" w:hanging="360"/>
      </w:pPr>
      <w:rPr>
        <w:rFonts w:ascii="Symbol" w:hAnsi="Symbol" w:hint="default"/>
      </w:rPr>
    </w:lvl>
    <w:lvl w:ilvl="4" w:tplc="D7FA16F6" w:tentative="1">
      <w:start w:val="1"/>
      <w:numFmt w:val="bullet"/>
      <w:lvlText w:val="o"/>
      <w:lvlJc w:val="left"/>
      <w:pPr>
        <w:ind w:left="3600" w:hanging="360"/>
      </w:pPr>
      <w:rPr>
        <w:rFonts w:ascii="Courier New" w:hAnsi="Courier New" w:cs="Courier New" w:hint="default"/>
      </w:rPr>
    </w:lvl>
    <w:lvl w:ilvl="5" w:tplc="58B213A6" w:tentative="1">
      <w:start w:val="1"/>
      <w:numFmt w:val="bullet"/>
      <w:lvlText w:val=""/>
      <w:lvlJc w:val="left"/>
      <w:pPr>
        <w:ind w:left="4320" w:hanging="360"/>
      </w:pPr>
      <w:rPr>
        <w:rFonts w:ascii="Wingdings" w:hAnsi="Wingdings" w:hint="default"/>
      </w:rPr>
    </w:lvl>
    <w:lvl w:ilvl="6" w:tplc="450C6C04" w:tentative="1">
      <w:start w:val="1"/>
      <w:numFmt w:val="bullet"/>
      <w:lvlText w:val=""/>
      <w:lvlJc w:val="left"/>
      <w:pPr>
        <w:ind w:left="5040" w:hanging="360"/>
      </w:pPr>
      <w:rPr>
        <w:rFonts w:ascii="Symbol" w:hAnsi="Symbol" w:hint="default"/>
      </w:rPr>
    </w:lvl>
    <w:lvl w:ilvl="7" w:tplc="316EA3CC" w:tentative="1">
      <w:start w:val="1"/>
      <w:numFmt w:val="bullet"/>
      <w:lvlText w:val="o"/>
      <w:lvlJc w:val="left"/>
      <w:pPr>
        <w:ind w:left="5760" w:hanging="360"/>
      </w:pPr>
      <w:rPr>
        <w:rFonts w:ascii="Courier New" w:hAnsi="Courier New" w:cs="Courier New" w:hint="default"/>
      </w:rPr>
    </w:lvl>
    <w:lvl w:ilvl="8" w:tplc="584A7352" w:tentative="1">
      <w:start w:val="1"/>
      <w:numFmt w:val="bullet"/>
      <w:lvlText w:val=""/>
      <w:lvlJc w:val="left"/>
      <w:pPr>
        <w:ind w:left="6480" w:hanging="360"/>
      </w:pPr>
      <w:rPr>
        <w:rFonts w:ascii="Wingdings" w:hAnsi="Wingdings" w:hint="default"/>
      </w:rPr>
    </w:lvl>
  </w:abstractNum>
  <w:abstractNum w:abstractNumId="27" w15:restartNumberingAfterBreak="0">
    <w:nsid w:val="4AC7019B"/>
    <w:multiLevelType w:val="multilevel"/>
    <w:tmpl w:val="47748F58"/>
    <w:numStyleLink w:val="TC"/>
  </w:abstractNum>
  <w:abstractNum w:abstractNumId="28" w15:restartNumberingAfterBreak="0">
    <w:nsid w:val="53D25D7F"/>
    <w:multiLevelType w:val="hybridMultilevel"/>
    <w:tmpl w:val="44D4D2CE"/>
    <w:lvl w:ilvl="0" w:tplc="8556B66E">
      <w:start w:val="1"/>
      <w:numFmt w:val="bullet"/>
      <w:lvlText w:val=""/>
      <w:lvlJc w:val="left"/>
      <w:pPr>
        <w:ind w:left="360" w:hanging="360"/>
      </w:pPr>
      <w:rPr>
        <w:rFonts w:ascii="Symbol" w:hAnsi="Symbol" w:hint="default"/>
      </w:rPr>
    </w:lvl>
    <w:lvl w:ilvl="1" w:tplc="524EE740" w:tentative="1">
      <w:start w:val="1"/>
      <w:numFmt w:val="bullet"/>
      <w:lvlText w:val="o"/>
      <w:lvlJc w:val="left"/>
      <w:pPr>
        <w:ind w:left="1080" w:hanging="360"/>
      </w:pPr>
      <w:rPr>
        <w:rFonts w:ascii="Courier New" w:hAnsi="Courier New" w:cs="Courier New" w:hint="default"/>
      </w:rPr>
    </w:lvl>
    <w:lvl w:ilvl="2" w:tplc="26946F3E" w:tentative="1">
      <w:start w:val="1"/>
      <w:numFmt w:val="bullet"/>
      <w:lvlText w:val=""/>
      <w:lvlJc w:val="left"/>
      <w:pPr>
        <w:ind w:left="1800" w:hanging="360"/>
      </w:pPr>
      <w:rPr>
        <w:rFonts w:ascii="Wingdings" w:hAnsi="Wingdings" w:hint="default"/>
      </w:rPr>
    </w:lvl>
    <w:lvl w:ilvl="3" w:tplc="235A887E" w:tentative="1">
      <w:start w:val="1"/>
      <w:numFmt w:val="bullet"/>
      <w:lvlText w:val=""/>
      <w:lvlJc w:val="left"/>
      <w:pPr>
        <w:ind w:left="2520" w:hanging="360"/>
      </w:pPr>
      <w:rPr>
        <w:rFonts w:ascii="Symbol" w:hAnsi="Symbol" w:hint="default"/>
      </w:rPr>
    </w:lvl>
    <w:lvl w:ilvl="4" w:tplc="BA90D7B0" w:tentative="1">
      <w:start w:val="1"/>
      <w:numFmt w:val="bullet"/>
      <w:lvlText w:val="o"/>
      <w:lvlJc w:val="left"/>
      <w:pPr>
        <w:ind w:left="3240" w:hanging="360"/>
      </w:pPr>
      <w:rPr>
        <w:rFonts w:ascii="Courier New" w:hAnsi="Courier New" w:cs="Courier New" w:hint="default"/>
      </w:rPr>
    </w:lvl>
    <w:lvl w:ilvl="5" w:tplc="270445A4" w:tentative="1">
      <w:start w:val="1"/>
      <w:numFmt w:val="bullet"/>
      <w:lvlText w:val=""/>
      <w:lvlJc w:val="left"/>
      <w:pPr>
        <w:ind w:left="3960" w:hanging="360"/>
      </w:pPr>
      <w:rPr>
        <w:rFonts w:ascii="Wingdings" w:hAnsi="Wingdings" w:hint="default"/>
      </w:rPr>
    </w:lvl>
    <w:lvl w:ilvl="6" w:tplc="17988E22" w:tentative="1">
      <w:start w:val="1"/>
      <w:numFmt w:val="bullet"/>
      <w:lvlText w:val=""/>
      <w:lvlJc w:val="left"/>
      <w:pPr>
        <w:ind w:left="4680" w:hanging="360"/>
      </w:pPr>
      <w:rPr>
        <w:rFonts w:ascii="Symbol" w:hAnsi="Symbol" w:hint="default"/>
      </w:rPr>
    </w:lvl>
    <w:lvl w:ilvl="7" w:tplc="530ED3B4" w:tentative="1">
      <w:start w:val="1"/>
      <w:numFmt w:val="bullet"/>
      <w:lvlText w:val="o"/>
      <w:lvlJc w:val="left"/>
      <w:pPr>
        <w:ind w:left="5400" w:hanging="360"/>
      </w:pPr>
      <w:rPr>
        <w:rFonts w:ascii="Courier New" w:hAnsi="Courier New" w:cs="Courier New" w:hint="default"/>
      </w:rPr>
    </w:lvl>
    <w:lvl w:ilvl="8" w:tplc="20CA30C6" w:tentative="1">
      <w:start w:val="1"/>
      <w:numFmt w:val="bullet"/>
      <w:lvlText w:val=""/>
      <w:lvlJc w:val="left"/>
      <w:pPr>
        <w:ind w:left="6120" w:hanging="360"/>
      </w:pPr>
      <w:rPr>
        <w:rFonts w:ascii="Wingdings" w:hAnsi="Wingdings" w:hint="default"/>
      </w:rPr>
    </w:lvl>
  </w:abstractNum>
  <w:abstractNum w:abstractNumId="29" w15:restartNumberingAfterBreak="0">
    <w:nsid w:val="54ED5C6F"/>
    <w:multiLevelType w:val="hybridMultilevel"/>
    <w:tmpl w:val="031E1884"/>
    <w:lvl w:ilvl="0" w:tplc="4FC484DC">
      <w:start w:val="1"/>
      <w:numFmt w:val="bullet"/>
      <w:lvlText w:val=""/>
      <w:lvlJc w:val="left"/>
      <w:pPr>
        <w:ind w:left="360" w:hanging="360"/>
      </w:pPr>
      <w:rPr>
        <w:rFonts w:ascii="Symbol" w:hAnsi="Symbol" w:hint="default"/>
      </w:rPr>
    </w:lvl>
    <w:lvl w:ilvl="1" w:tplc="8166AAFC">
      <w:start w:val="13"/>
      <w:numFmt w:val="bullet"/>
      <w:lvlText w:val="•"/>
      <w:lvlJc w:val="left"/>
      <w:pPr>
        <w:ind w:left="1290" w:hanging="570"/>
      </w:pPr>
      <w:rPr>
        <w:rFonts w:ascii="Arial" w:eastAsiaTheme="minorHAnsi" w:hAnsi="Arial" w:cs="Arial" w:hint="default"/>
      </w:rPr>
    </w:lvl>
    <w:lvl w:ilvl="2" w:tplc="1C985A5C" w:tentative="1">
      <w:start w:val="1"/>
      <w:numFmt w:val="bullet"/>
      <w:lvlText w:val=""/>
      <w:lvlJc w:val="left"/>
      <w:pPr>
        <w:ind w:left="1800" w:hanging="360"/>
      </w:pPr>
      <w:rPr>
        <w:rFonts w:ascii="Wingdings" w:hAnsi="Wingdings" w:hint="default"/>
      </w:rPr>
    </w:lvl>
    <w:lvl w:ilvl="3" w:tplc="EBBAE646" w:tentative="1">
      <w:start w:val="1"/>
      <w:numFmt w:val="bullet"/>
      <w:lvlText w:val=""/>
      <w:lvlJc w:val="left"/>
      <w:pPr>
        <w:ind w:left="2520" w:hanging="360"/>
      </w:pPr>
      <w:rPr>
        <w:rFonts w:ascii="Symbol" w:hAnsi="Symbol" w:hint="default"/>
      </w:rPr>
    </w:lvl>
    <w:lvl w:ilvl="4" w:tplc="A2BEC100" w:tentative="1">
      <w:start w:val="1"/>
      <w:numFmt w:val="bullet"/>
      <w:lvlText w:val="o"/>
      <w:lvlJc w:val="left"/>
      <w:pPr>
        <w:ind w:left="3240" w:hanging="360"/>
      </w:pPr>
      <w:rPr>
        <w:rFonts w:ascii="Courier New" w:hAnsi="Courier New" w:cs="Courier New" w:hint="default"/>
      </w:rPr>
    </w:lvl>
    <w:lvl w:ilvl="5" w:tplc="B68EECC6" w:tentative="1">
      <w:start w:val="1"/>
      <w:numFmt w:val="bullet"/>
      <w:lvlText w:val=""/>
      <w:lvlJc w:val="left"/>
      <w:pPr>
        <w:ind w:left="3960" w:hanging="360"/>
      </w:pPr>
      <w:rPr>
        <w:rFonts w:ascii="Wingdings" w:hAnsi="Wingdings" w:hint="default"/>
      </w:rPr>
    </w:lvl>
    <w:lvl w:ilvl="6" w:tplc="10980182" w:tentative="1">
      <w:start w:val="1"/>
      <w:numFmt w:val="bullet"/>
      <w:lvlText w:val=""/>
      <w:lvlJc w:val="left"/>
      <w:pPr>
        <w:ind w:left="4680" w:hanging="360"/>
      </w:pPr>
      <w:rPr>
        <w:rFonts w:ascii="Symbol" w:hAnsi="Symbol" w:hint="default"/>
      </w:rPr>
    </w:lvl>
    <w:lvl w:ilvl="7" w:tplc="4D1EFEAC" w:tentative="1">
      <w:start w:val="1"/>
      <w:numFmt w:val="bullet"/>
      <w:lvlText w:val="o"/>
      <w:lvlJc w:val="left"/>
      <w:pPr>
        <w:ind w:left="5400" w:hanging="360"/>
      </w:pPr>
      <w:rPr>
        <w:rFonts w:ascii="Courier New" w:hAnsi="Courier New" w:cs="Courier New" w:hint="default"/>
      </w:rPr>
    </w:lvl>
    <w:lvl w:ilvl="8" w:tplc="96DE62EE" w:tentative="1">
      <w:start w:val="1"/>
      <w:numFmt w:val="bullet"/>
      <w:lvlText w:val=""/>
      <w:lvlJc w:val="left"/>
      <w:pPr>
        <w:ind w:left="6120" w:hanging="360"/>
      </w:pPr>
      <w:rPr>
        <w:rFonts w:ascii="Wingdings" w:hAnsi="Wingdings" w:hint="default"/>
      </w:rPr>
    </w:lvl>
  </w:abstractNum>
  <w:abstractNum w:abstractNumId="30" w15:restartNumberingAfterBreak="0">
    <w:nsid w:val="5BA17501"/>
    <w:multiLevelType w:val="multilevel"/>
    <w:tmpl w:val="47748F58"/>
    <w:numStyleLink w:val="TC"/>
  </w:abstractNum>
  <w:abstractNum w:abstractNumId="31" w15:restartNumberingAfterBreak="0">
    <w:nsid w:val="60A15442"/>
    <w:multiLevelType w:val="multilevel"/>
    <w:tmpl w:val="47748F58"/>
    <w:numStyleLink w:val="TC"/>
  </w:abstractNum>
  <w:abstractNum w:abstractNumId="32" w15:restartNumberingAfterBreak="0">
    <w:nsid w:val="65DC6364"/>
    <w:multiLevelType w:val="hybridMultilevel"/>
    <w:tmpl w:val="6E7E74F6"/>
    <w:lvl w:ilvl="0" w:tplc="65A6F214">
      <w:start w:val="1"/>
      <w:numFmt w:val="bullet"/>
      <w:lvlText w:val=""/>
      <w:lvlJc w:val="left"/>
      <w:pPr>
        <w:ind w:left="360" w:hanging="360"/>
      </w:pPr>
      <w:rPr>
        <w:rFonts w:ascii="Symbol" w:hAnsi="Symbol" w:hint="default"/>
      </w:rPr>
    </w:lvl>
    <w:lvl w:ilvl="1" w:tplc="6E0AF51E" w:tentative="1">
      <w:start w:val="1"/>
      <w:numFmt w:val="bullet"/>
      <w:lvlText w:val="o"/>
      <w:lvlJc w:val="left"/>
      <w:pPr>
        <w:ind w:left="1080" w:hanging="360"/>
      </w:pPr>
      <w:rPr>
        <w:rFonts w:ascii="Courier New" w:hAnsi="Courier New" w:cs="Courier New" w:hint="default"/>
      </w:rPr>
    </w:lvl>
    <w:lvl w:ilvl="2" w:tplc="1ADCF218" w:tentative="1">
      <w:start w:val="1"/>
      <w:numFmt w:val="bullet"/>
      <w:lvlText w:val=""/>
      <w:lvlJc w:val="left"/>
      <w:pPr>
        <w:ind w:left="1800" w:hanging="360"/>
      </w:pPr>
      <w:rPr>
        <w:rFonts w:ascii="Wingdings" w:hAnsi="Wingdings" w:hint="default"/>
      </w:rPr>
    </w:lvl>
    <w:lvl w:ilvl="3" w:tplc="425881B2" w:tentative="1">
      <w:start w:val="1"/>
      <w:numFmt w:val="bullet"/>
      <w:lvlText w:val=""/>
      <w:lvlJc w:val="left"/>
      <w:pPr>
        <w:ind w:left="2520" w:hanging="360"/>
      </w:pPr>
      <w:rPr>
        <w:rFonts w:ascii="Symbol" w:hAnsi="Symbol" w:hint="default"/>
      </w:rPr>
    </w:lvl>
    <w:lvl w:ilvl="4" w:tplc="227428A2" w:tentative="1">
      <w:start w:val="1"/>
      <w:numFmt w:val="bullet"/>
      <w:lvlText w:val="o"/>
      <w:lvlJc w:val="left"/>
      <w:pPr>
        <w:ind w:left="3240" w:hanging="360"/>
      </w:pPr>
      <w:rPr>
        <w:rFonts w:ascii="Courier New" w:hAnsi="Courier New" w:cs="Courier New" w:hint="default"/>
      </w:rPr>
    </w:lvl>
    <w:lvl w:ilvl="5" w:tplc="177A04E6" w:tentative="1">
      <w:start w:val="1"/>
      <w:numFmt w:val="bullet"/>
      <w:lvlText w:val=""/>
      <w:lvlJc w:val="left"/>
      <w:pPr>
        <w:ind w:left="3960" w:hanging="360"/>
      </w:pPr>
      <w:rPr>
        <w:rFonts w:ascii="Wingdings" w:hAnsi="Wingdings" w:hint="default"/>
      </w:rPr>
    </w:lvl>
    <w:lvl w:ilvl="6" w:tplc="556ECF38" w:tentative="1">
      <w:start w:val="1"/>
      <w:numFmt w:val="bullet"/>
      <w:lvlText w:val=""/>
      <w:lvlJc w:val="left"/>
      <w:pPr>
        <w:ind w:left="4680" w:hanging="360"/>
      </w:pPr>
      <w:rPr>
        <w:rFonts w:ascii="Symbol" w:hAnsi="Symbol" w:hint="default"/>
      </w:rPr>
    </w:lvl>
    <w:lvl w:ilvl="7" w:tplc="2A8CA83A" w:tentative="1">
      <w:start w:val="1"/>
      <w:numFmt w:val="bullet"/>
      <w:lvlText w:val="o"/>
      <w:lvlJc w:val="left"/>
      <w:pPr>
        <w:ind w:left="5400" w:hanging="360"/>
      </w:pPr>
      <w:rPr>
        <w:rFonts w:ascii="Courier New" w:hAnsi="Courier New" w:cs="Courier New" w:hint="default"/>
      </w:rPr>
    </w:lvl>
    <w:lvl w:ilvl="8" w:tplc="4D6800DE" w:tentative="1">
      <w:start w:val="1"/>
      <w:numFmt w:val="bullet"/>
      <w:lvlText w:val=""/>
      <w:lvlJc w:val="left"/>
      <w:pPr>
        <w:ind w:left="6120" w:hanging="360"/>
      </w:pPr>
      <w:rPr>
        <w:rFonts w:ascii="Wingdings" w:hAnsi="Wingdings" w:hint="default"/>
      </w:rPr>
    </w:lvl>
  </w:abstractNum>
  <w:abstractNum w:abstractNumId="33" w15:restartNumberingAfterBreak="0">
    <w:nsid w:val="6AEB1757"/>
    <w:multiLevelType w:val="multilevel"/>
    <w:tmpl w:val="ED6C035C"/>
    <w:lvl w:ilvl="0">
      <w:start w:val="1"/>
      <w:numFmt w:val="decimal"/>
      <w:lvlText w:val="%1."/>
      <w:lvlJc w:val="left"/>
      <w:pPr>
        <w:ind w:left="567" w:hanging="567"/>
      </w:pPr>
      <w:rPr>
        <w:rFonts w:ascii="Arial Bold" w:hAnsi="Arial Bold" w:hint="default"/>
        <w:b/>
        <w:i w:val="0"/>
        <w:caps w:val="0"/>
        <w:smallCaps w:val="0"/>
        <w:strike w:val="0"/>
        <w:dstrike w:val="0"/>
        <w:vanish w:val="0"/>
        <w:color w:val="auto"/>
        <w:sz w:val="20"/>
        <w:vertAlign w:val="baseline"/>
      </w:rPr>
    </w:lvl>
    <w:lvl w:ilvl="1">
      <w:start w:val="1"/>
      <w:numFmt w:val="bullet"/>
      <w:lvlText w:val=""/>
      <w:lvlJc w:val="left"/>
      <w:pPr>
        <w:ind w:left="1134" w:hanging="567"/>
      </w:pPr>
      <w:rPr>
        <w:rFonts w:ascii="Symbol" w:hAnsi="Symbol" w:hint="default"/>
        <w:b/>
        <w:i w:val="0"/>
        <w:caps w:val="0"/>
        <w:strike w:val="0"/>
        <w:dstrike w:val="0"/>
        <w:vanish w:val="0"/>
        <w:sz w:val="20"/>
        <w:vertAlign w:val="baseline"/>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4" w15:restartNumberingAfterBreak="0">
    <w:nsid w:val="70F95ECB"/>
    <w:multiLevelType w:val="multilevel"/>
    <w:tmpl w:val="47748F58"/>
    <w:numStyleLink w:val="TC"/>
  </w:abstractNum>
  <w:abstractNum w:abstractNumId="35" w15:restartNumberingAfterBreak="0">
    <w:nsid w:val="74E670D5"/>
    <w:multiLevelType w:val="hybridMultilevel"/>
    <w:tmpl w:val="61D4639A"/>
    <w:lvl w:ilvl="0" w:tplc="7E481B50">
      <w:start w:val="1"/>
      <w:numFmt w:val="decimal"/>
      <w:lvlText w:val="%1."/>
      <w:lvlJc w:val="left"/>
      <w:pPr>
        <w:ind w:left="720" w:hanging="360"/>
      </w:pPr>
      <w:rPr>
        <w:rFonts w:ascii="Arial" w:hAnsi="Arial" w:hint="default"/>
        <w:b/>
        <w:i w:val="0"/>
        <w:sz w:val="20"/>
      </w:rPr>
    </w:lvl>
    <w:lvl w:ilvl="1" w:tplc="467C9282" w:tentative="1">
      <w:start w:val="1"/>
      <w:numFmt w:val="lowerLetter"/>
      <w:lvlText w:val="%2."/>
      <w:lvlJc w:val="left"/>
      <w:pPr>
        <w:ind w:left="1440" w:hanging="360"/>
      </w:pPr>
    </w:lvl>
    <w:lvl w:ilvl="2" w:tplc="269EFF5A" w:tentative="1">
      <w:start w:val="1"/>
      <w:numFmt w:val="lowerRoman"/>
      <w:lvlText w:val="%3."/>
      <w:lvlJc w:val="right"/>
      <w:pPr>
        <w:ind w:left="2160" w:hanging="180"/>
      </w:pPr>
    </w:lvl>
    <w:lvl w:ilvl="3" w:tplc="AD763884" w:tentative="1">
      <w:start w:val="1"/>
      <w:numFmt w:val="decimal"/>
      <w:lvlText w:val="%4."/>
      <w:lvlJc w:val="left"/>
      <w:pPr>
        <w:ind w:left="2880" w:hanging="360"/>
      </w:pPr>
    </w:lvl>
    <w:lvl w:ilvl="4" w:tplc="832EE288" w:tentative="1">
      <w:start w:val="1"/>
      <w:numFmt w:val="lowerLetter"/>
      <w:lvlText w:val="%5."/>
      <w:lvlJc w:val="left"/>
      <w:pPr>
        <w:ind w:left="3600" w:hanging="360"/>
      </w:pPr>
    </w:lvl>
    <w:lvl w:ilvl="5" w:tplc="3B0CBB42" w:tentative="1">
      <w:start w:val="1"/>
      <w:numFmt w:val="lowerRoman"/>
      <w:lvlText w:val="%6."/>
      <w:lvlJc w:val="right"/>
      <w:pPr>
        <w:ind w:left="4320" w:hanging="180"/>
      </w:pPr>
    </w:lvl>
    <w:lvl w:ilvl="6" w:tplc="639CF360" w:tentative="1">
      <w:start w:val="1"/>
      <w:numFmt w:val="decimal"/>
      <w:lvlText w:val="%7."/>
      <w:lvlJc w:val="left"/>
      <w:pPr>
        <w:ind w:left="5040" w:hanging="360"/>
      </w:pPr>
    </w:lvl>
    <w:lvl w:ilvl="7" w:tplc="5C242D96" w:tentative="1">
      <w:start w:val="1"/>
      <w:numFmt w:val="lowerLetter"/>
      <w:lvlText w:val="%8."/>
      <w:lvlJc w:val="left"/>
      <w:pPr>
        <w:ind w:left="5760" w:hanging="360"/>
      </w:pPr>
    </w:lvl>
    <w:lvl w:ilvl="8" w:tplc="26C4AD3A" w:tentative="1">
      <w:start w:val="1"/>
      <w:numFmt w:val="lowerRoman"/>
      <w:lvlText w:val="%9."/>
      <w:lvlJc w:val="right"/>
      <w:pPr>
        <w:ind w:left="6480" w:hanging="180"/>
      </w:pPr>
    </w:lvl>
  </w:abstractNum>
  <w:abstractNum w:abstractNumId="36" w15:restartNumberingAfterBreak="0">
    <w:nsid w:val="76672E4B"/>
    <w:multiLevelType w:val="hybridMultilevel"/>
    <w:tmpl w:val="3F46C010"/>
    <w:lvl w:ilvl="0" w:tplc="D806D924">
      <w:start w:val="1"/>
      <w:numFmt w:val="decimal"/>
      <w:lvlText w:val="%1."/>
      <w:lvlJc w:val="left"/>
      <w:pPr>
        <w:ind w:left="720" w:hanging="360"/>
      </w:pPr>
      <w:rPr>
        <w:rFonts w:ascii="Arial" w:hAnsi="Arial" w:hint="default"/>
        <w:b w:val="0"/>
        <w:i w:val="0"/>
        <w:caps w:val="0"/>
        <w:strike w:val="0"/>
        <w:dstrike w:val="0"/>
        <w:vanish w:val="0"/>
        <w:sz w:val="18"/>
        <w:vertAlign w:val="baseline"/>
      </w:rPr>
    </w:lvl>
    <w:lvl w:ilvl="1" w:tplc="FA04FEC2" w:tentative="1">
      <w:start w:val="1"/>
      <w:numFmt w:val="lowerLetter"/>
      <w:lvlText w:val="%2."/>
      <w:lvlJc w:val="left"/>
      <w:pPr>
        <w:ind w:left="1440" w:hanging="360"/>
      </w:pPr>
    </w:lvl>
    <w:lvl w:ilvl="2" w:tplc="F0DA735C" w:tentative="1">
      <w:start w:val="1"/>
      <w:numFmt w:val="lowerRoman"/>
      <w:lvlText w:val="%3."/>
      <w:lvlJc w:val="right"/>
      <w:pPr>
        <w:ind w:left="2160" w:hanging="180"/>
      </w:pPr>
    </w:lvl>
    <w:lvl w:ilvl="3" w:tplc="F578C1AC" w:tentative="1">
      <w:start w:val="1"/>
      <w:numFmt w:val="decimal"/>
      <w:lvlText w:val="%4."/>
      <w:lvlJc w:val="left"/>
      <w:pPr>
        <w:ind w:left="2880" w:hanging="360"/>
      </w:pPr>
    </w:lvl>
    <w:lvl w:ilvl="4" w:tplc="84449FB6" w:tentative="1">
      <w:start w:val="1"/>
      <w:numFmt w:val="lowerLetter"/>
      <w:lvlText w:val="%5."/>
      <w:lvlJc w:val="left"/>
      <w:pPr>
        <w:ind w:left="3600" w:hanging="360"/>
      </w:pPr>
    </w:lvl>
    <w:lvl w:ilvl="5" w:tplc="B9B4C0D6" w:tentative="1">
      <w:start w:val="1"/>
      <w:numFmt w:val="lowerRoman"/>
      <w:lvlText w:val="%6."/>
      <w:lvlJc w:val="right"/>
      <w:pPr>
        <w:ind w:left="4320" w:hanging="180"/>
      </w:pPr>
    </w:lvl>
    <w:lvl w:ilvl="6" w:tplc="5E9AAB3A" w:tentative="1">
      <w:start w:val="1"/>
      <w:numFmt w:val="decimal"/>
      <w:lvlText w:val="%7."/>
      <w:lvlJc w:val="left"/>
      <w:pPr>
        <w:ind w:left="5040" w:hanging="360"/>
      </w:pPr>
    </w:lvl>
    <w:lvl w:ilvl="7" w:tplc="81306F30" w:tentative="1">
      <w:start w:val="1"/>
      <w:numFmt w:val="lowerLetter"/>
      <w:lvlText w:val="%8."/>
      <w:lvlJc w:val="left"/>
      <w:pPr>
        <w:ind w:left="5760" w:hanging="360"/>
      </w:pPr>
    </w:lvl>
    <w:lvl w:ilvl="8" w:tplc="247E709A" w:tentative="1">
      <w:start w:val="1"/>
      <w:numFmt w:val="lowerRoman"/>
      <w:lvlText w:val="%9."/>
      <w:lvlJc w:val="right"/>
      <w:pPr>
        <w:ind w:left="6480" w:hanging="180"/>
      </w:pPr>
    </w:lvl>
  </w:abstractNum>
  <w:abstractNum w:abstractNumId="37" w15:restartNumberingAfterBreak="0">
    <w:nsid w:val="76A72E76"/>
    <w:multiLevelType w:val="multilevel"/>
    <w:tmpl w:val="47748F58"/>
    <w:numStyleLink w:val="TC"/>
  </w:abstractNum>
  <w:abstractNum w:abstractNumId="38" w15:restartNumberingAfterBreak="0">
    <w:nsid w:val="78313C1B"/>
    <w:multiLevelType w:val="hybridMultilevel"/>
    <w:tmpl w:val="84925908"/>
    <w:lvl w:ilvl="0" w:tplc="70F01DCE">
      <w:start w:val="1"/>
      <w:numFmt w:val="bullet"/>
      <w:lvlText w:val=""/>
      <w:lvlJc w:val="left"/>
      <w:pPr>
        <w:ind w:left="360" w:hanging="360"/>
      </w:pPr>
      <w:rPr>
        <w:rFonts w:ascii="Symbol" w:hAnsi="Symbol" w:hint="default"/>
      </w:rPr>
    </w:lvl>
    <w:lvl w:ilvl="1" w:tplc="E9563322">
      <w:start w:val="13"/>
      <w:numFmt w:val="bullet"/>
      <w:lvlText w:val="•"/>
      <w:lvlJc w:val="left"/>
      <w:pPr>
        <w:ind w:left="1290" w:hanging="570"/>
      </w:pPr>
      <w:rPr>
        <w:rFonts w:ascii="Arial" w:eastAsiaTheme="minorHAnsi" w:hAnsi="Arial" w:cs="Arial" w:hint="default"/>
      </w:rPr>
    </w:lvl>
    <w:lvl w:ilvl="2" w:tplc="F480861A" w:tentative="1">
      <w:start w:val="1"/>
      <w:numFmt w:val="bullet"/>
      <w:lvlText w:val=""/>
      <w:lvlJc w:val="left"/>
      <w:pPr>
        <w:ind w:left="1800" w:hanging="360"/>
      </w:pPr>
      <w:rPr>
        <w:rFonts w:ascii="Wingdings" w:hAnsi="Wingdings" w:hint="default"/>
      </w:rPr>
    </w:lvl>
    <w:lvl w:ilvl="3" w:tplc="2466AA9E" w:tentative="1">
      <w:start w:val="1"/>
      <w:numFmt w:val="bullet"/>
      <w:lvlText w:val=""/>
      <w:lvlJc w:val="left"/>
      <w:pPr>
        <w:ind w:left="2520" w:hanging="360"/>
      </w:pPr>
      <w:rPr>
        <w:rFonts w:ascii="Symbol" w:hAnsi="Symbol" w:hint="default"/>
      </w:rPr>
    </w:lvl>
    <w:lvl w:ilvl="4" w:tplc="1776671C" w:tentative="1">
      <w:start w:val="1"/>
      <w:numFmt w:val="bullet"/>
      <w:lvlText w:val="o"/>
      <w:lvlJc w:val="left"/>
      <w:pPr>
        <w:ind w:left="3240" w:hanging="360"/>
      </w:pPr>
      <w:rPr>
        <w:rFonts w:ascii="Courier New" w:hAnsi="Courier New" w:cs="Courier New" w:hint="default"/>
      </w:rPr>
    </w:lvl>
    <w:lvl w:ilvl="5" w:tplc="3DCE5928" w:tentative="1">
      <w:start w:val="1"/>
      <w:numFmt w:val="bullet"/>
      <w:lvlText w:val=""/>
      <w:lvlJc w:val="left"/>
      <w:pPr>
        <w:ind w:left="3960" w:hanging="360"/>
      </w:pPr>
      <w:rPr>
        <w:rFonts w:ascii="Wingdings" w:hAnsi="Wingdings" w:hint="default"/>
      </w:rPr>
    </w:lvl>
    <w:lvl w:ilvl="6" w:tplc="C92E67F8" w:tentative="1">
      <w:start w:val="1"/>
      <w:numFmt w:val="bullet"/>
      <w:lvlText w:val=""/>
      <w:lvlJc w:val="left"/>
      <w:pPr>
        <w:ind w:left="4680" w:hanging="360"/>
      </w:pPr>
      <w:rPr>
        <w:rFonts w:ascii="Symbol" w:hAnsi="Symbol" w:hint="default"/>
      </w:rPr>
    </w:lvl>
    <w:lvl w:ilvl="7" w:tplc="176E31E6" w:tentative="1">
      <w:start w:val="1"/>
      <w:numFmt w:val="bullet"/>
      <w:lvlText w:val="o"/>
      <w:lvlJc w:val="left"/>
      <w:pPr>
        <w:ind w:left="5400" w:hanging="360"/>
      </w:pPr>
      <w:rPr>
        <w:rFonts w:ascii="Courier New" w:hAnsi="Courier New" w:cs="Courier New" w:hint="default"/>
      </w:rPr>
    </w:lvl>
    <w:lvl w:ilvl="8" w:tplc="A2B0D16A" w:tentative="1">
      <w:start w:val="1"/>
      <w:numFmt w:val="bullet"/>
      <w:lvlText w:val=""/>
      <w:lvlJc w:val="left"/>
      <w:pPr>
        <w:ind w:left="6120" w:hanging="360"/>
      </w:pPr>
      <w:rPr>
        <w:rFonts w:ascii="Wingdings" w:hAnsi="Wingdings" w:hint="default"/>
      </w:rPr>
    </w:lvl>
  </w:abstractNum>
  <w:abstractNum w:abstractNumId="39" w15:restartNumberingAfterBreak="0">
    <w:nsid w:val="7E387693"/>
    <w:multiLevelType w:val="hybridMultilevel"/>
    <w:tmpl w:val="9398B382"/>
    <w:lvl w:ilvl="0" w:tplc="4F303AEA">
      <w:start w:val="1"/>
      <w:numFmt w:val="decimal"/>
      <w:lvlText w:val="%1."/>
      <w:lvlJc w:val="left"/>
      <w:pPr>
        <w:ind w:left="720" w:hanging="360"/>
      </w:pPr>
      <w:rPr>
        <w:rFonts w:ascii="Arial" w:hAnsi="Arial" w:hint="default"/>
        <w:b w:val="0"/>
        <w:i w:val="0"/>
        <w:sz w:val="20"/>
      </w:rPr>
    </w:lvl>
    <w:lvl w:ilvl="1" w:tplc="AF3E624E" w:tentative="1">
      <w:start w:val="1"/>
      <w:numFmt w:val="lowerLetter"/>
      <w:lvlText w:val="%2."/>
      <w:lvlJc w:val="left"/>
      <w:pPr>
        <w:ind w:left="1440" w:hanging="360"/>
      </w:pPr>
    </w:lvl>
    <w:lvl w:ilvl="2" w:tplc="B98CD584" w:tentative="1">
      <w:start w:val="1"/>
      <w:numFmt w:val="lowerRoman"/>
      <w:lvlText w:val="%3."/>
      <w:lvlJc w:val="right"/>
      <w:pPr>
        <w:ind w:left="2160" w:hanging="180"/>
      </w:pPr>
    </w:lvl>
    <w:lvl w:ilvl="3" w:tplc="EB4093AE" w:tentative="1">
      <w:start w:val="1"/>
      <w:numFmt w:val="decimal"/>
      <w:lvlText w:val="%4."/>
      <w:lvlJc w:val="left"/>
      <w:pPr>
        <w:ind w:left="2880" w:hanging="360"/>
      </w:pPr>
    </w:lvl>
    <w:lvl w:ilvl="4" w:tplc="EDDEFA84" w:tentative="1">
      <w:start w:val="1"/>
      <w:numFmt w:val="lowerLetter"/>
      <w:lvlText w:val="%5."/>
      <w:lvlJc w:val="left"/>
      <w:pPr>
        <w:ind w:left="3600" w:hanging="360"/>
      </w:pPr>
    </w:lvl>
    <w:lvl w:ilvl="5" w:tplc="2AE278F0" w:tentative="1">
      <w:start w:val="1"/>
      <w:numFmt w:val="lowerRoman"/>
      <w:lvlText w:val="%6."/>
      <w:lvlJc w:val="right"/>
      <w:pPr>
        <w:ind w:left="4320" w:hanging="180"/>
      </w:pPr>
    </w:lvl>
    <w:lvl w:ilvl="6" w:tplc="0B1EC878" w:tentative="1">
      <w:start w:val="1"/>
      <w:numFmt w:val="decimal"/>
      <w:lvlText w:val="%7."/>
      <w:lvlJc w:val="left"/>
      <w:pPr>
        <w:ind w:left="5040" w:hanging="360"/>
      </w:pPr>
    </w:lvl>
    <w:lvl w:ilvl="7" w:tplc="197638EC" w:tentative="1">
      <w:start w:val="1"/>
      <w:numFmt w:val="lowerLetter"/>
      <w:lvlText w:val="%8."/>
      <w:lvlJc w:val="left"/>
      <w:pPr>
        <w:ind w:left="5760" w:hanging="360"/>
      </w:pPr>
    </w:lvl>
    <w:lvl w:ilvl="8" w:tplc="3864A302" w:tentative="1">
      <w:start w:val="1"/>
      <w:numFmt w:val="lowerRoman"/>
      <w:lvlText w:val="%9."/>
      <w:lvlJc w:val="right"/>
      <w:pPr>
        <w:ind w:left="6480" w:hanging="180"/>
      </w:pPr>
    </w:lvl>
  </w:abstractNum>
  <w:abstractNum w:abstractNumId="40" w15:restartNumberingAfterBreak="0">
    <w:nsid w:val="7E55613B"/>
    <w:multiLevelType w:val="multilevel"/>
    <w:tmpl w:val="47748F58"/>
    <w:numStyleLink w:val="TC"/>
  </w:abstractNum>
  <w:abstractNum w:abstractNumId="41" w15:restartNumberingAfterBreak="0">
    <w:nsid w:val="7F8F721A"/>
    <w:multiLevelType w:val="hybridMultilevel"/>
    <w:tmpl w:val="4A24B7EE"/>
    <w:lvl w:ilvl="0" w:tplc="85D6C794">
      <w:start w:val="1"/>
      <w:numFmt w:val="bullet"/>
      <w:lvlText w:val=""/>
      <w:lvlJc w:val="left"/>
      <w:pPr>
        <w:ind w:left="360" w:hanging="360"/>
      </w:pPr>
      <w:rPr>
        <w:rFonts w:ascii="Symbol" w:hAnsi="Symbol" w:hint="default"/>
      </w:rPr>
    </w:lvl>
    <w:lvl w:ilvl="1" w:tplc="08E6DD44" w:tentative="1">
      <w:start w:val="1"/>
      <w:numFmt w:val="bullet"/>
      <w:lvlText w:val="o"/>
      <w:lvlJc w:val="left"/>
      <w:pPr>
        <w:ind w:left="1080" w:hanging="360"/>
      </w:pPr>
      <w:rPr>
        <w:rFonts w:ascii="Courier New" w:hAnsi="Courier New" w:cs="Courier New" w:hint="default"/>
      </w:rPr>
    </w:lvl>
    <w:lvl w:ilvl="2" w:tplc="2368AC40" w:tentative="1">
      <w:start w:val="1"/>
      <w:numFmt w:val="bullet"/>
      <w:lvlText w:val=""/>
      <w:lvlJc w:val="left"/>
      <w:pPr>
        <w:ind w:left="1800" w:hanging="360"/>
      </w:pPr>
      <w:rPr>
        <w:rFonts w:ascii="Wingdings" w:hAnsi="Wingdings" w:hint="default"/>
      </w:rPr>
    </w:lvl>
    <w:lvl w:ilvl="3" w:tplc="8348CA3A" w:tentative="1">
      <w:start w:val="1"/>
      <w:numFmt w:val="bullet"/>
      <w:lvlText w:val=""/>
      <w:lvlJc w:val="left"/>
      <w:pPr>
        <w:ind w:left="2520" w:hanging="360"/>
      </w:pPr>
      <w:rPr>
        <w:rFonts w:ascii="Symbol" w:hAnsi="Symbol" w:hint="default"/>
      </w:rPr>
    </w:lvl>
    <w:lvl w:ilvl="4" w:tplc="AFA84F6C" w:tentative="1">
      <w:start w:val="1"/>
      <w:numFmt w:val="bullet"/>
      <w:lvlText w:val="o"/>
      <w:lvlJc w:val="left"/>
      <w:pPr>
        <w:ind w:left="3240" w:hanging="360"/>
      </w:pPr>
      <w:rPr>
        <w:rFonts w:ascii="Courier New" w:hAnsi="Courier New" w:cs="Courier New" w:hint="default"/>
      </w:rPr>
    </w:lvl>
    <w:lvl w:ilvl="5" w:tplc="5B484572" w:tentative="1">
      <w:start w:val="1"/>
      <w:numFmt w:val="bullet"/>
      <w:lvlText w:val=""/>
      <w:lvlJc w:val="left"/>
      <w:pPr>
        <w:ind w:left="3960" w:hanging="360"/>
      </w:pPr>
      <w:rPr>
        <w:rFonts w:ascii="Wingdings" w:hAnsi="Wingdings" w:hint="default"/>
      </w:rPr>
    </w:lvl>
    <w:lvl w:ilvl="6" w:tplc="A68A8DD6" w:tentative="1">
      <w:start w:val="1"/>
      <w:numFmt w:val="bullet"/>
      <w:lvlText w:val=""/>
      <w:lvlJc w:val="left"/>
      <w:pPr>
        <w:ind w:left="4680" w:hanging="360"/>
      </w:pPr>
      <w:rPr>
        <w:rFonts w:ascii="Symbol" w:hAnsi="Symbol" w:hint="default"/>
      </w:rPr>
    </w:lvl>
    <w:lvl w:ilvl="7" w:tplc="D6E215E2" w:tentative="1">
      <w:start w:val="1"/>
      <w:numFmt w:val="bullet"/>
      <w:lvlText w:val="o"/>
      <w:lvlJc w:val="left"/>
      <w:pPr>
        <w:ind w:left="5400" w:hanging="360"/>
      </w:pPr>
      <w:rPr>
        <w:rFonts w:ascii="Courier New" w:hAnsi="Courier New" w:cs="Courier New" w:hint="default"/>
      </w:rPr>
    </w:lvl>
    <w:lvl w:ilvl="8" w:tplc="F4CA7694" w:tentative="1">
      <w:start w:val="1"/>
      <w:numFmt w:val="bullet"/>
      <w:lvlText w:val=""/>
      <w:lvlJc w:val="left"/>
      <w:pPr>
        <w:ind w:left="6120" w:hanging="360"/>
      </w:pPr>
      <w:rPr>
        <w:rFonts w:ascii="Wingdings" w:hAnsi="Wingdings" w:hint="default"/>
      </w:rPr>
    </w:lvl>
  </w:abstractNum>
  <w:num w:numId="1">
    <w:abstractNumId w:val="19"/>
  </w:num>
  <w:num w:numId="2">
    <w:abstractNumId w:val="16"/>
  </w:num>
  <w:num w:numId="3">
    <w:abstractNumId w:val="11"/>
    <w:lvlOverride w:ilvl="0">
      <w:lvl w:ilvl="0">
        <w:start w:val="1"/>
        <w:numFmt w:val="decimal"/>
        <w:lvlText w:val="%1."/>
        <w:lvlJc w:val="left"/>
        <w:pPr>
          <w:tabs>
            <w:tab w:val="num" w:pos="567"/>
          </w:tabs>
          <w:ind w:left="567" w:hanging="567"/>
        </w:pPr>
        <w:rPr>
          <w:rFonts w:ascii="Arial" w:hAnsi="Arial" w:hint="default"/>
          <w:b/>
          <w:i w:val="0"/>
          <w:caps w:val="0"/>
          <w:smallCaps w:val="0"/>
          <w:strike w:val="0"/>
          <w:dstrike w:val="0"/>
          <w:vanish w:val="0"/>
          <w:color w:val="auto"/>
          <w:sz w:val="16"/>
          <w:vertAlign w:val="baseline"/>
        </w:rPr>
      </w:lvl>
    </w:lvlOverride>
  </w:num>
  <w:num w:numId="4">
    <w:abstractNumId w:val="22"/>
  </w:num>
  <w:num w:numId="5">
    <w:abstractNumId w:val="15"/>
  </w:num>
  <w:num w:numId="6">
    <w:abstractNumId w:val="30"/>
  </w:num>
  <w:num w:numId="7">
    <w:abstractNumId w:val="1"/>
  </w:num>
  <w:num w:numId="8">
    <w:abstractNumId w:val="2"/>
  </w:num>
  <w:num w:numId="9">
    <w:abstractNumId w:val="34"/>
  </w:num>
  <w:num w:numId="10">
    <w:abstractNumId w:val="25"/>
  </w:num>
  <w:num w:numId="11">
    <w:abstractNumId w:val="18"/>
  </w:num>
  <w:num w:numId="12">
    <w:abstractNumId w:val="23"/>
  </w:num>
  <w:num w:numId="13">
    <w:abstractNumId w:val="20"/>
  </w:num>
  <w:num w:numId="14">
    <w:abstractNumId w:val="40"/>
  </w:num>
  <w:num w:numId="15">
    <w:abstractNumId w:val="31"/>
  </w:num>
  <w:num w:numId="16">
    <w:abstractNumId w:val="5"/>
  </w:num>
  <w:num w:numId="17">
    <w:abstractNumId w:val="37"/>
  </w:num>
  <w:num w:numId="18">
    <w:abstractNumId w:val="7"/>
    <w:lvlOverride w:ilvl="0">
      <w:lvl w:ilvl="0">
        <w:start w:val="1"/>
        <w:numFmt w:val="decimal"/>
        <w:lvlText w:val="%1."/>
        <w:lvlJc w:val="left"/>
        <w:pPr>
          <w:tabs>
            <w:tab w:val="num" w:pos="567"/>
          </w:tabs>
          <w:ind w:left="567" w:hanging="567"/>
        </w:pPr>
        <w:rPr>
          <w:rFonts w:ascii="Arial" w:hAnsi="Arial" w:hint="default"/>
          <w:b/>
          <w:i w:val="0"/>
          <w:caps w:val="0"/>
          <w:smallCaps w:val="0"/>
          <w:strike w:val="0"/>
          <w:dstrike w:val="0"/>
          <w:vanish w:val="0"/>
          <w:color w:val="auto"/>
          <w:sz w:val="16"/>
          <w:vertAlign w:val="baseline"/>
        </w:rPr>
      </w:lvl>
    </w:lvlOverride>
  </w:num>
  <w:num w:numId="19">
    <w:abstractNumId w:val="17"/>
  </w:num>
  <w:num w:numId="20">
    <w:abstractNumId w:val="21"/>
  </w:num>
  <w:num w:numId="21">
    <w:abstractNumId w:val="12"/>
    <w:lvlOverride w:ilvl="0">
      <w:lvl w:ilvl="0">
        <w:start w:val="1"/>
        <w:numFmt w:val="decimal"/>
        <w:lvlText w:val="%1."/>
        <w:lvlJc w:val="left"/>
        <w:pPr>
          <w:tabs>
            <w:tab w:val="num" w:pos="567"/>
          </w:tabs>
          <w:ind w:left="567" w:hanging="567"/>
        </w:pPr>
        <w:rPr>
          <w:rFonts w:ascii="Arial" w:hAnsi="Arial" w:hint="default"/>
          <w:b/>
          <w:i w:val="0"/>
          <w:caps w:val="0"/>
          <w:smallCaps w:val="0"/>
          <w:strike w:val="0"/>
          <w:dstrike w:val="0"/>
          <w:vanish w:val="0"/>
          <w:color w:val="auto"/>
          <w:sz w:val="16"/>
          <w:vertAlign w:val="baseline"/>
        </w:rPr>
      </w:lvl>
    </w:lvlOverride>
  </w:num>
  <w:num w:numId="22">
    <w:abstractNumId w:val="27"/>
    <w:lvlOverride w:ilvl="0">
      <w:lvl w:ilvl="0">
        <w:start w:val="1"/>
        <w:numFmt w:val="decimal"/>
        <w:lvlText w:val="%1."/>
        <w:lvlJc w:val="left"/>
        <w:pPr>
          <w:tabs>
            <w:tab w:val="num" w:pos="567"/>
          </w:tabs>
          <w:ind w:left="567" w:hanging="567"/>
        </w:pPr>
        <w:rPr>
          <w:rFonts w:ascii="Arial" w:hAnsi="Arial" w:hint="default"/>
          <w:b/>
          <w:i w:val="0"/>
          <w:caps w:val="0"/>
          <w:smallCaps w:val="0"/>
          <w:strike w:val="0"/>
          <w:dstrike w:val="0"/>
          <w:vanish w:val="0"/>
          <w:color w:val="auto"/>
          <w:sz w:val="16"/>
          <w:vertAlign w:val="baseline"/>
        </w:rPr>
      </w:lvl>
    </w:lvlOverride>
    <w:lvlOverride w:ilvl="1">
      <w:lvl w:ilvl="1">
        <w:start w:val="1"/>
        <w:numFmt w:val="decimal"/>
        <w:lvlText w:val="%1.%2"/>
        <w:lvlJc w:val="left"/>
        <w:pPr>
          <w:tabs>
            <w:tab w:val="num" w:pos="567"/>
          </w:tabs>
          <w:ind w:left="567" w:hanging="567"/>
        </w:pPr>
        <w:rPr>
          <w:rFonts w:ascii="Arial" w:hAnsi="Arial" w:hint="default"/>
          <w:b w:val="0"/>
          <w:i w:val="0"/>
          <w:caps w:val="0"/>
          <w:strike w:val="0"/>
          <w:dstrike w:val="0"/>
          <w:vanish w:val="0"/>
          <w:color w:val="auto"/>
          <w:sz w:val="16"/>
          <w:vertAlign w:val="baseline"/>
        </w:rPr>
      </w:lvl>
    </w:lvlOverride>
    <w:lvlOverride w:ilvl="2">
      <w:lvl w:ilvl="2">
        <w:start w:val="1"/>
        <w:numFmt w:val="lowerLetter"/>
        <w:lvlText w:val="(%3)"/>
        <w:lvlJc w:val="left"/>
        <w:pPr>
          <w:tabs>
            <w:tab w:val="num" w:pos="1134"/>
          </w:tabs>
          <w:ind w:left="1134" w:hanging="567"/>
        </w:pPr>
        <w:rPr>
          <w:rFonts w:ascii="Arial" w:hAnsi="Arial" w:hint="default"/>
          <w:b w:val="0"/>
          <w:i w:val="0"/>
          <w:caps w:val="0"/>
          <w:strike w:val="0"/>
          <w:dstrike w:val="0"/>
          <w:vanish w:val="0"/>
          <w:color w:val="auto"/>
          <w:sz w:val="16"/>
          <w:vertAlign w:val="baseline"/>
        </w:rPr>
      </w:lvl>
    </w:lvlOverride>
    <w:lvlOverride w:ilvl="3">
      <w:lvl w:ilvl="3">
        <w:start w:val="1"/>
        <w:numFmt w:val="lowerRoman"/>
        <w:lvlText w:val="(%4)"/>
        <w:lvlJc w:val="left"/>
        <w:pPr>
          <w:tabs>
            <w:tab w:val="num" w:pos="1701"/>
          </w:tabs>
          <w:ind w:left="1701" w:hanging="567"/>
        </w:pPr>
        <w:rPr>
          <w:rFonts w:ascii="Arial" w:hAnsi="Arial" w:hint="default"/>
          <w:b w:val="0"/>
          <w:i w:val="0"/>
          <w:caps w:val="0"/>
          <w:strike w:val="0"/>
          <w:dstrike w:val="0"/>
          <w:vanish w:val="0"/>
          <w:color w:val="auto"/>
          <w:sz w:val="16"/>
          <w:vertAlign w:val="baseline"/>
        </w:rPr>
      </w:lvl>
    </w:lvlOverride>
    <w:lvlOverride w:ilvl="4">
      <w:lvl w:ilvl="4">
        <w:start w:val="1"/>
        <w:numFmt w:val="lowerLetter"/>
        <w:lvlText w:val="(%5)"/>
        <w:lvlJc w:val="left"/>
        <w:pPr>
          <w:tabs>
            <w:tab w:val="num" w:pos="2835"/>
          </w:tabs>
          <w:ind w:left="2835" w:hanging="567"/>
        </w:pPr>
        <w:rPr>
          <w:rFonts w:hint="default"/>
        </w:rPr>
      </w:lvl>
    </w:lvlOverride>
    <w:lvlOverride w:ilvl="5">
      <w:lvl w:ilvl="5">
        <w:start w:val="1"/>
        <w:numFmt w:val="lowerRoman"/>
        <w:lvlText w:val="(%6)"/>
        <w:lvlJc w:val="left"/>
        <w:pPr>
          <w:tabs>
            <w:tab w:val="num" w:pos="3402"/>
          </w:tabs>
          <w:ind w:left="3402" w:hanging="567"/>
        </w:pPr>
        <w:rPr>
          <w:rFonts w:hint="default"/>
        </w:rPr>
      </w:lvl>
    </w:lvlOverride>
    <w:lvlOverride w:ilvl="6">
      <w:lvl w:ilvl="6">
        <w:start w:val="1"/>
        <w:numFmt w:val="decimal"/>
        <w:lvlText w:val="%7."/>
        <w:lvlJc w:val="left"/>
        <w:pPr>
          <w:tabs>
            <w:tab w:val="num" w:pos="3969"/>
          </w:tabs>
          <w:ind w:left="3969" w:hanging="567"/>
        </w:pPr>
        <w:rPr>
          <w:rFonts w:hint="default"/>
        </w:rPr>
      </w:lvl>
    </w:lvlOverride>
    <w:lvlOverride w:ilvl="7">
      <w:lvl w:ilvl="7">
        <w:start w:val="1"/>
        <w:numFmt w:val="lowerLetter"/>
        <w:lvlText w:val="%8."/>
        <w:lvlJc w:val="left"/>
        <w:pPr>
          <w:tabs>
            <w:tab w:val="num" w:pos="4536"/>
          </w:tabs>
          <w:ind w:left="4536" w:hanging="567"/>
        </w:pPr>
        <w:rPr>
          <w:rFonts w:hint="default"/>
        </w:rPr>
      </w:lvl>
    </w:lvlOverride>
    <w:lvlOverride w:ilvl="8">
      <w:lvl w:ilvl="8">
        <w:start w:val="1"/>
        <w:numFmt w:val="lowerRoman"/>
        <w:lvlText w:val="%9."/>
        <w:lvlJc w:val="left"/>
        <w:pPr>
          <w:tabs>
            <w:tab w:val="num" w:pos="5103"/>
          </w:tabs>
          <w:ind w:left="5103" w:hanging="567"/>
        </w:pPr>
        <w:rPr>
          <w:rFonts w:hint="default"/>
        </w:rPr>
      </w:lvl>
    </w:lvlOverride>
  </w:num>
  <w:num w:numId="23">
    <w:abstractNumId w:val="36"/>
  </w:num>
  <w:num w:numId="24">
    <w:abstractNumId w:val="38"/>
  </w:num>
  <w:num w:numId="25">
    <w:abstractNumId w:val="29"/>
  </w:num>
  <w:num w:numId="26">
    <w:abstractNumId w:val="26"/>
  </w:num>
  <w:num w:numId="27">
    <w:abstractNumId w:val="3"/>
  </w:num>
  <w:num w:numId="28">
    <w:abstractNumId w:val="9"/>
  </w:num>
  <w:num w:numId="29">
    <w:abstractNumId w:val="14"/>
  </w:num>
  <w:num w:numId="30">
    <w:abstractNumId w:val="24"/>
  </w:num>
  <w:num w:numId="31">
    <w:abstractNumId w:val="4"/>
  </w:num>
  <w:num w:numId="32">
    <w:abstractNumId w:val="39"/>
  </w:num>
  <w:num w:numId="33">
    <w:abstractNumId w:val="35"/>
  </w:num>
  <w:num w:numId="34">
    <w:abstractNumId w:val="41"/>
  </w:num>
  <w:num w:numId="35">
    <w:abstractNumId w:val="28"/>
  </w:num>
  <w:num w:numId="36">
    <w:abstractNumId w:val="32"/>
  </w:num>
  <w:num w:numId="37">
    <w:abstractNumId w:val="10"/>
  </w:num>
  <w:num w:numId="38">
    <w:abstractNumId w:val="0"/>
  </w:num>
  <w:num w:numId="39">
    <w:abstractNumId w:val="13"/>
  </w:num>
  <w:num w:numId="40">
    <w:abstractNumId w:val="33"/>
  </w:num>
  <w:num w:numId="41">
    <w:abstractNumId w:val="8"/>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gU6A6Dw2LwO6GLGeF7E7SvVPpRIJGKsv77GbHOTE6eazxsSqTlDrXuC/j9QmKPe/ut7HJqFdztuxtTRADG2lVA==" w:salt="JhFCHcKqrNwGboJIE3S8S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488"/>
    <w:rsid w:val="00086718"/>
    <w:rsid w:val="00135345"/>
    <w:rsid w:val="00194D0B"/>
    <w:rsid w:val="00271127"/>
    <w:rsid w:val="002C5B4D"/>
    <w:rsid w:val="002D3488"/>
    <w:rsid w:val="002D7E78"/>
    <w:rsid w:val="00304647"/>
    <w:rsid w:val="003527BA"/>
    <w:rsid w:val="00464D1A"/>
    <w:rsid w:val="004E71A3"/>
    <w:rsid w:val="005C5AE6"/>
    <w:rsid w:val="007C3CC3"/>
    <w:rsid w:val="007C444F"/>
    <w:rsid w:val="0085662C"/>
    <w:rsid w:val="00871BE8"/>
    <w:rsid w:val="00933CB1"/>
    <w:rsid w:val="009A2D94"/>
    <w:rsid w:val="00A17510"/>
    <w:rsid w:val="00B95551"/>
    <w:rsid w:val="00D03566"/>
    <w:rsid w:val="00D70554"/>
    <w:rsid w:val="00EB63AD"/>
    <w:rsid w:val="00F615B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242B8"/>
  <w15:docId w15:val="{8BC2D156-2B0A-4104-BBDF-BCE4F7A11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50A"/>
    <w:pPr>
      <w:tabs>
        <w:tab w:val="left" w:pos="567"/>
      </w:tabs>
      <w:spacing w:before="60" w:after="120" w:line="300" w:lineRule="atLeast"/>
      <w:jc w:val="both"/>
    </w:pPr>
    <w:rPr>
      <w:rFonts w:ascii="Arial" w:hAnsi="Arial"/>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rmsandConditionsText">
    <w:name w:val="Terms and Conditions Text"/>
    <w:link w:val="TermsandConditionsTextChar"/>
    <w:qFormat/>
    <w:rsid w:val="0040198C"/>
    <w:pPr>
      <w:tabs>
        <w:tab w:val="left" w:pos="567"/>
      </w:tabs>
      <w:spacing w:after="60" w:line="264" w:lineRule="auto"/>
      <w:jc w:val="both"/>
    </w:pPr>
    <w:rPr>
      <w:rFonts w:ascii="Arial" w:hAnsi="Arial"/>
      <w:sz w:val="16"/>
      <w:lang w:val="en-GB"/>
    </w:rPr>
  </w:style>
  <w:style w:type="paragraph" w:customStyle="1" w:styleId="ScheduleText">
    <w:name w:val="Schedule Text"/>
    <w:qFormat/>
    <w:rsid w:val="0040198C"/>
    <w:pPr>
      <w:tabs>
        <w:tab w:val="left" w:pos="567"/>
      </w:tabs>
      <w:spacing w:before="180" w:after="60" w:line="264" w:lineRule="auto"/>
      <w:jc w:val="both"/>
    </w:pPr>
    <w:rPr>
      <w:rFonts w:ascii="Arial" w:hAnsi="Arial"/>
      <w:sz w:val="20"/>
      <w:lang w:val="en-GB"/>
    </w:rPr>
  </w:style>
  <w:style w:type="paragraph" w:styleId="Header">
    <w:name w:val="header"/>
    <w:basedOn w:val="Normal"/>
    <w:link w:val="HeaderChar"/>
    <w:unhideWhenUsed/>
    <w:rsid w:val="00390F32"/>
    <w:pPr>
      <w:tabs>
        <w:tab w:val="clear" w:pos="567"/>
        <w:tab w:val="center" w:pos="4513"/>
        <w:tab w:val="right" w:pos="9026"/>
      </w:tabs>
      <w:spacing w:before="0" w:after="0" w:line="240" w:lineRule="auto"/>
    </w:pPr>
  </w:style>
  <w:style w:type="character" w:customStyle="1" w:styleId="HeaderChar">
    <w:name w:val="Header Char"/>
    <w:basedOn w:val="DefaultParagraphFont"/>
    <w:link w:val="Header"/>
    <w:rsid w:val="00390F32"/>
    <w:rPr>
      <w:rFonts w:ascii="Arial" w:hAnsi="Arial"/>
      <w:sz w:val="20"/>
      <w:lang w:val="en-GB"/>
    </w:rPr>
  </w:style>
  <w:style w:type="paragraph" w:styleId="Footer">
    <w:name w:val="footer"/>
    <w:basedOn w:val="Normal"/>
    <w:link w:val="FooterChar"/>
    <w:uiPriority w:val="99"/>
    <w:unhideWhenUsed/>
    <w:rsid w:val="00390F32"/>
    <w:pPr>
      <w:tabs>
        <w:tab w:val="clear" w:pos="567"/>
        <w:tab w:val="center" w:pos="4513"/>
        <w:tab w:val="right" w:pos="9026"/>
      </w:tabs>
      <w:spacing w:before="0" w:after="0" w:line="240" w:lineRule="auto"/>
    </w:pPr>
  </w:style>
  <w:style w:type="character" w:customStyle="1" w:styleId="FooterChar">
    <w:name w:val="Footer Char"/>
    <w:basedOn w:val="DefaultParagraphFont"/>
    <w:link w:val="Footer"/>
    <w:uiPriority w:val="99"/>
    <w:rsid w:val="00390F32"/>
    <w:rPr>
      <w:rFonts w:ascii="Arial" w:hAnsi="Arial"/>
      <w:sz w:val="20"/>
      <w:lang w:val="en-GB"/>
    </w:rPr>
  </w:style>
  <w:style w:type="numbering" w:customStyle="1" w:styleId="TC">
    <w:name w:val="T&amp;C"/>
    <w:uiPriority w:val="99"/>
    <w:rsid w:val="00EB4B27"/>
    <w:pPr>
      <w:numPr>
        <w:numId w:val="1"/>
      </w:numPr>
    </w:pPr>
  </w:style>
  <w:style w:type="character" w:styleId="Hyperlink">
    <w:name w:val="Hyperlink"/>
    <w:uiPriority w:val="99"/>
    <w:rsid w:val="0046695A"/>
    <w:rPr>
      <w:color w:val="003399"/>
      <w:u w:val="single"/>
    </w:rPr>
  </w:style>
  <w:style w:type="table" w:styleId="TableGrid">
    <w:name w:val="Table Grid"/>
    <w:basedOn w:val="TableNormal"/>
    <w:uiPriority w:val="39"/>
    <w:rsid w:val="00466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564F"/>
    <w:pPr>
      <w:ind w:left="720"/>
      <w:contextualSpacing/>
    </w:pPr>
  </w:style>
  <w:style w:type="numbering" w:customStyle="1" w:styleId="ScheduleList">
    <w:name w:val="Schedule List"/>
    <w:uiPriority w:val="99"/>
    <w:rsid w:val="008A3EE6"/>
    <w:pPr>
      <w:numPr>
        <w:numId w:val="28"/>
      </w:numPr>
    </w:pPr>
  </w:style>
  <w:style w:type="paragraph" w:styleId="BalloonText">
    <w:name w:val="Balloon Text"/>
    <w:basedOn w:val="Normal"/>
    <w:link w:val="BalloonTextChar"/>
    <w:uiPriority w:val="99"/>
    <w:semiHidden/>
    <w:unhideWhenUsed/>
    <w:rsid w:val="004C36A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6A7"/>
    <w:rPr>
      <w:rFonts w:ascii="Segoe UI" w:hAnsi="Segoe UI" w:cs="Segoe UI"/>
      <w:sz w:val="18"/>
      <w:szCs w:val="18"/>
      <w:lang w:val="en-GB"/>
    </w:rPr>
  </w:style>
  <w:style w:type="character" w:customStyle="1" w:styleId="TermsandConditionsTextChar">
    <w:name w:val="Terms and Conditions Text Char"/>
    <w:basedOn w:val="DefaultParagraphFont"/>
    <w:link w:val="TermsandConditionsText"/>
    <w:rsid w:val="00916336"/>
    <w:rPr>
      <w:rFonts w:ascii="Arial" w:hAnsi="Arial"/>
      <w:sz w:val="16"/>
      <w:lang w:val="en-GB"/>
    </w:rPr>
  </w:style>
  <w:style w:type="character" w:styleId="CommentReference">
    <w:name w:val="annotation reference"/>
    <w:basedOn w:val="DefaultParagraphFont"/>
    <w:uiPriority w:val="99"/>
    <w:semiHidden/>
    <w:unhideWhenUsed/>
    <w:rsid w:val="00D5116F"/>
    <w:rPr>
      <w:sz w:val="16"/>
      <w:szCs w:val="16"/>
    </w:rPr>
  </w:style>
  <w:style w:type="paragraph" w:styleId="CommentText">
    <w:name w:val="annotation text"/>
    <w:basedOn w:val="Normal"/>
    <w:link w:val="CommentTextChar"/>
    <w:uiPriority w:val="99"/>
    <w:semiHidden/>
    <w:unhideWhenUsed/>
    <w:rsid w:val="00D5116F"/>
    <w:pPr>
      <w:spacing w:line="240" w:lineRule="auto"/>
    </w:pPr>
    <w:rPr>
      <w:szCs w:val="20"/>
    </w:rPr>
  </w:style>
  <w:style w:type="character" w:customStyle="1" w:styleId="CommentTextChar">
    <w:name w:val="Comment Text Char"/>
    <w:basedOn w:val="DefaultParagraphFont"/>
    <w:link w:val="CommentText"/>
    <w:uiPriority w:val="99"/>
    <w:semiHidden/>
    <w:rsid w:val="00D5116F"/>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D5116F"/>
    <w:rPr>
      <w:b/>
      <w:bCs/>
    </w:rPr>
  </w:style>
  <w:style w:type="character" w:customStyle="1" w:styleId="CommentSubjectChar">
    <w:name w:val="Comment Subject Char"/>
    <w:basedOn w:val="CommentTextChar"/>
    <w:link w:val="CommentSubject"/>
    <w:uiPriority w:val="99"/>
    <w:semiHidden/>
    <w:rsid w:val="00D5116F"/>
    <w:rPr>
      <w:rFonts w:ascii="Arial" w:hAnsi="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05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pr.mpe.qed.qld.gov.au/pp/sponsorship-procedur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Risknumber xmlns="http://schemas.microsoft.com/sharepoint/v3" xsi:nil="true"/>
    <PPRHPRMRecordNumber xmlns="http://schemas.microsoft.com/sharepoint/v3">20/694057</PPRHPRMRecordNumber>
    <PPRAttachmentParent xmlns="http://schemas.microsoft.com/sharepoint/v3">20/698957</PPRAttachmentParent>
    <PPRDecommissioned xmlns="http://schemas.microsoft.com/sharepoint/v3">false</PPRDecommissioned>
    <PPReferenceNumber xmlns="16795be8-4374-4e44-895d-be6cdbab3e2c" xsi:nil="true"/>
    <PPRPrimarySubCategory xmlns="16795be8-4374-4e44-895d-be6cdbab3e2c" xsi:nil="true"/>
    <PPLastReviewedBy xmlns="16795be8-4374-4e44-895d-be6cdbab3e2c">
      <UserInfo>
        <DisplayName>KOEHLER, Michelle</DisplayName>
        <AccountId>3512</AccountId>
        <AccountType/>
      </UserInfo>
    </PPLastReviewedBy>
    <PPModeratedBy xmlns="16795be8-4374-4e44-895d-be6cdbab3e2c">
      <UserInfo>
        <DisplayName>KOEHLER, Michelle</DisplayName>
        <AccountId>3512</AccountId>
        <AccountType/>
      </UserInfo>
    </PPModeratedBy>
    <PPContentAuthor xmlns="16795be8-4374-4e44-895d-be6cdbab3e2c">
      <UserInfo>
        <DisplayName/>
        <AccountId xsi:nil="true"/>
        <AccountType/>
      </UserInfo>
    </PPContentAuthor>
    <PPRHPRMRevisionNumber xmlns="http://schemas.microsoft.com/sharepoint/v3">7</PPRHPRMRevisionNumber>
    <PublishingStartDate xmlns="http://schemas.microsoft.com/sharepoint/v3" xsi:nil="true"/>
    <PPRUpdateNotes xmlns="http://schemas.microsoft.com/sharepoint/v3" xsi:nil="true"/>
    <PPRContentType xmlns="http://schemas.microsoft.com/sharepoint/v3">Supporting information</PPRContentType>
    <PPRNotes xmlns="http://schemas.microsoft.com/sharepoint/v3" xsi:nil="true"/>
    <PPRPrimaryCategory xmlns="16795be8-4374-4e44-895d-be6cdbab3e2c">2</PPRPrimaryCategory>
    <PPRSecondaryCategory xmlns="16795be8-4374-4e44-895d-be6cdbab3e2c">
      <Value>6</Value>
    </PPRSecondaryCategory>
    <PPRKeywords xmlns="http://schemas.microsoft.com/sharepoint/v3">sponsorship; signage; billboard; significant events; commercial activities; donation or bequest; fundraising; gift; grant; indirect product marketing; promotion or incentive schemes; public private partnership; core funding;</PPRKeywords>
    <PPRBranch xmlns="http://schemas.microsoft.com/sharepoint/v3">Strategic Communication and Engagement</PPRBranch>
    <PPRDecommissionedDate xmlns="http://schemas.microsoft.com/sharepoint/v3" xsi:nil="true"/>
    <PPRIsUpdatesPage xmlns="http://schemas.microsoft.com/sharepoint/v3">false</PPRIsUpdatesPage>
    <PPLastReviewedDate xmlns="16795be8-4374-4e44-895d-be6cdbab3e2c">2023-03-24T03:53:14+00:00</PPLastReviewedDate>
    <PPRVersionEffectiveDate xmlns="http://schemas.microsoft.com/sharepoint/v3" xsi:nil="true"/>
    <PPModeratedDate xmlns="16795be8-4374-4e44-895d-be6cdbab3e2c">2023-03-24T03:53:14+00:00</PPModeratedDate>
    <PPRStatus xmlns="http://schemas.microsoft.com/sharepoint/v3" xsi:nil="true"/>
    <PPSubmittedDate xmlns="16795be8-4374-4e44-895d-be6cdbab3e2c">2023-03-24T02:24:37+00:00</PPSubmittedDate>
    <PublishingExpirationDate xmlns="http://schemas.microsoft.com/sharepoint/v3" xsi:nil="true"/>
    <PPRRiskcontrol xmlns="http://schemas.microsoft.com/sharepoint/v3">false</PPRRiskcontrol>
    <PPContentOwner xmlns="16795be8-4374-4e44-895d-be6cdbab3e2c">
      <UserInfo>
        <DisplayName/>
        <AccountId xsi:nil="true"/>
        <AccountType/>
      </UserInfo>
    </PPContentOwner>
    <PPSubmittedBy xmlns="16795be8-4374-4e44-895d-be6cdbab3e2c">
      <UserInfo>
        <DisplayName>KURZ, Kristyn</DisplayName>
        <AccountId>2267</AccountId>
        <AccountType/>
      </UserInfo>
    </PPSubmittedBy>
    <PPRNewVersion xmlns="http://schemas.microsoft.com/sharepoint/v3">false</PPRNewVersion>
    <PPRContentOwner xmlns="http://schemas.microsoft.com/sharepoint/v3">DDG, People and Executive Services</PPRContentOwner>
    <PPRNominatedApprovers xmlns="http://schemas.microsoft.com/sharepoint/v3">Director, ED, DDG</PPRNominatedApprovers>
    <PPRVersionNumber xmlns="http://schemas.microsoft.com/sharepoint/v3">1</PPRVersionNumber>
    <PPReviewDate xmlns="16795be8-4374-4e44-895d-be6cdbab3e2c" xsi:nil="true"/>
    <PPRBusinessUnit xmlns="http://schemas.microsoft.com/sharepoint/v3">Transformation and Integration</PPRBusinessUnit>
    <PPRContentAuthor xmlns="http://schemas.microsoft.com/sharepoint/v3">Karen Hall, Director</PPRContentAuthor>
    <PPRDivision xmlns="http://schemas.microsoft.com/sharepoint/v3">People and Executive Services</PPRDivision>
    <PPRPublishedDate xmlns="http://schemas.microsoft.com/sharepoint/v3" xsi:nil="true"/>
    <PPRSecondarySubCategory xmlns="16795be8-4374-4e44-895d-be6cdbab3e2c">
      <Value>13</Value>
      <Value>14</Value>
    </PPRSecondarySubCategory>
    <PPRDescription xmlns="http://schemas.microsoft.com/sharepoint/v3">Outgoing sponsorship agreement template</PPRDescription>
    <PPContentApprover xmlns="16795be8-4374-4e44-895d-be6cdbab3e2c">
      <UserInfo>
        <DisplayName/>
        <AccountId xsi:nil="true"/>
        <AccountType/>
      </UserInfo>
    </PPContentApprover>
    <PPPublishedNotificationAddresses xmlns="16795be8-4374-4e44-895d-be6cdbab3e2c">alex.moir@qed.qld.gov.au</PPPublishedNotificationAddresses>
    <PPRHierarchyID xmlns="http://schemas.microsoft.com/sharepoint/v3" xsi:nil="true"/>
    <PPRHPRMUpdateDate xmlns="http://schemas.microsoft.com/sharepoint/v3">2023-03-21T05:42:22+00:00</PPRHPRMUpdate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509E2-9057-4F72-8A56-90368935E40A}"/>
</file>

<file path=customXml/itemProps2.xml><?xml version="1.0" encoding="utf-8"?>
<ds:datastoreItem xmlns:ds="http://schemas.openxmlformats.org/officeDocument/2006/customXml" ds:itemID="{F0490B7D-46EB-41BE-8C51-FCD878D1A609}"/>
</file>

<file path=customXml/itemProps3.xml><?xml version="1.0" encoding="utf-8"?>
<ds:datastoreItem xmlns:ds="http://schemas.openxmlformats.org/officeDocument/2006/customXml" ds:itemID="{53F51EE1-D6B6-4369-B4F9-B4638ABBF07F}"/>
</file>

<file path=customXml/itemProps4.xml><?xml version="1.0" encoding="utf-8"?>
<ds:datastoreItem xmlns:ds="http://schemas.openxmlformats.org/officeDocument/2006/customXml" ds:itemID="{7CC9C2BF-FC08-4E32-AD27-B4509D4ABDC9}"/>
</file>

<file path=docProps/app.xml><?xml version="1.0" encoding="utf-8"?>
<Properties xmlns="http://schemas.openxmlformats.org/officeDocument/2006/extended-properties" xmlns:vt="http://schemas.openxmlformats.org/officeDocument/2006/docPropsVTypes">
  <Template>Normal.dotm</Template>
  <TotalTime>5</TotalTime>
  <Pages>28</Pages>
  <Words>10474</Words>
  <Characters>59702</Characters>
  <Application>Microsoft Office Word</Application>
  <DocSecurity>8</DocSecurity>
  <Lines>497</Lines>
  <Paragraphs>140</Paragraphs>
  <ScaleCrop>false</ScaleCrop>
  <HeadingPairs>
    <vt:vector size="2" baseType="variant">
      <vt:variant>
        <vt:lpstr>Title</vt:lpstr>
      </vt:variant>
      <vt:variant>
        <vt:i4>1</vt:i4>
      </vt:variant>
    </vt:vector>
  </HeadingPairs>
  <TitlesOfParts>
    <vt:vector size="1" baseType="lpstr">
      <vt:lpstr>Outgoing sponsorship agreement template</vt:lpstr>
    </vt:vector>
  </TitlesOfParts>
  <Company>Queensland Government</Company>
  <LinksUpToDate>false</LinksUpToDate>
  <CharactersWithSpaces>70036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Outgoing sponsorship agreement template</dc:title>
  <dc:creator>Alice Molomby</dc:creator>
  <cp:lastModifiedBy>GRACEY, Raquel</cp:lastModifiedBy>
  <cp:revision>6</cp:revision>
  <dcterms:created xsi:type="dcterms:W3CDTF">2023-03-08T01:16:00Z</dcterms:created>
  <dcterms:modified xsi:type="dcterms:W3CDTF">2023-03-10T05:37:00Z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reated">
    <vt:lpwstr>16/04/2021 9:18 AM</vt:lpwstr>
  </property>
  <property fmtid="{D5CDD505-2E9C-101B-9397-08002B2CF9AE}" pid="3" name="DocumentDate">
    <vt:lpwstr>16/04/2021 9:18 AM</vt:lpwstr>
  </property>
  <property fmtid="{D5CDD505-2E9C-101B-9397-08002B2CF9AE}" pid="4" name="DocumentExtension">
    <vt:lpwstr>.docx</vt:lpwstr>
  </property>
  <property fmtid="{D5CDD505-2E9C-101B-9397-08002B2CF9AE}" pid="5" name="DocumentID">
    <vt:lpwstr>828723</vt:lpwstr>
  </property>
  <property fmtid="{D5CDD505-2E9C-101B-9397-08002B2CF9AE}" pid="6" name="DocumentModified">
    <vt:lpwstr>16/04/2021 9:23 AM</vt:lpwstr>
  </property>
  <property fmtid="{D5CDD505-2E9C-101B-9397-08002B2CF9AE}" pid="7" name="DocumentName">
    <vt:lpwstr>Template - Outgoing sponsorship agreement (LH amds 16 Apr 21).docx</vt:lpwstr>
  </property>
  <property fmtid="{D5CDD505-2E9C-101B-9397-08002B2CF9AE}" pid="8" name="DocumentNameWithoutExtension">
    <vt:lpwstr>Template - Outgoing sponsorship agreement (LH amds 16 Apr 21)</vt:lpwstr>
  </property>
  <property fmtid="{D5CDD505-2E9C-101B-9397-08002B2CF9AE}" pid="9" name="DocumentVersion">
    <vt:lpwstr/>
  </property>
  <property fmtid="{D5CDD505-2E9C-101B-9397-08002B2CF9AE}" pid="10" name="DocumentVersionNum">
    <vt:lpwstr>1</vt:lpwstr>
  </property>
  <property fmtid="{D5CDD505-2E9C-101B-9397-08002B2CF9AE}" pid="11" name="ID">
    <vt:lpwstr>828723</vt:lpwstr>
  </property>
  <property fmtid="{D5CDD505-2E9C-101B-9397-08002B2CF9AE}" pid="12" name="Order">
    <vt:r8>31000</vt:r8>
  </property>
  <property fmtid="{D5CDD505-2E9C-101B-9397-08002B2CF9AE}" pid="13" name="ContentTypeId">
    <vt:lpwstr>0x0101002CD7558897FC4235A682984CA042D72E0080A487CF4296A94BBAFF531C206947CC</vt:lpwstr>
  </property>
</Properties>
</file>