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D7" w:rsidRDefault="00EE20F5" w:rsidP="00E81D69">
      <w:pPr>
        <w:rPr>
          <w:rFonts w:ascii="Arial" w:eastAsia="SimSun" w:hAnsi="Arial" w:cs="Arial"/>
          <w:color w:val="FF0000"/>
        </w:rPr>
      </w:pPr>
      <w:r>
        <w:rPr>
          <w:rFonts w:ascii="Arial" w:eastAsia="SimSun" w:hAnsi="Arial" w:cs="Arial"/>
          <w:color w:val="FF0000"/>
        </w:rPr>
        <w:t xml:space="preserve">[Email from </w:t>
      </w:r>
      <w:r w:rsidR="00B27C1F">
        <w:rPr>
          <w:rFonts w:ascii="Arial" w:eastAsia="SimSun" w:hAnsi="Arial" w:cs="Arial"/>
          <w:color w:val="FF0000"/>
        </w:rPr>
        <w:t>d</w:t>
      </w:r>
      <w:r>
        <w:rPr>
          <w:rFonts w:ascii="Arial" w:eastAsia="SimSun" w:hAnsi="Arial" w:cs="Arial"/>
          <w:color w:val="FF0000"/>
        </w:rPr>
        <w:t xml:space="preserve">ecision-maker to special school </w:t>
      </w:r>
      <w:r w:rsidR="00B27C1F">
        <w:rPr>
          <w:rFonts w:ascii="Arial" w:eastAsia="SimSun" w:hAnsi="Arial" w:cs="Arial"/>
          <w:color w:val="FF0000"/>
        </w:rPr>
        <w:t>p</w:t>
      </w:r>
      <w:r>
        <w:rPr>
          <w:rFonts w:ascii="Arial" w:eastAsia="SimSun" w:hAnsi="Arial" w:cs="Arial"/>
          <w:color w:val="FF0000"/>
        </w:rPr>
        <w:t>rincipal]</w:t>
      </w:r>
    </w:p>
    <w:p w:rsidR="00E81D69" w:rsidRPr="00E81D69" w:rsidRDefault="00E81D69" w:rsidP="00E81D69">
      <w:pPr>
        <w:rPr>
          <w:rFonts w:ascii="Arial" w:eastAsia="SimSun" w:hAnsi="Arial" w:cs="Arial"/>
          <w:vanish/>
          <w:color w:val="FF0000"/>
        </w:rPr>
      </w:pPr>
      <w:r w:rsidRPr="00E81D69">
        <w:rPr>
          <w:rFonts w:ascii="Arial" w:eastAsia="SimSun" w:hAnsi="Arial" w:cs="Arial"/>
          <w:vanish/>
          <w:color w:val="FF0000"/>
        </w:rPr>
        <w:t>INSTRUCTIONS:</w:t>
      </w:r>
    </w:p>
    <w:p w:rsidR="00E81D69" w:rsidRPr="00E81D69" w:rsidRDefault="00E81D69" w:rsidP="00976DEE">
      <w:pPr>
        <w:contextualSpacing/>
        <w:rPr>
          <w:rFonts w:ascii="Arial" w:eastAsia="SimSun" w:hAnsi="Arial" w:cs="Arial"/>
          <w:vanish/>
          <w:color w:val="FF0000"/>
        </w:rPr>
      </w:pPr>
      <w:r w:rsidRPr="00E81D69">
        <w:rPr>
          <w:rFonts w:ascii="Arial" w:eastAsia="SimSun" w:hAnsi="Arial" w:cs="Arial"/>
          <w:vanish/>
          <w:color w:val="FF0000"/>
        </w:rPr>
        <w:t xml:space="preserve">This email is </w:t>
      </w:r>
      <w:r w:rsidR="00A03B8A">
        <w:rPr>
          <w:rFonts w:ascii="Arial" w:eastAsia="SimSun" w:hAnsi="Arial" w:cs="Arial"/>
          <w:vanish/>
          <w:color w:val="FF0000"/>
        </w:rPr>
        <w:t xml:space="preserve">from the officer who </w:t>
      </w:r>
      <w:r w:rsidR="00976DEE">
        <w:rPr>
          <w:rFonts w:ascii="Arial" w:eastAsia="SimSun" w:hAnsi="Arial" w:cs="Arial"/>
          <w:vanish/>
          <w:color w:val="FF0000"/>
        </w:rPr>
        <w:t>is responsible for making</w:t>
      </w:r>
      <w:r w:rsidR="00A03B8A">
        <w:rPr>
          <w:rFonts w:ascii="Arial" w:eastAsia="SimSun" w:hAnsi="Arial" w:cs="Arial"/>
          <w:vanish/>
          <w:color w:val="FF0000"/>
        </w:rPr>
        <w:t xml:space="preserve"> the decision </w:t>
      </w:r>
      <w:r w:rsidR="003B6F4F">
        <w:rPr>
          <w:rFonts w:ascii="Arial" w:eastAsia="SimSun" w:hAnsi="Arial" w:cs="Arial"/>
          <w:vanish/>
          <w:color w:val="FF0000"/>
        </w:rPr>
        <w:t>but</w:t>
      </w:r>
      <w:r w:rsidR="00976DEE">
        <w:rPr>
          <w:rFonts w:ascii="Arial" w:eastAsia="SimSun" w:hAnsi="Arial" w:cs="Arial"/>
          <w:vanish/>
          <w:color w:val="FF0000"/>
        </w:rPr>
        <w:t xml:space="preserve"> is pending their final decision and </w:t>
      </w:r>
      <w:r w:rsidRPr="00E81D69">
        <w:rPr>
          <w:rFonts w:ascii="Arial" w:eastAsia="SimSun" w:hAnsi="Arial" w:cs="Arial"/>
          <w:vanish/>
          <w:color w:val="FF0000"/>
        </w:rPr>
        <w:t>advis</w:t>
      </w:r>
      <w:r w:rsidR="00976DEE">
        <w:rPr>
          <w:rFonts w:ascii="Arial" w:eastAsia="SimSun" w:hAnsi="Arial" w:cs="Arial"/>
          <w:vanish/>
          <w:color w:val="FF0000"/>
        </w:rPr>
        <w:t>ing</w:t>
      </w:r>
      <w:r w:rsidRPr="00E81D69">
        <w:rPr>
          <w:rFonts w:ascii="Arial" w:eastAsia="SimSun" w:hAnsi="Arial" w:cs="Arial"/>
          <w:vanish/>
          <w:color w:val="FF0000"/>
        </w:rPr>
        <w:t xml:space="preserve"> the special school principal of </w:t>
      </w:r>
      <w:r w:rsidR="00A03B8A">
        <w:rPr>
          <w:rFonts w:ascii="Arial" w:eastAsia="SimSun" w:hAnsi="Arial" w:cs="Arial"/>
          <w:vanish/>
          <w:color w:val="FF0000"/>
        </w:rPr>
        <w:t>their</w:t>
      </w:r>
      <w:r w:rsidRPr="00E81D69">
        <w:rPr>
          <w:rFonts w:ascii="Arial" w:eastAsia="SimSun" w:hAnsi="Arial" w:cs="Arial"/>
          <w:vanish/>
          <w:color w:val="FF0000"/>
        </w:rPr>
        <w:t xml:space="preserve"> </w:t>
      </w:r>
      <w:r w:rsidR="003B6F4F">
        <w:rPr>
          <w:rFonts w:ascii="Arial" w:eastAsia="SimSun" w:hAnsi="Arial" w:cs="Arial"/>
          <w:vanish/>
          <w:color w:val="FF0000"/>
        </w:rPr>
        <w:t xml:space="preserve">offer of </w:t>
      </w:r>
      <w:r w:rsidR="00A03B8A">
        <w:rPr>
          <w:rFonts w:ascii="Arial" w:eastAsia="SimSun" w:hAnsi="Arial" w:cs="Arial"/>
          <w:vanish/>
          <w:color w:val="FF0000"/>
        </w:rPr>
        <w:t>temporary attendance</w:t>
      </w:r>
    </w:p>
    <w:p w:rsidR="00FF6EEA" w:rsidRDefault="00FF6EEA" w:rsidP="008B767C">
      <w:pPr>
        <w:snapToGrid w:val="0"/>
        <w:spacing w:after="120"/>
        <w:rPr>
          <w:rFonts w:ascii="Arial" w:hAnsi="Arial" w:cs="Arial"/>
          <w:color w:val="000000" w:themeColor="text1"/>
        </w:rPr>
      </w:pPr>
    </w:p>
    <w:p w:rsidR="00FF6EEA" w:rsidRDefault="00FF6EEA" w:rsidP="008B767C">
      <w:pPr>
        <w:snapToGrid w:val="0"/>
        <w:spacing w:after="120"/>
        <w:rPr>
          <w:rFonts w:ascii="Arial" w:hAnsi="Arial" w:cs="Arial"/>
          <w:color w:val="000000" w:themeColor="text1"/>
        </w:rPr>
      </w:pPr>
    </w:p>
    <w:p w:rsidR="00E96FBA" w:rsidRPr="009D5D7E" w:rsidRDefault="0066076A" w:rsidP="008B767C">
      <w:pPr>
        <w:snapToGrid w:val="0"/>
        <w:spacing w:after="120"/>
        <w:rPr>
          <w:rFonts w:ascii="Arial" w:hAnsi="Arial" w:cs="Arial"/>
          <w:color w:val="000000" w:themeColor="text1"/>
        </w:rPr>
      </w:pPr>
      <w:r w:rsidRPr="009D5D7E">
        <w:rPr>
          <w:rFonts w:ascii="Arial" w:hAnsi="Arial" w:cs="Arial"/>
          <w:color w:val="000000" w:themeColor="text1"/>
        </w:rPr>
        <w:t>Email:  principal@ _____________</w:t>
      </w:r>
    </w:p>
    <w:p w:rsidR="0066076A" w:rsidRPr="009D5D7E" w:rsidRDefault="0066076A" w:rsidP="008B767C">
      <w:pPr>
        <w:snapToGrid w:val="0"/>
        <w:spacing w:after="120"/>
        <w:rPr>
          <w:rFonts w:ascii="Arial" w:hAnsi="Arial" w:cs="Arial"/>
          <w:color w:val="000000" w:themeColor="text1"/>
        </w:rPr>
      </w:pPr>
      <w:r w:rsidRPr="006C6967">
        <w:rPr>
          <w:rFonts w:ascii="Arial" w:hAnsi="Arial" w:cs="Arial"/>
          <w:b/>
          <w:color w:val="000000" w:themeColor="text1"/>
        </w:rPr>
        <w:t xml:space="preserve">Subject: </w:t>
      </w:r>
      <w:r w:rsidR="00E81D69" w:rsidRPr="00E81D69">
        <w:rPr>
          <w:rFonts w:ascii="Arial" w:eastAsia="SimSun" w:hAnsi="Arial" w:cs="Arial"/>
          <w:b/>
        </w:rPr>
        <w:t xml:space="preserve">Special school enrolment application </w:t>
      </w:r>
      <w:r w:rsidR="006C6967">
        <w:rPr>
          <w:rFonts w:ascii="Arial" w:eastAsia="SimSun" w:hAnsi="Arial" w:cs="Arial"/>
          <w:b/>
          <w:color w:val="000000"/>
        </w:rPr>
        <w:t>–</w:t>
      </w:r>
      <w:r w:rsidR="00925582">
        <w:rPr>
          <w:rFonts w:ascii="Arial" w:eastAsia="SimSun" w:hAnsi="Arial" w:cs="Arial"/>
          <w:b/>
          <w:color w:val="000000"/>
        </w:rPr>
        <w:t xml:space="preserve"> </w:t>
      </w:r>
      <w:r w:rsidR="00342E0C">
        <w:rPr>
          <w:rFonts w:ascii="Arial" w:hAnsi="Arial" w:cs="Arial"/>
          <w:b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0A5473">
        <w:rPr>
          <w:rFonts w:ascii="Arial" w:hAnsi="Arial" w:cs="Arial"/>
          <w:b/>
          <w:color w:val="FF0000"/>
        </w:rPr>
        <w:instrText xml:space="preserve"> FORMTEXT </w:instrText>
      </w:r>
      <w:r w:rsidR="00342E0C">
        <w:rPr>
          <w:rFonts w:ascii="Arial" w:hAnsi="Arial" w:cs="Arial"/>
          <w:b/>
          <w:color w:val="FF0000"/>
        </w:rPr>
      </w:r>
      <w:r w:rsidR="00342E0C">
        <w:rPr>
          <w:rFonts w:ascii="Arial" w:hAnsi="Arial" w:cs="Arial"/>
          <w:b/>
          <w:color w:val="FF0000"/>
        </w:rPr>
        <w:fldChar w:fldCharType="separate"/>
      </w:r>
      <w:r w:rsidR="000A5473">
        <w:rPr>
          <w:rFonts w:ascii="Arial" w:hAnsi="Arial" w:cs="Arial"/>
          <w:b/>
          <w:noProof/>
          <w:color w:val="FF0000"/>
        </w:rPr>
        <w:t>[student name]</w:t>
      </w:r>
      <w:r w:rsidR="00342E0C">
        <w:rPr>
          <w:rFonts w:ascii="Arial" w:hAnsi="Arial" w:cs="Arial"/>
          <w:b/>
          <w:color w:val="FF0000"/>
        </w:rPr>
        <w:fldChar w:fldCharType="end"/>
      </w:r>
    </w:p>
    <w:p w:rsidR="0066076A" w:rsidRPr="008B767C" w:rsidRDefault="0066076A" w:rsidP="008B767C">
      <w:pPr>
        <w:snapToGrid w:val="0"/>
        <w:spacing w:after="120"/>
        <w:rPr>
          <w:rFonts w:ascii="Arial" w:hAnsi="Arial" w:cs="Arial"/>
          <w:color w:val="FF0000"/>
        </w:rPr>
      </w:pPr>
      <w:r w:rsidRPr="009D5D7E">
        <w:rPr>
          <w:rFonts w:ascii="Arial" w:hAnsi="Arial" w:cs="Arial"/>
          <w:color w:val="000000" w:themeColor="text1"/>
        </w:rPr>
        <w:t xml:space="preserve">Dear </w:t>
      </w:r>
      <w:r w:rsidR="00342E0C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0A5473">
        <w:rPr>
          <w:rFonts w:ascii="Arial" w:hAnsi="Arial" w:cs="Arial"/>
          <w:color w:val="FF0000"/>
        </w:rPr>
        <w:instrText xml:space="preserve"> FORMTEXT </w:instrText>
      </w:r>
      <w:r w:rsidR="00342E0C">
        <w:rPr>
          <w:rFonts w:ascii="Arial" w:hAnsi="Arial" w:cs="Arial"/>
          <w:color w:val="FF0000"/>
        </w:rPr>
      </w:r>
      <w:r w:rsidR="00342E0C">
        <w:rPr>
          <w:rFonts w:ascii="Arial" w:hAnsi="Arial" w:cs="Arial"/>
          <w:color w:val="FF0000"/>
        </w:rPr>
        <w:fldChar w:fldCharType="separate"/>
      </w:r>
      <w:r w:rsidR="000A5473">
        <w:rPr>
          <w:rFonts w:ascii="Arial" w:hAnsi="Arial" w:cs="Arial"/>
          <w:noProof/>
          <w:color w:val="FF0000"/>
        </w:rPr>
        <w:t>[principal name]</w:t>
      </w:r>
      <w:r w:rsidR="00342E0C">
        <w:rPr>
          <w:rFonts w:ascii="Arial" w:hAnsi="Arial" w:cs="Arial"/>
          <w:color w:val="FF0000"/>
        </w:rPr>
        <w:fldChar w:fldCharType="end"/>
      </w:r>
    </w:p>
    <w:p w:rsidR="00925582" w:rsidRDefault="001C68A1" w:rsidP="001C68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Thank you for </w:t>
      </w:r>
      <w:r w:rsidRPr="00A80CDE">
        <w:rPr>
          <w:rFonts w:ascii="Arial" w:hAnsi="Arial" w:cs="Arial"/>
        </w:rPr>
        <w:t>referring the application to enrol</w:t>
      </w:r>
      <w:r>
        <w:rPr>
          <w:rFonts w:ascii="Arial" w:hAnsi="Arial" w:cs="Arial"/>
          <w:color w:val="FF0000"/>
        </w:rPr>
        <w:t xml:space="preserve"> </w:t>
      </w:r>
      <w:r w:rsidR="00342E0C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0A5473" w:rsidRPr="000A5473">
        <w:rPr>
          <w:rFonts w:ascii="Arial" w:hAnsi="Arial" w:cs="Arial"/>
          <w:color w:val="FF0000"/>
        </w:rPr>
        <w:instrText xml:space="preserve"> FORMTEXT </w:instrText>
      </w:r>
      <w:r w:rsidR="00342E0C" w:rsidRPr="000A5473">
        <w:rPr>
          <w:rFonts w:ascii="Arial" w:hAnsi="Arial" w:cs="Arial"/>
          <w:color w:val="FF0000"/>
        </w:rPr>
      </w:r>
      <w:r w:rsidR="00342E0C" w:rsidRPr="000A5473">
        <w:rPr>
          <w:rFonts w:ascii="Arial" w:hAnsi="Arial" w:cs="Arial"/>
          <w:color w:val="FF0000"/>
        </w:rPr>
        <w:fldChar w:fldCharType="separate"/>
      </w:r>
      <w:r w:rsidR="000A5473" w:rsidRPr="000A5473">
        <w:rPr>
          <w:rFonts w:ascii="Arial" w:hAnsi="Arial" w:cs="Arial"/>
          <w:noProof/>
          <w:color w:val="FF0000"/>
        </w:rPr>
        <w:t>[student name]</w:t>
      </w:r>
      <w:r w:rsidR="00342E0C" w:rsidRPr="000A5473">
        <w:rPr>
          <w:rFonts w:ascii="Arial" w:hAnsi="Arial" w:cs="Arial"/>
          <w:color w:val="FF0000"/>
        </w:rPr>
        <w:fldChar w:fldCharType="end"/>
      </w:r>
      <w:r w:rsidR="000A5473" w:rsidRPr="00891750">
        <w:rPr>
          <w:rFonts w:ascii="Arial" w:hAnsi="Arial" w:cs="Arial"/>
          <w:color w:val="FF0000"/>
        </w:rPr>
        <w:t xml:space="preserve"> </w:t>
      </w:r>
      <w:r w:rsidR="00BD0B91">
        <w:rPr>
          <w:rFonts w:ascii="Arial" w:hAnsi="Arial" w:cs="Arial"/>
        </w:rPr>
        <w:t>in</w:t>
      </w:r>
      <w:r>
        <w:rPr>
          <w:rFonts w:ascii="Arial" w:hAnsi="Arial" w:cs="Arial"/>
          <w:color w:val="FF0000"/>
        </w:rPr>
        <w:t xml:space="preserve"> </w:t>
      </w:r>
      <w:r w:rsidR="00342E0C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0A5473">
        <w:rPr>
          <w:rFonts w:ascii="Arial" w:hAnsi="Arial" w:cs="Arial"/>
          <w:color w:val="FF0000"/>
        </w:rPr>
        <w:instrText xml:space="preserve"> FORMTEXT </w:instrText>
      </w:r>
      <w:r w:rsidR="00342E0C">
        <w:rPr>
          <w:rFonts w:ascii="Arial" w:hAnsi="Arial" w:cs="Arial"/>
          <w:color w:val="FF0000"/>
        </w:rPr>
      </w:r>
      <w:r w:rsidR="00342E0C">
        <w:rPr>
          <w:rFonts w:ascii="Arial" w:hAnsi="Arial" w:cs="Arial"/>
          <w:color w:val="FF0000"/>
        </w:rPr>
        <w:fldChar w:fldCharType="separate"/>
      </w:r>
      <w:r w:rsidR="000A5473">
        <w:rPr>
          <w:rFonts w:ascii="Arial" w:hAnsi="Arial" w:cs="Arial"/>
          <w:noProof/>
          <w:color w:val="FF0000"/>
        </w:rPr>
        <w:t>[name of state special school]</w:t>
      </w:r>
      <w:r w:rsidR="00342E0C">
        <w:rPr>
          <w:rFonts w:ascii="Arial" w:hAnsi="Arial" w:cs="Arial"/>
          <w:color w:val="FF0000"/>
        </w:rPr>
        <w:fldChar w:fldCharType="end"/>
      </w:r>
      <w:r w:rsidR="00925582">
        <w:rPr>
          <w:rFonts w:ascii="Arial" w:hAnsi="Arial" w:cs="Arial"/>
          <w:color w:val="000000"/>
        </w:rPr>
        <w:t>.</w:t>
      </w:r>
    </w:p>
    <w:p w:rsidR="00E00ED0" w:rsidRDefault="00E00ED0" w:rsidP="00E00ED0">
      <w:pPr>
        <w:snapToGri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 am t</w:t>
      </w:r>
      <w:r w:rsidRPr="007660D1" w:rsidDel="000F664F">
        <w:rPr>
          <w:rFonts w:ascii="Arial" w:hAnsi="Arial" w:cs="Arial"/>
        </w:rPr>
        <w:t>he Chief Executive’s delegate</w:t>
      </w:r>
      <w:r>
        <w:rPr>
          <w:rFonts w:ascii="Arial" w:hAnsi="Arial" w:cs="Arial"/>
        </w:rPr>
        <w:t>d decision-maker</w:t>
      </w:r>
      <w:r w:rsidRPr="007660D1" w:rsidDel="000F66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 purpose of</w:t>
      </w:r>
      <w:r w:rsidRPr="007660D1" w:rsidDel="000F66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deciding whether the enrolment requirements as set out in section 166(1) </w:t>
      </w:r>
      <w:r w:rsidDel="000F664F">
        <w:rPr>
          <w:rFonts w:ascii="Arial" w:hAnsi="Arial" w:cs="Arial"/>
        </w:rPr>
        <w:t xml:space="preserve">of the </w:t>
      </w:r>
      <w:hyperlink r:id="rId11" w:history="1">
        <w:r w:rsidRPr="0098459D" w:rsidDel="000F664F">
          <w:rPr>
            <w:rStyle w:val="Hyperlink"/>
            <w:rFonts w:ascii="Arial" w:hAnsi="Arial" w:cs="Arial"/>
            <w:i/>
          </w:rPr>
          <w:t>Education (General Provisions) Act</w:t>
        </w:r>
        <w:r w:rsidR="00E86B26" w:rsidRPr="0098459D">
          <w:rPr>
            <w:rStyle w:val="Hyperlink"/>
            <w:rFonts w:ascii="Arial" w:hAnsi="Arial" w:cs="Arial"/>
            <w:i/>
          </w:rPr>
          <w:t xml:space="preserve"> 2006</w:t>
        </w:r>
      </w:hyperlink>
      <w:r w:rsidRPr="0041092D" w:rsidDel="000F66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(Qld) </w:t>
      </w:r>
      <w:r w:rsidRPr="0041092D" w:rsidDel="000F664F">
        <w:rPr>
          <w:rFonts w:ascii="Arial" w:hAnsi="Arial" w:cs="Arial"/>
        </w:rPr>
        <w:t>(</w:t>
      </w:r>
      <w:r>
        <w:rPr>
          <w:rFonts w:ascii="Arial" w:hAnsi="Arial" w:cs="Arial"/>
        </w:rPr>
        <w:t>the Act</w:t>
      </w:r>
      <w:r w:rsidRPr="0041092D" w:rsidDel="000F664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are satisfied. </w:t>
      </w:r>
    </w:p>
    <w:p w:rsidR="001C68A1" w:rsidRPr="001C68A1" w:rsidRDefault="00925582" w:rsidP="001C68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note your</w:t>
      </w:r>
      <w:r w:rsidR="009B74CB">
        <w:rPr>
          <w:rFonts w:ascii="Arial" w:hAnsi="Arial" w:cs="Arial"/>
          <w:color w:val="000000"/>
        </w:rPr>
        <w:t xml:space="preserve"> </w:t>
      </w:r>
      <w:r w:rsidR="004C4529">
        <w:rPr>
          <w:rFonts w:ascii="Arial" w:hAnsi="Arial" w:cs="Arial"/>
          <w:color w:val="000000"/>
        </w:rPr>
        <w:t xml:space="preserve">recommendation that I </w:t>
      </w:r>
      <w:r w:rsidR="00AC1999">
        <w:rPr>
          <w:rFonts w:ascii="Arial" w:hAnsi="Arial" w:cs="Arial"/>
          <w:color w:val="000000"/>
        </w:rPr>
        <w:t xml:space="preserve">commence the decision-making process but </w:t>
      </w:r>
      <w:r w:rsidR="004C4529">
        <w:rPr>
          <w:rFonts w:ascii="Arial" w:hAnsi="Arial" w:cs="Arial"/>
          <w:color w:val="000000"/>
        </w:rPr>
        <w:t xml:space="preserve">offer temporary attendance for up to 10 months </w:t>
      </w:r>
      <w:r w:rsidR="00AC1999">
        <w:rPr>
          <w:rFonts w:ascii="Arial" w:hAnsi="Arial" w:cs="Arial"/>
          <w:color w:val="000000"/>
        </w:rPr>
        <w:t>to enable</w:t>
      </w:r>
      <w:r w:rsidR="004C4529">
        <w:rPr>
          <w:rFonts w:ascii="Arial" w:hAnsi="Arial" w:cs="Arial"/>
          <w:color w:val="000000"/>
        </w:rPr>
        <w:t xml:space="preserve"> the prospective student</w:t>
      </w:r>
      <w:r w:rsidR="00AC1999">
        <w:rPr>
          <w:rFonts w:ascii="Arial" w:hAnsi="Arial" w:cs="Arial"/>
          <w:color w:val="000000"/>
        </w:rPr>
        <w:t xml:space="preserve"> to be</w:t>
      </w:r>
      <w:r w:rsidR="004C4529">
        <w:rPr>
          <w:rFonts w:ascii="Arial" w:hAnsi="Arial" w:cs="Arial"/>
          <w:color w:val="000000"/>
        </w:rPr>
        <w:t xml:space="preserve"> Education Adjustment Program </w:t>
      </w:r>
      <w:r w:rsidR="00E00ED0">
        <w:rPr>
          <w:rFonts w:ascii="Arial" w:hAnsi="Arial" w:cs="Arial"/>
          <w:color w:val="000000"/>
        </w:rPr>
        <w:t xml:space="preserve">(EAP) </w:t>
      </w:r>
      <w:r w:rsidR="00E565C7">
        <w:rPr>
          <w:rFonts w:ascii="Arial" w:hAnsi="Arial" w:cs="Arial"/>
          <w:color w:val="000000"/>
        </w:rPr>
        <w:t>verification i</w:t>
      </w:r>
      <w:r w:rsidR="004E49A4">
        <w:rPr>
          <w:rFonts w:ascii="Arial" w:hAnsi="Arial" w:cs="Arial"/>
          <w:color w:val="000000"/>
        </w:rPr>
        <w:t>n the category i</w:t>
      </w:r>
      <w:r w:rsidR="004C4529">
        <w:rPr>
          <w:rFonts w:ascii="Arial" w:hAnsi="Arial" w:cs="Arial"/>
          <w:color w:val="000000"/>
        </w:rPr>
        <w:t>ntellectual</w:t>
      </w:r>
      <w:r w:rsidR="00E565C7">
        <w:rPr>
          <w:rFonts w:ascii="Arial" w:hAnsi="Arial" w:cs="Arial"/>
          <w:color w:val="000000"/>
        </w:rPr>
        <w:t xml:space="preserve"> </w:t>
      </w:r>
      <w:r w:rsidR="004E49A4">
        <w:rPr>
          <w:rFonts w:ascii="Arial" w:hAnsi="Arial" w:cs="Arial"/>
          <w:color w:val="000000"/>
        </w:rPr>
        <w:t>d</w:t>
      </w:r>
      <w:r w:rsidR="004C4529">
        <w:rPr>
          <w:rFonts w:ascii="Arial" w:hAnsi="Arial" w:cs="Arial"/>
          <w:color w:val="000000"/>
        </w:rPr>
        <w:t>isability</w:t>
      </w:r>
      <w:r w:rsidR="001C68A1">
        <w:rPr>
          <w:rFonts w:ascii="Arial" w:hAnsi="Arial" w:cs="Arial"/>
          <w:color w:val="000000"/>
        </w:rPr>
        <w:t>.</w:t>
      </w:r>
    </w:p>
    <w:p w:rsidR="004C4529" w:rsidRDefault="00E81D69" w:rsidP="004C4529">
      <w:pPr>
        <w:snapToGri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considered the </w:t>
      </w:r>
      <w:hyperlink r:id="rId12" w:history="1">
        <w:r w:rsidR="00E00ED0" w:rsidRPr="00847E18">
          <w:rPr>
            <w:rStyle w:val="Hyperlink"/>
            <w:rFonts w:ascii="Arial" w:hAnsi="Arial" w:cs="Arial"/>
          </w:rPr>
          <w:t>Application for student enrolment</w:t>
        </w:r>
      </w:hyperlink>
      <w:r w:rsidR="00E00ED0">
        <w:rPr>
          <w:rFonts w:ascii="Arial" w:hAnsi="Arial" w:cs="Arial"/>
        </w:rPr>
        <w:t xml:space="preserve"> </w:t>
      </w:r>
      <w:r w:rsidR="009B74CB">
        <w:rPr>
          <w:rFonts w:ascii="Arial" w:hAnsi="Arial" w:cs="Arial"/>
        </w:rPr>
        <w:t xml:space="preserve">and all evidence and materials </w:t>
      </w:r>
      <w:r w:rsidR="002109AF">
        <w:rPr>
          <w:rFonts w:ascii="Arial" w:hAnsi="Arial" w:cs="Arial"/>
        </w:rPr>
        <w:t>provided</w:t>
      </w:r>
      <w:r w:rsidR="00AD12B5">
        <w:rPr>
          <w:rFonts w:ascii="Arial" w:hAnsi="Arial" w:cs="Arial"/>
        </w:rPr>
        <w:t xml:space="preserve"> </w:t>
      </w:r>
      <w:r w:rsidR="00065197">
        <w:rPr>
          <w:rFonts w:ascii="Arial" w:hAnsi="Arial" w:cs="Arial"/>
        </w:rPr>
        <w:t>and have decided</w:t>
      </w:r>
      <w:r w:rsidR="008C3ECE" w:rsidRPr="007660D1" w:rsidDel="000F664F">
        <w:rPr>
          <w:rFonts w:ascii="Arial" w:hAnsi="Arial" w:cs="Arial"/>
        </w:rPr>
        <w:t xml:space="preserve"> </w:t>
      </w:r>
      <w:r w:rsidR="00AC1999">
        <w:rPr>
          <w:rFonts w:ascii="Arial" w:hAnsi="Arial" w:cs="Arial"/>
        </w:rPr>
        <w:t>that I cannot finalise</w:t>
      </w:r>
      <w:r w:rsidR="004C4529">
        <w:rPr>
          <w:rFonts w:ascii="Arial" w:hAnsi="Arial" w:cs="Arial"/>
        </w:rPr>
        <w:t xml:space="preserve"> my decision </w:t>
      </w:r>
      <w:r w:rsidR="00AC1999">
        <w:rPr>
          <w:rFonts w:ascii="Arial" w:hAnsi="Arial" w:cs="Arial"/>
        </w:rPr>
        <w:t xml:space="preserve">until </w:t>
      </w:r>
      <w:r w:rsidR="00342E0C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AC1999" w:rsidRPr="000A5473">
        <w:rPr>
          <w:rFonts w:ascii="Arial" w:hAnsi="Arial" w:cs="Arial"/>
          <w:color w:val="FF0000"/>
        </w:rPr>
        <w:instrText xml:space="preserve"> FORMTEXT </w:instrText>
      </w:r>
      <w:r w:rsidR="00342E0C" w:rsidRPr="000A5473">
        <w:rPr>
          <w:rFonts w:ascii="Arial" w:hAnsi="Arial" w:cs="Arial"/>
          <w:color w:val="FF0000"/>
        </w:rPr>
      </w:r>
      <w:r w:rsidR="00342E0C" w:rsidRPr="000A5473">
        <w:rPr>
          <w:rFonts w:ascii="Arial" w:hAnsi="Arial" w:cs="Arial"/>
          <w:color w:val="FF0000"/>
        </w:rPr>
        <w:fldChar w:fldCharType="separate"/>
      </w:r>
      <w:r w:rsidR="00AC1999" w:rsidRPr="000A5473">
        <w:rPr>
          <w:rFonts w:ascii="Arial" w:hAnsi="Arial" w:cs="Arial"/>
          <w:noProof/>
          <w:color w:val="FF0000"/>
        </w:rPr>
        <w:t>[student name]</w:t>
      </w:r>
      <w:r w:rsidR="00342E0C" w:rsidRPr="000A5473">
        <w:rPr>
          <w:rFonts w:ascii="Arial" w:hAnsi="Arial" w:cs="Arial"/>
          <w:color w:val="FF0000"/>
        </w:rPr>
        <w:fldChar w:fldCharType="end"/>
      </w:r>
      <w:r w:rsidR="00AC1999">
        <w:rPr>
          <w:rFonts w:ascii="Arial" w:hAnsi="Arial" w:cs="Arial"/>
          <w:color w:val="FF0000"/>
        </w:rPr>
        <w:t xml:space="preserve"> </w:t>
      </w:r>
      <w:r w:rsidR="00AC1999" w:rsidRPr="00AC1999">
        <w:rPr>
          <w:rFonts w:ascii="Arial" w:hAnsi="Arial" w:cs="Arial"/>
        </w:rPr>
        <w:t xml:space="preserve">is </w:t>
      </w:r>
      <w:r w:rsidR="004C4529">
        <w:rPr>
          <w:rFonts w:ascii="Arial" w:hAnsi="Arial" w:cs="Arial"/>
        </w:rPr>
        <w:t>verified thro</w:t>
      </w:r>
      <w:r w:rsidR="004E49A4">
        <w:rPr>
          <w:rFonts w:ascii="Arial" w:hAnsi="Arial" w:cs="Arial"/>
        </w:rPr>
        <w:t>ugh</w:t>
      </w:r>
      <w:r w:rsidR="002109AF">
        <w:rPr>
          <w:rFonts w:ascii="Arial" w:hAnsi="Arial" w:cs="Arial"/>
        </w:rPr>
        <w:t xml:space="preserve"> </w:t>
      </w:r>
      <w:r w:rsidR="004E49A4">
        <w:rPr>
          <w:rFonts w:ascii="Arial" w:hAnsi="Arial" w:cs="Arial"/>
        </w:rPr>
        <w:t>the EAP in the category of intellectual d</w:t>
      </w:r>
      <w:r w:rsidR="004C4529">
        <w:rPr>
          <w:rFonts w:ascii="Arial" w:hAnsi="Arial" w:cs="Arial"/>
        </w:rPr>
        <w:t xml:space="preserve">isability. </w:t>
      </w:r>
      <w:r w:rsidR="00EE6A7E">
        <w:rPr>
          <w:rFonts w:ascii="Arial" w:hAnsi="Arial" w:cs="Arial"/>
        </w:rPr>
        <w:t>I have made this decision because:</w:t>
      </w:r>
    </w:p>
    <w:p w:rsidR="00EE6A7E" w:rsidRDefault="00EE6A7E" w:rsidP="00EE6A7E">
      <w:pPr>
        <w:pStyle w:val="ListParagraph"/>
        <w:numPr>
          <w:ilvl w:val="0"/>
          <w:numId w:val="4"/>
        </w:num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 w:rsidRPr="00022845">
        <w:rPr>
          <w:rFonts w:ascii="Arial" w:hAnsi="Arial" w:cs="Arial"/>
          <w:color w:val="000000" w:themeColor="text1"/>
        </w:rPr>
        <w:t xml:space="preserve">all </w:t>
      </w:r>
      <w:r>
        <w:rPr>
          <w:rFonts w:ascii="Arial" w:hAnsi="Arial" w:cs="Arial"/>
          <w:color w:val="000000" w:themeColor="text1"/>
        </w:rPr>
        <w:t xml:space="preserve">other requirements of the </w:t>
      </w:r>
      <w:r w:rsidR="00E565C7">
        <w:rPr>
          <w:rFonts w:ascii="Arial" w:hAnsi="Arial" w:cs="Arial"/>
          <w:color w:val="000000" w:themeColor="text1"/>
        </w:rPr>
        <w:t>Act</w:t>
      </w:r>
      <w:r w:rsidR="00622520">
        <w:rPr>
          <w:rFonts w:ascii="Arial" w:hAnsi="Arial" w:cs="Arial"/>
          <w:color w:val="000000" w:themeColor="text1"/>
        </w:rPr>
        <w:t>,</w:t>
      </w:r>
      <w:r w:rsidR="00E565C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including criteria outlined in the </w:t>
      </w:r>
      <w:hyperlink r:id="rId13" w:history="1">
        <w:r w:rsidRPr="00847E18">
          <w:rPr>
            <w:rStyle w:val="Hyperlink"/>
            <w:rFonts w:ascii="Arial" w:hAnsi="Arial" w:cs="Arial"/>
          </w:rPr>
          <w:t>Special school eligibility (“person with disability” criteria)</w:t>
        </w:r>
        <w:r w:rsidRPr="00731A09">
          <w:rPr>
            <w:rStyle w:val="Hyperlink"/>
            <w:rFonts w:ascii="Arial" w:hAnsi="Arial" w:cs="Arial"/>
            <w:i/>
          </w:rPr>
          <w:t xml:space="preserve"> </w:t>
        </w:r>
        <w:r w:rsidRPr="00731A09">
          <w:rPr>
            <w:rStyle w:val="Hyperlink"/>
            <w:rFonts w:ascii="Arial" w:hAnsi="Arial" w:cs="Arial"/>
          </w:rPr>
          <w:t>policy</w:t>
        </w:r>
      </w:hyperlink>
      <w:r w:rsidRPr="00AB3982">
        <w:rPr>
          <w:rStyle w:val="Hyperlink"/>
          <w:rFonts w:ascii="Arial" w:hAnsi="Arial" w:cs="Arial"/>
          <w:i/>
          <w:color w:val="auto"/>
          <w:u w:val="none"/>
        </w:rPr>
        <w:t xml:space="preserve"> </w:t>
      </w:r>
      <w:r w:rsidRPr="0041092D">
        <w:rPr>
          <w:rStyle w:val="Hyperlink"/>
          <w:rFonts w:ascii="Arial" w:hAnsi="Arial" w:cs="Arial"/>
          <w:color w:val="000000" w:themeColor="text1"/>
          <w:u w:val="none"/>
        </w:rPr>
        <w:t>(</w:t>
      </w:r>
      <w:r>
        <w:rPr>
          <w:rStyle w:val="Hyperlink"/>
          <w:rFonts w:ascii="Arial" w:hAnsi="Arial" w:cs="Arial"/>
          <w:color w:val="000000" w:themeColor="text1"/>
          <w:u w:val="none"/>
        </w:rPr>
        <w:t>the policy</w:t>
      </w:r>
      <w:r w:rsidRPr="0041092D">
        <w:rPr>
          <w:rStyle w:val="Hyperlink"/>
          <w:rFonts w:ascii="Arial" w:hAnsi="Arial" w:cs="Arial"/>
          <w:color w:val="000000" w:themeColor="text1"/>
          <w:u w:val="none"/>
        </w:rPr>
        <w:t>)</w:t>
      </w:r>
      <w:r w:rsidR="00622520">
        <w:rPr>
          <w:rStyle w:val="Hyperlink"/>
          <w:rFonts w:ascii="Arial" w:hAnsi="Arial" w:cs="Arial"/>
          <w:color w:val="000000" w:themeColor="text1"/>
          <w:u w:val="none"/>
        </w:rPr>
        <w:t>,</w:t>
      </w:r>
      <w:r w:rsidRPr="0041092D">
        <w:rPr>
          <w:rStyle w:val="Hyperlink"/>
          <w:rFonts w:ascii="Arial" w:hAnsi="Arial" w:cs="Arial"/>
          <w:color w:val="000000" w:themeColor="text1"/>
          <w:u w:val="none"/>
        </w:rPr>
        <w:t xml:space="preserve"> are considered met at this time</w:t>
      </w:r>
      <w:r>
        <w:rPr>
          <w:rFonts w:ascii="Arial" w:hAnsi="Arial" w:cs="Arial"/>
          <w:color w:val="000000" w:themeColor="text1"/>
        </w:rPr>
        <w:t>; and</w:t>
      </w:r>
    </w:p>
    <w:p w:rsidR="00EE6A7E" w:rsidRPr="000D3589" w:rsidRDefault="00EE6A7E" w:rsidP="000D3589">
      <w:pPr>
        <w:pStyle w:val="ListParagraph"/>
        <w:numPr>
          <w:ilvl w:val="0"/>
          <w:numId w:val="4"/>
        </w:num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 w:rsidRPr="00022845">
        <w:rPr>
          <w:rFonts w:ascii="Arial" w:hAnsi="Arial" w:cs="Arial"/>
          <w:color w:val="000000" w:themeColor="text1"/>
        </w:rPr>
        <w:t xml:space="preserve">the prospective student is likely to be </w:t>
      </w:r>
      <w:r w:rsidR="00E565C7">
        <w:rPr>
          <w:rFonts w:ascii="Arial" w:hAnsi="Arial" w:cs="Arial"/>
          <w:color w:val="000000" w:themeColor="text1"/>
        </w:rPr>
        <w:t xml:space="preserve">EAP </w:t>
      </w:r>
      <w:r w:rsidRPr="00022845">
        <w:rPr>
          <w:rFonts w:ascii="Arial" w:hAnsi="Arial" w:cs="Arial"/>
          <w:color w:val="000000" w:themeColor="text1"/>
        </w:rPr>
        <w:t xml:space="preserve">verified in the </w:t>
      </w:r>
      <w:r w:rsidR="004E49A4">
        <w:rPr>
          <w:rFonts w:ascii="Arial" w:hAnsi="Arial" w:cs="Arial"/>
          <w:color w:val="000000" w:themeColor="text1"/>
        </w:rPr>
        <w:t>category of intellectual d</w:t>
      </w:r>
      <w:r w:rsidRPr="00022845">
        <w:rPr>
          <w:rFonts w:ascii="Arial" w:hAnsi="Arial" w:cs="Arial"/>
          <w:color w:val="000000" w:themeColor="text1"/>
        </w:rPr>
        <w:t xml:space="preserve">isability within </w:t>
      </w:r>
      <w:r w:rsidR="004E49A4">
        <w:rPr>
          <w:rFonts w:ascii="Arial" w:hAnsi="Arial" w:cs="Arial"/>
          <w:color w:val="000000" w:themeColor="text1"/>
        </w:rPr>
        <w:t>10 months.</w:t>
      </w:r>
      <w:r w:rsidRPr="00022845">
        <w:rPr>
          <w:rFonts w:ascii="Arial" w:hAnsi="Arial" w:cs="Arial"/>
          <w:color w:val="000000" w:themeColor="text1"/>
        </w:rPr>
        <w:t xml:space="preserve"> </w:t>
      </w:r>
    </w:p>
    <w:p w:rsidR="0041092D" w:rsidRDefault="00EE6A7E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 w:rsidRPr="000D3589">
        <w:rPr>
          <w:rFonts w:ascii="Arial" w:hAnsi="Arial" w:cs="Arial"/>
          <w:color w:val="000000"/>
        </w:rPr>
        <w:t>For the same reasons</w:t>
      </w:r>
      <w:r>
        <w:rPr>
          <w:rFonts w:ascii="Arial" w:hAnsi="Arial" w:cs="Arial"/>
          <w:color w:val="000000"/>
        </w:rPr>
        <w:t xml:space="preserve"> </w:t>
      </w:r>
      <w:r w:rsidR="004C4529" w:rsidRPr="000D3589">
        <w:rPr>
          <w:rFonts w:ascii="Arial" w:hAnsi="Arial" w:cs="Arial"/>
          <w:color w:val="000000"/>
        </w:rPr>
        <w:t>I</w:t>
      </w:r>
      <w:r w:rsidR="004C4529">
        <w:rPr>
          <w:rFonts w:ascii="Arial" w:hAnsi="Arial" w:cs="Arial"/>
        </w:rPr>
        <w:t xml:space="preserve"> have also decided to </w:t>
      </w:r>
      <w:r w:rsidR="004F4984" w:rsidRPr="005F5B4B">
        <w:rPr>
          <w:rFonts w:ascii="Arial" w:hAnsi="Arial" w:cs="Arial"/>
        </w:rPr>
        <w:t xml:space="preserve">offer </w:t>
      </w:r>
      <w:r w:rsidR="0066076A" w:rsidRPr="005F5B4B">
        <w:rPr>
          <w:rFonts w:ascii="Arial" w:hAnsi="Arial" w:cs="Arial"/>
        </w:rPr>
        <w:t>t</w:t>
      </w:r>
      <w:r w:rsidR="00BD0B91">
        <w:rPr>
          <w:rFonts w:ascii="Arial" w:hAnsi="Arial" w:cs="Arial"/>
          <w:color w:val="000000" w:themeColor="text1"/>
        </w:rPr>
        <w:t>emporary attendance in</w:t>
      </w:r>
      <w:r w:rsidR="0066076A" w:rsidRPr="009D5D7E">
        <w:rPr>
          <w:rFonts w:ascii="Arial" w:hAnsi="Arial" w:cs="Arial"/>
          <w:color w:val="000000" w:themeColor="text1"/>
        </w:rPr>
        <w:t xml:space="preserve"> </w:t>
      </w:r>
      <w:r w:rsidR="00342E0C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0A5473">
        <w:rPr>
          <w:rFonts w:ascii="Arial" w:hAnsi="Arial" w:cs="Arial"/>
          <w:color w:val="FF0000"/>
        </w:rPr>
        <w:instrText xml:space="preserve"> FORMTEXT </w:instrText>
      </w:r>
      <w:r w:rsidR="00342E0C">
        <w:rPr>
          <w:rFonts w:ascii="Arial" w:hAnsi="Arial" w:cs="Arial"/>
          <w:color w:val="FF0000"/>
        </w:rPr>
      </w:r>
      <w:r w:rsidR="00342E0C">
        <w:rPr>
          <w:rFonts w:ascii="Arial" w:hAnsi="Arial" w:cs="Arial"/>
          <w:color w:val="FF0000"/>
        </w:rPr>
        <w:fldChar w:fldCharType="separate"/>
      </w:r>
      <w:r w:rsidR="000A5473">
        <w:rPr>
          <w:rFonts w:ascii="Arial" w:hAnsi="Arial" w:cs="Arial"/>
          <w:noProof/>
          <w:color w:val="FF0000"/>
        </w:rPr>
        <w:t>[name of state special school]</w:t>
      </w:r>
      <w:r w:rsidR="00342E0C">
        <w:rPr>
          <w:rFonts w:ascii="Arial" w:hAnsi="Arial" w:cs="Arial"/>
          <w:color w:val="FF0000"/>
        </w:rPr>
        <w:fldChar w:fldCharType="end"/>
      </w:r>
      <w:r w:rsidR="0066076A" w:rsidRPr="009D5D7E">
        <w:rPr>
          <w:rFonts w:ascii="Arial" w:hAnsi="Arial" w:cs="Arial"/>
          <w:color w:val="000000" w:themeColor="text1"/>
        </w:rPr>
        <w:t xml:space="preserve"> for a maximum of </w:t>
      </w:r>
      <w:r w:rsidR="003C7353">
        <w:rPr>
          <w:rFonts w:ascii="Arial" w:hAnsi="Arial" w:cs="Arial"/>
          <w:color w:val="000000" w:themeColor="text1"/>
        </w:rPr>
        <w:t>10</w:t>
      </w:r>
      <w:r w:rsidR="003C7353" w:rsidRPr="009D5D7E">
        <w:rPr>
          <w:rFonts w:ascii="Arial" w:hAnsi="Arial" w:cs="Arial"/>
          <w:color w:val="000000" w:themeColor="text1"/>
        </w:rPr>
        <w:t xml:space="preserve"> </w:t>
      </w:r>
      <w:r w:rsidR="0066076A" w:rsidRPr="009D5D7E">
        <w:rPr>
          <w:rFonts w:ascii="Arial" w:hAnsi="Arial" w:cs="Arial"/>
          <w:color w:val="000000" w:themeColor="text1"/>
        </w:rPr>
        <w:t xml:space="preserve">months </w:t>
      </w:r>
      <w:r w:rsidR="00925582">
        <w:rPr>
          <w:rFonts w:ascii="Arial" w:hAnsi="Arial" w:cs="Arial"/>
          <w:color w:val="000000" w:themeColor="text1"/>
        </w:rPr>
        <w:t>to enable EAP verification to be finalised.</w:t>
      </w:r>
    </w:p>
    <w:p w:rsidR="005B3FB7" w:rsidRDefault="005B3FB7" w:rsidP="00E81D69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 w:rsidRPr="005B3FB7">
        <w:rPr>
          <w:rFonts w:ascii="Arial" w:hAnsi="Arial" w:cs="Arial"/>
          <w:color w:val="000000" w:themeColor="text1"/>
        </w:rPr>
        <w:t>Please note that temporary attendance does not amount to enrolment</w:t>
      </w:r>
      <w:r w:rsidR="00F061E5">
        <w:rPr>
          <w:rFonts w:ascii="Arial" w:hAnsi="Arial" w:cs="Arial"/>
          <w:color w:val="000000" w:themeColor="text1"/>
        </w:rPr>
        <w:t>. However,</w:t>
      </w:r>
      <w:r w:rsidRPr="005B3FB7">
        <w:rPr>
          <w:rFonts w:ascii="Arial" w:hAnsi="Arial" w:cs="Arial"/>
          <w:color w:val="000000" w:themeColor="text1"/>
        </w:rPr>
        <w:t xml:space="preserve"> while a student is on temporary attendance, </w:t>
      </w:r>
      <w:r w:rsidR="00E565C7">
        <w:rPr>
          <w:rFonts w:ascii="Arial" w:hAnsi="Arial" w:cs="Arial"/>
          <w:color w:val="000000" w:themeColor="text1"/>
        </w:rPr>
        <w:t xml:space="preserve">the prospective student’s </w:t>
      </w:r>
      <w:r w:rsidRPr="005B3FB7">
        <w:rPr>
          <w:rFonts w:ascii="Arial" w:hAnsi="Arial" w:cs="Arial"/>
          <w:color w:val="000000" w:themeColor="text1"/>
        </w:rPr>
        <w:t>parent</w:t>
      </w:r>
      <w:r>
        <w:rPr>
          <w:rFonts w:ascii="Arial" w:hAnsi="Arial" w:cs="Arial"/>
          <w:color w:val="000000" w:themeColor="text1"/>
        </w:rPr>
        <w:t>/</w:t>
      </w:r>
      <w:r w:rsidRPr="005B3FB7">
        <w:rPr>
          <w:rFonts w:ascii="Arial" w:hAnsi="Arial" w:cs="Arial"/>
          <w:color w:val="000000" w:themeColor="text1"/>
        </w:rPr>
        <w:t>s will be considered to have met their legal obligations to ensure that their child is enrolled at a school.</w:t>
      </w:r>
    </w:p>
    <w:p w:rsidR="00750910" w:rsidRPr="000D3589" w:rsidRDefault="00750910" w:rsidP="00750910">
      <w:pPr>
        <w:snapToGrid w:val="0"/>
        <w:spacing w:after="120"/>
        <w:jc w:val="both"/>
        <w:rPr>
          <w:rFonts w:ascii="Arial" w:hAnsi="Arial" w:cs="Arial"/>
          <w:color w:val="000000" w:themeColor="text1"/>
          <w:u w:val="single"/>
        </w:rPr>
      </w:pPr>
      <w:r w:rsidRPr="000D3589">
        <w:rPr>
          <w:rFonts w:ascii="Arial" w:hAnsi="Arial" w:cs="Arial"/>
          <w:color w:val="000000" w:themeColor="text1"/>
          <w:u w:val="single"/>
        </w:rPr>
        <w:t>Terminating or suspending temporary attendance</w:t>
      </w:r>
    </w:p>
    <w:p w:rsidR="00750910" w:rsidRPr="00750910" w:rsidRDefault="004E49A4" w:rsidP="00750910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 the p</w:t>
      </w:r>
      <w:r w:rsidR="00EE6A7E">
        <w:rPr>
          <w:rFonts w:ascii="Arial" w:hAnsi="Arial" w:cs="Arial"/>
          <w:color w:val="000000" w:themeColor="text1"/>
        </w:rPr>
        <w:t xml:space="preserve">rincipal of </w:t>
      </w:r>
      <w:r w:rsidR="00342E0C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name of state special school]"/>
            </w:textInput>
          </w:ffData>
        </w:fldChar>
      </w:r>
      <w:r w:rsidR="000A5473">
        <w:rPr>
          <w:rFonts w:ascii="Arial" w:hAnsi="Arial" w:cs="Arial"/>
          <w:color w:val="FF0000"/>
        </w:rPr>
        <w:instrText xml:space="preserve"> FORMTEXT </w:instrText>
      </w:r>
      <w:r w:rsidR="00342E0C">
        <w:rPr>
          <w:rFonts w:ascii="Arial" w:hAnsi="Arial" w:cs="Arial"/>
          <w:color w:val="FF0000"/>
        </w:rPr>
      </w:r>
      <w:r w:rsidR="00342E0C">
        <w:rPr>
          <w:rFonts w:ascii="Arial" w:hAnsi="Arial" w:cs="Arial"/>
          <w:color w:val="FF0000"/>
        </w:rPr>
        <w:fldChar w:fldCharType="separate"/>
      </w:r>
      <w:r w:rsidR="000A5473">
        <w:rPr>
          <w:rFonts w:ascii="Arial" w:hAnsi="Arial" w:cs="Arial"/>
          <w:noProof/>
          <w:color w:val="FF0000"/>
        </w:rPr>
        <w:t>[name of state special school]</w:t>
      </w:r>
      <w:r w:rsidR="00342E0C">
        <w:rPr>
          <w:rFonts w:ascii="Arial" w:hAnsi="Arial" w:cs="Arial"/>
          <w:color w:val="FF0000"/>
        </w:rPr>
        <w:fldChar w:fldCharType="end"/>
      </w:r>
      <w:r w:rsidR="000A5473">
        <w:rPr>
          <w:rFonts w:ascii="Arial" w:hAnsi="Arial" w:cs="Arial"/>
          <w:color w:val="FF0000"/>
        </w:rPr>
        <w:t xml:space="preserve"> </w:t>
      </w:r>
      <w:r w:rsidR="00EE6A7E">
        <w:rPr>
          <w:rFonts w:ascii="Arial" w:hAnsi="Arial" w:cs="Arial"/>
          <w:color w:val="000000" w:themeColor="text1"/>
        </w:rPr>
        <w:t xml:space="preserve">you can suspend or terminate temporary attendance at any time, </w:t>
      </w:r>
      <w:r w:rsidR="00750910" w:rsidRPr="00750910">
        <w:rPr>
          <w:rFonts w:ascii="Arial" w:hAnsi="Arial" w:cs="Arial"/>
          <w:color w:val="000000" w:themeColor="text1"/>
        </w:rPr>
        <w:t xml:space="preserve">if you form a view that there are grounds for the </w:t>
      </w:r>
      <w:r w:rsidR="00EE6A7E">
        <w:rPr>
          <w:rFonts w:ascii="Arial" w:hAnsi="Arial" w:cs="Arial"/>
          <w:color w:val="000000" w:themeColor="text1"/>
        </w:rPr>
        <w:t>suspension</w:t>
      </w:r>
      <w:r w:rsidR="00750910" w:rsidRPr="00750910">
        <w:rPr>
          <w:rFonts w:ascii="Arial" w:hAnsi="Arial" w:cs="Arial"/>
          <w:color w:val="000000" w:themeColor="text1"/>
        </w:rPr>
        <w:t xml:space="preserve"> or </w:t>
      </w:r>
      <w:r w:rsidR="00EE6A7E">
        <w:rPr>
          <w:rFonts w:ascii="Arial" w:hAnsi="Arial" w:cs="Arial"/>
          <w:color w:val="000000" w:themeColor="text1"/>
        </w:rPr>
        <w:t>termination</w:t>
      </w:r>
      <w:r w:rsidR="00750910" w:rsidRPr="00750910">
        <w:rPr>
          <w:rFonts w:ascii="Arial" w:hAnsi="Arial" w:cs="Arial"/>
          <w:color w:val="000000" w:themeColor="text1"/>
        </w:rPr>
        <w:t xml:space="preserve"> equivalent to the grounds for suspension or exclusion by school principals in the </w:t>
      </w:r>
      <w:r w:rsidR="00E00ED0">
        <w:rPr>
          <w:rFonts w:ascii="Arial" w:hAnsi="Arial" w:cs="Arial"/>
          <w:color w:val="000000" w:themeColor="text1"/>
        </w:rPr>
        <w:t>Act</w:t>
      </w:r>
      <w:r w:rsidR="00750910" w:rsidRPr="00750910">
        <w:rPr>
          <w:rFonts w:ascii="Arial" w:hAnsi="Arial" w:cs="Arial"/>
          <w:color w:val="000000" w:themeColor="text1"/>
        </w:rPr>
        <w:t xml:space="preserve">.   </w:t>
      </w:r>
    </w:p>
    <w:p w:rsidR="00750910" w:rsidRDefault="00750910" w:rsidP="00750910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 w:rsidRPr="00750910">
        <w:rPr>
          <w:rFonts w:ascii="Arial" w:hAnsi="Arial" w:cs="Arial"/>
          <w:color w:val="000000" w:themeColor="text1"/>
        </w:rPr>
        <w:t xml:space="preserve">Temporary attendance will also be terminated if the EAP verification process is finalised and </w:t>
      </w:r>
      <w:r w:rsidR="00EE6A7E" w:rsidRPr="00750910">
        <w:rPr>
          <w:rFonts w:ascii="Arial" w:hAnsi="Arial" w:cs="Arial"/>
          <w:color w:val="000000" w:themeColor="text1"/>
        </w:rPr>
        <w:t xml:space="preserve">I (or </w:t>
      </w:r>
      <w:r w:rsidR="00EE6A7E">
        <w:rPr>
          <w:rFonts w:ascii="Arial" w:hAnsi="Arial" w:cs="Arial"/>
          <w:color w:val="000000" w:themeColor="text1"/>
        </w:rPr>
        <w:t>another</w:t>
      </w:r>
      <w:r w:rsidR="00EE6A7E" w:rsidRPr="00750910">
        <w:rPr>
          <w:rFonts w:ascii="Arial" w:hAnsi="Arial" w:cs="Arial"/>
          <w:color w:val="000000" w:themeColor="text1"/>
        </w:rPr>
        <w:t xml:space="preserve"> relevant </w:t>
      </w:r>
      <w:r w:rsidR="00E00ED0">
        <w:rPr>
          <w:rFonts w:ascii="Arial" w:hAnsi="Arial" w:cs="Arial"/>
          <w:color w:val="000000" w:themeColor="text1"/>
        </w:rPr>
        <w:t xml:space="preserve">delegated </w:t>
      </w:r>
      <w:r w:rsidR="00EE6A7E" w:rsidRPr="00750910">
        <w:rPr>
          <w:rFonts w:ascii="Arial" w:hAnsi="Arial" w:cs="Arial"/>
          <w:color w:val="000000" w:themeColor="text1"/>
        </w:rPr>
        <w:t xml:space="preserve">decision-maker) make a </w:t>
      </w:r>
      <w:r w:rsidR="00622520">
        <w:rPr>
          <w:rFonts w:ascii="Arial" w:hAnsi="Arial" w:cs="Arial"/>
          <w:color w:val="000000" w:themeColor="text1"/>
        </w:rPr>
        <w:t xml:space="preserve">final </w:t>
      </w:r>
      <w:r w:rsidR="00EE6A7E" w:rsidRPr="00750910">
        <w:rPr>
          <w:rFonts w:ascii="Arial" w:hAnsi="Arial" w:cs="Arial"/>
          <w:color w:val="000000" w:themeColor="text1"/>
        </w:rPr>
        <w:t>decision</w:t>
      </w:r>
      <w:r w:rsidRPr="00750910">
        <w:rPr>
          <w:rFonts w:ascii="Arial" w:hAnsi="Arial" w:cs="Arial"/>
          <w:color w:val="000000" w:themeColor="text1"/>
        </w:rPr>
        <w:t xml:space="preserve"> regarding </w:t>
      </w:r>
      <w:r>
        <w:rPr>
          <w:rFonts w:ascii="Arial" w:hAnsi="Arial" w:cs="Arial"/>
          <w:color w:val="000000" w:themeColor="text1"/>
        </w:rPr>
        <w:t>the prospective student’s</w:t>
      </w:r>
      <w:r w:rsidR="00622520">
        <w:rPr>
          <w:rFonts w:ascii="Arial" w:hAnsi="Arial" w:cs="Arial"/>
          <w:color w:val="000000" w:themeColor="text1"/>
        </w:rPr>
        <w:t xml:space="preserve"> application for</w:t>
      </w:r>
      <w:r>
        <w:rPr>
          <w:rFonts w:ascii="Arial" w:hAnsi="Arial" w:cs="Arial"/>
          <w:color w:val="000000" w:themeColor="text1"/>
        </w:rPr>
        <w:t xml:space="preserve"> enrolment under</w:t>
      </w:r>
      <w:r w:rsidR="00BD0B91">
        <w:rPr>
          <w:rFonts w:ascii="Arial" w:hAnsi="Arial" w:cs="Arial"/>
          <w:color w:val="000000" w:themeColor="text1"/>
        </w:rPr>
        <w:t xml:space="preserve"> section</w:t>
      </w:r>
      <w:r w:rsidRPr="00750910">
        <w:rPr>
          <w:rFonts w:ascii="Arial" w:hAnsi="Arial" w:cs="Arial"/>
          <w:color w:val="000000" w:themeColor="text1"/>
        </w:rPr>
        <w:t xml:space="preserve"> 166 or 167 of the </w:t>
      </w:r>
      <w:r w:rsidR="00E00ED0">
        <w:rPr>
          <w:rFonts w:ascii="Arial" w:hAnsi="Arial" w:cs="Arial"/>
          <w:color w:val="000000" w:themeColor="text1"/>
        </w:rPr>
        <w:t>Act</w:t>
      </w:r>
      <w:r w:rsidRPr="00750910">
        <w:rPr>
          <w:rFonts w:ascii="Arial" w:hAnsi="Arial" w:cs="Arial"/>
          <w:color w:val="000000" w:themeColor="text1"/>
        </w:rPr>
        <w:t>.</w:t>
      </w:r>
    </w:p>
    <w:p w:rsidR="00750910" w:rsidRPr="000D3589" w:rsidRDefault="00750910" w:rsidP="00E81D69">
      <w:pPr>
        <w:snapToGrid w:val="0"/>
        <w:spacing w:after="120"/>
        <w:jc w:val="both"/>
        <w:rPr>
          <w:rFonts w:ascii="Arial" w:hAnsi="Arial" w:cs="Arial"/>
          <w:color w:val="000000" w:themeColor="text1"/>
          <w:u w:val="single"/>
        </w:rPr>
      </w:pPr>
      <w:r w:rsidRPr="000D3589">
        <w:rPr>
          <w:rFonts w:ascii="Arial" w:hAnsi="Arial" w:cs="Arial"/>
          <w:color w:val="000000" w:themeColor="text1"/>
          <w:u w:val="single"/>
        </w:rPr>
        <w:t>Next steps</w:t>
      </w:r>
    </w:p>
    <w:p w:rsidR="004C4529" w:rsidRDefault="004C4529" w:rsidP="00E81D69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 have written to the applicant</w:t>
      </w:r>
      <w:r w:rsidR="00E565C7">
        <w:rPr>
          <w:rFonts w:ascii="Arial" w:hAnsi="Arial" w:cs="Arial"/>
          <w:color w:val="000000" w:themeColor="text1"/>
        </w:rPr>
        <w:t>/s</w:t>
      </w:r>
      <w:r>
        <w:rPr>
          <w:rFonts w:ascii="Arial" w:hAnsi="Arial" w:cs="Arial"/>
          <w:color w:val="000000" w:themeColor="text1"/>
        </w:rPr>
        <w:t xml:space="preserve"> to advise them of my decision and </w:t>
      </w:r>
      <w:r w:rsidR="00AC1999">
        <w:rPr>
          <w:rFonts w:ascii="Arial" w:hAnsi="Arial" w:cs="Arial"/>
          <w:color w:val="000000" w:themeColor="text1"/>
        </w:rPr>
        <w:t>offered them temporary attendance for up to 10 months to enable EAP verification to occur. I have asked them to</w:t>
      </w:r>
      <w:r>
        <w:rPr>
          <w:rFonts w:ascii="Arial" w:hAnsi="Arial" w:cs="Arial"/>
          <w:color w:val="000000" w:themeColor="text1"/>
        </w:rPr>
        <w:t xml:space="preserve"> contact you </w:t>
      </w:r>
      <w:r w:rsidR="00F061E5">
        <w:rPr>
          <w:rFonts w:ascii="Arial" w:hAnsi="Arial" w:cs="Arial"/>
          <w:color w:val="000000" w:themeColor="text1"/>
        </w:rPr>
        <w:t xml:space="preserve">within 10 school days </w:t>
      </w:r>
      <w:r>
        <w:rPr>
          <w:rFonts w:ascii="Arial" w:hAnsi="Arial" w:cs="Arial"/>
          <w:color w:val="000000" w:themeColor="text1"/>
        </w:rPr>
        <w:t xml:space="preserve">to complete a </w:t>
      </w:r>
      <w:hyperlink r:id="rId14" w:history="1">
        <w:r w:rsidR="004E49A4" w:rsidRPr="00847E18">
          <w:rPr>
            <w:rStyle w:val="Hyperlink"/>
            <w:rFonts w:ascii="Arial" w:hAnsi="Arial" w:cs="Arial"/>
          </w:rPr>
          <w:t>T</w:t>
        </w:r>
        <w:r w:rsidRPr="00847E18">
          <w:rPr>
            <w:rStyle w:val="Hyperlink"/>
            <w:rFonts w:ascii="Arial" w:hAnsi="Arial" w:cs="Arial"/>
          </w:rPr>
          <w:t xml:space="preserve">emporary </w:t>
        </w:r>
        <w:r w:rsidR="004E49A4" w:rsidRPr="00847E18">
          <w:rPr>
            <w:rStyle w:val="Hyperlink"/>
            <w:rFonts w:ascii="Arial" w:hAnsi="Arial" w:cs="Arial"/>
          </w:rPr>
          <w:t>attendance in a state special school - R</w:t>
        </w:r>
        <w:r w:rsidRPr="00847E18">
          <w:rPr>
            <w:rStyle w:val="Hyperlink"/>
            <w:rFonts w:ascii="Arial" w:hAnsi="Arial" w:cs="Arial"/>
          </w:rPr>
          <w:t>egistration and agreement</w:t>
        </w:r>
      </w:hyperlink>
      <w:r>
        <w:rPr>
          <w:rFonts w:ascii="Arial" w:hAnsi="Arial" w:cs="Arial"/>
          <w:color w:val="000000" w:themeColor="text1"/>
        </w:rPr>
        <w:t xml:space="preserve"> (the </w:t>
      </w:r>
      <w:r w:rsidR="00750910">
        <w:rPr>
          <w:rFonts w:ascii="Arial" w:hAnsi="Arial" w:cs="Arial"/>
          <w:color w:val="000000" w:themeColor="text1"/>
        </w:rPr>
        <w:t>agreement</w:t>
      </w:r>
      <w:r>
        <w:rPr>
          <w:rFonts w:ascii="Arial" w:hAnsi="Arial" w:cs="Arial"/>
          <w:color w:val="000000" w:themeColor="text1"/>
        </w:rPr>
        <w:t>).</w:t>
      </w:r>
      <w:r w:rsidR="00F061E5">
        <w:rPr>
          <w:rFonts w:ascii="Arial" w:hAnsi="Arial" w:cs="Arial"/>
          <w:color w:val="000000" w:themeColor="text1"/>
        </w:rPr>
        <w:t xml:space="preserve"> </w:t>
      </w:r>
      <w:r w:rsidR="003C036D">
        <w:rPr>
          <w:rFonts w:ascii="Arial" w:hAnsi="Arial" w:cs="Arial"/>
          <w:color w:val="000000" w:themeColor="text1"/>
        </w:rPr>
        <w:t xml:space="preserve">While the agreement must be signed </w:t>
      </w:r>
      <w:r w:rsidR="003C036D">
        <w:rPr>
          <w:rFonts w:ascii="Arial" w:hAnsi="Arial" w:cs="Arial"/>
          <w:color w:val="000000" w:themeColor="text1"/>
        </w:rPr>
        <w:lastRenderedPageBreak/>
        <w:t>within 10 school days, the t</w:t>
      </w:r>
      <w:r w:rsidR="00F061E5">
        <w:rPr>
          <w:rFonts w:ascii="Arial" w:hAnsi="Arial" w:cs="Arial"/>
          <w:color w:val="000000" w:themeColor="text1"/>
        </w:rPr>
        <w:t>emporary atte</w:t>
      </w:r>
      <w:r w:rsidR="004E49A4">
        <w:rPr>
          <w:rFonts w:ascii="Arial" w:hAnsi="Arial" w:cs="Arial"/>
          <w:color w:val="000000" w:themeColor="text1"/>
        </w:rPr>
        <w:t>ndance</w:t>
      </w:r>
      <w:r w:rsidR="003C036D">
        <w:rPr>
          <w:rFonts w:ascii="Arial" w:hAnsi="Arial" w:cs="Arial"/>
          <w:color w:val="000000" w:themeColor="text1"/>
        </w:rPr>
        <w:t xml:space="preserve"> commencement date may differ from the date the agreement is signed. The comme</w:t>
      </w:r>
      <w:r w:rsidR="004E49A4">
        <w:rPr>
          <w:rFonts w:ascii="Arial" w:hAnsi="Arial" w:cs="Arial"/>
          <w:color w:val="000000" w:themeColor="text1"/>
        </w:rPr>
        <w:t>nce</w:t>
      </w:r>
      <w:r w:rsidR="003C036D">
        <w:rPr>
          <w:rFonts w:ascii="Arial" w:hAnsi="Arial" w:cs="Arial"/>
          <w:color w:val="000000" w:themeColor="text1"/>
        </w:rPr>
        <w:t xml:space="preserve">ment date must be noted </w:t>
      </w:r>
      <w:r w:rsidR="00E00ED0">
        <w:rPr>
          <w:rFonts w:ascii="Arial" w:hAnsi="Arial" w:cs="Arial"/>
          <w:color w:val="000000" w:themeColor="text1"/>
        </w:rPr>
        <w:t>in the signed agreement</w:t>
      </w:r>
      <w:r w:rsidR="00F061E5">
        <w:rPr>
          <w:rFonts w:ascii="Arial" w:hAnsi="Arial" w:cs="Arial"/>
          <w:color w:val="000000" w:themeColor="text1"/>
        </w:rPr>
        <w:t>.</w:t>
      </w:r>
    </w:p>
    <w:p w:rsidR="004C4529" w:rsidRDefault="004C4529" w:rsidP="00E81D69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Please advise me </w:t>
      </w:r>
      <w:r w:rsidR="00EE6A7E">
        <w:rPr>
          <w:rFonts w:ascii="Arial" w:hAnsi="Arial" w:cs="Arial"/>
          <w:color w:val="000000" w:themeColor="text1"/>
        </w:rPr>
        <w:t xml:space="preserve">if </w:t>
      </w:r>
      <w:r w:rsidR="00910F86">
        <w:rPr>
          <w:rFonts w:ascii="Arial" w:hAnsi="Arial" w:cs="Arial"/>
          <w:color w:val="000000" w:themeColor="text1"/>
        </w:rPr>
        <w:t xml:space="preserve">the </w:t>
      </w:r>
      <w:r w:rsidR="00E565C7">
        <w:rPr>
          <w:rFonts w:ascii="Arial" w:hAnsi="Arial" w:cs="Arial"/>
          <w:color w:val="000000" w:themeColor="text1"/>
        </w:rPr>
        <w:t>applicant</w:t>
      </w:r>
      <w:r>
        <w:rPr>
          <w:rFonts w:ascii="Arial" w:hAnsi="Arial" w:cs="Arial"/>
          <w:color w:val="000000" w:themeColor="text1"/>
        </w:rPr>
        <w:t xml:space="preserve">/s </w:t>
      </w:r>
      <w:r w:rsidR="00910F86">
        <w:rPr>
          <w:rFonts w:ascii="Arial" w:hAnsi="Arial" w:cs="Arial"/>
          <w:color w:val="000000" w:themeColor="text1"/>
        </w:rPr>
        <w:t xml:space="preserve">do not contact you within 10 </w:t>
      </w:r>
      <w:r w:rsidR="00750910">
        <w:rPr>
          <w:rFonts w:ascii="Arial" w:hAnsi="Arial" w:cs="Arial"/>
          <w:color w:val="000000" w:themeColor="text1"/>
        </w:rPr>
        <w:t xml:space="preserve">school </w:t>
      </w:r>
      <w:r w:rsidR="00910F86">
        <w:rPr>
          <w:rFonts w:ascii="Arial" w:hAnsi="Arial" w:cs="Arial"/>
          <w:color w:val="000000" w:themeColor="text1"/>
        </w:rPr>
        <w:t>day</w:t>
      </w:r>
      <w:r w:rsidR="00750910">
        <w:rPr>
          <w:rFonts w:ascii="Arial" w:hAnsi="Arial" w:cs="Arial"/>
          <w:color w:val="000000" w:themeColor="text1"/>
        </w:rPr>
        <w:t>s</w:t>
      </w:r>
      <w:r w:rsidR="00910F86">
        <w:rPr>
          <w:rFonts w:ascii="Arial" w:hAnsi="Arial" w:cs="Arial"/>
          <w:color w:val="000000" w:themeColor="text1"/>
        </w:rPr>
        <w:t xml:space="preserve"> or refuse temporary attendance</w:t>
      </w:r>
      <w:r w:rsidR="00EE6A7E">
        <w:rPr>
          <w:rFonts w:ascii="Arial" w:hAnsi="Arial" w:cs="Arial"/>
          <w:color w:val="000000" w:themeColor="text1"/>
        </w:rPr>
        <w:t xml:space="preserve"> offer</w:t>
      </w:r>
      <w:r w:rsidR="00910F86">
        <w:rPr>
          <w:rFonts w:ascii="Arial" w:hAnsi="Arial" w:cs="Arial"/>
          <w:color w:val="000000" w:themeColor="text1"/>
        </w:rPr>
        <w:t xml:space="preserve"> by </w:t>
      </w:r>
      <w:r w:rsidR="00EE6A7E">
        <w:rPr>
          <w:rFonts w:ascii="Arial" w:hAnsi="Arial" w:cs="Arial"/>
          <w:color w:val="000000" w:themeColor="text1"/>
        </w:rPr>
        <w:t>providing</w:t>
      </w:r>
      <w:r w:rsidR="00750910">
        <w:rPr>
          <w:rFonts w:ascii="Arial" w:hAnsi="Arial" w:cs="Arial"/>
          <w:color w:val="000000" w:themeColor="text1"/>
        </w:rPr>
        <w:t xml:space="preserve"> a completed</w:t>
      </w:r>
      <w:r w:rsidR="00910F86"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="00F21D1B" w:rsidRPr="00847E18">
          <w:rPr>
            <w:rStyle w:val="Hyperlink"/>
            <w:rFonts w:ascii="Arial" w:hAnsi="Arial" w:cs="Arial"/>
          </w:rPr>
          <w:t>Education Adjustment Program (</w:t>
        </w:r>
        <w:r w:rsidR="004E49A4" w:rsidRPr="00847E18">
          <w:rPr>
            <w:rStyle w:val="Hyperlink"/>
            <w:rFonts w:ascii="Arial" w:hAnsi="Arial" w:cs="Arial"/>
          </w:rPr>
          <w:t>EAP</w:t>
        </w:r>
        <w:r w:rsidR="00F21D1B" w:rsidRPr="00847E18">
          <w:rPr>
            <w:rStyle w:val="Hyperlink"/>
            <w:rFonts w:ascii="Arial" w:hAnsi="Arial" w:cs="Arial"/>
          </w:rPr>
          <w:t>)</w:t>
        </w:r>
        <w:r w:rsidR="004E49A4" w:rsidRPr="00847E18">
          <w:rPr>
            <w:rStyle w:val="Hyperlink"/>
            <w:rFonts w:ascii="Arial" w:hAnsi="Arial" w:cs="Arial"/>
          </w:rPr>
          <w:t xml:space="preserve"> o</w:t>
        </w:r>
        <w:r w:rsidR="00910F86" w:rsidRPr="00847E18">
          <w:rPr>
            <w:rStyle w:val="Hyperlink"/>
            <w:rFonts w:ascii="Arial" w:hAnsi="Arial" w:cs="Arial"/>
          </w:rPr>
          <w:t>utcome (</w:t>
        </w:r>
        <w:r w:rsidR="00EE6A7E" w:rsidRPr="00847E18">
          <w:rPr>
            <w:rStyle w:val="Hyperlink"/>
            <w:rFonts w:ascii="Arial" w:hAnsi="Arial" w:cs="Arial"/>
          </w:rPr>
          <w:t>t</w:t>
        </w:r>
        <w:r w:rsidR="00910F86" w:rsidRPr="00847E18">
          <w:rPr>
            <w:rStyle w:val="Hyperlink"/>
            <w:rFonts w:ascii="Arial" w:hAnsi="Arial" w:cs="Arial"/>
          </w:rPr>
          <w:t xml:space="preserve">emporary </w:t>
        </w:r>
        <w:r w:rsidR="00EE6A7E" w:rsidRPr="00847E18">
          <w:rPr>
            <w:rStyle w:val="Hyperlink"/>
            <w:rFonts w:ascii="Arial" w:hAnsi="Arial" w:cs="Arial"/>
          </w:rPr>
          <w:t>a</w:t>
        </w:r>
        <w:r w:rsidR="00910F86" w:rsidRPr="00847E18">
          <w:rPr>
            <w:rStyle w:val="Hyperlink"/>
            <w:rFonts w:ascii="Arial" w:hAnsi="Arial" w:cs="Arial"/>
          </w:rPr>
          <w:t xml:space="preserve">ttendance </w:t>
        </w:r>
        <w:r w:rsidR="00EE6A7E" w:rsidRPr="00847E18">
          <w:rPr>
            <w:rStyle w:val="Hyperlink"/>
            <w:rFonts w:ascii="Arial" w:hAnsi="Arial" w:cs="Arial"/>
          </w:rPr>
          <w:t>f</w:t>
        </w:r>
        <w:r w:rsidR="00910F86" w:rsidRPr="00847E18">
          <w:rPr>
            <w:rStyle w:val="Hyperlink"/>
            <w:rFonts w:ascii="Arial" w:hAnsi="Arial" w:cs="Arial"/>
          </w:rPr>
          <w:t>inalisation)</w:t>
        </w:r>
      </w:hyperlink>
      <w:r w:rsidR="00910F86">
        <w:rPr>
          <w:rFonts w:ascii="Arial" w:hAnsi="Arial" w:cs="Arial"/>
          <w:color w:val="000000" w:themeColor="text1"/>
        </w:rPr>
        <w:t xml:space="preserve"> </w:t>
      </w:r>
      <w:r w:rsidR="00A9473A">
        <w:rPr>
          <w:rFonts w:ascii="Arial" w:hAnsi="Arial" w:cs="Arial"/>
          <w:color w:val="000000" w:themeColor="text1"/>
        </w:rPr>
        <w:t>(EAP outcome)</w:t>
      </w:r>
      <w:r w:rsidR="00EE6A7E">
        <w:rPr>
          <w:rFonts w:ascii="Arial" w:hAnsi="Arial" w:cs="Arial"/>
          <w:color w:val="000000" w:themeColor="text1"/>
        </w:rPr>
        <w:t xml:space="preserve">. I will make my final decision once I have received </w:t>
      </w:r>
      <w:r w:rsidR="00E565C7">
        <w:rPr>
          <w:rFonts w:ascii="Arial" w:hAnsi="Arial" w:cs="Arial"/>
          <w:color w:val="000000" w:themeColor="text1"/>
        </w:rPr>
        <w:t>this</w:t>
      </w:r>
      <w:r w:rsidR="00EE6A7E">
        <w:rPr>
          <w:rFonts w:ascii="Arial" w:hAnsi="Arial" w:cs="Arial"/>
          <w:color w:val="000000" w:themeColor="text1"/>
        </w:rPr>
        <w:t xml:space="preserve">. </w:t>
      </w:r>
      <w:r w:rsidR="00910F86">
        <w:rPr>
          <w:rFonts w:ascii="Arial" w:hAnsi="Arial" w:cs="Arial"/>
          <w:color w:val="000000" w:themeColor="text1"/>
        </w:rPr>
        <w:t xml:space="preserve"> </w:t>
      </w:r>
    </w:p>
    <w:p w:rsidR="005E1798" w:rsidRDefault="003736B5" w:rsidP="00984072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 would </w:t>
      </w:r>
      <w:r w:rsidR="005B3FB7">
        <w:rPr>
          <w:rFonts w:ascii="Arial" w:hAnsi="Arial" w:cs="Arial"/>
          <w:color w:val="000000" w:themeColor="text1"/>
        </w:rPr>
        <w:t xml:space="preserve">also </w:t>
      </w:r>
      <w:r>
        <w:rPr>
          <w:rFonts w:ascii="Arial" w:hAnsi="Arial" w:cs="Arial"/>
          <w:color w:val="000000" w:themeColor="text1"/>
        </w:rPr>
        <w:t>appreciate</w:t>
      </w:r>
      <w:r w:rsidR="002109A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if you could ensure that </w:t>
      </w:r>
      <w:r w:rsidR="005B3FB7">
        <w:rPr>
          <w:rFonts w:ascii="Arial" w:hAnsi="Arial" w:cs="Arial"/>
          <w:color w:val="000000" w:themeColor="text1"/>
        </w:rPr>
        <w:t xml:space="preserve">a completed </w:t>
      </w:r>
      <w:r w:rsidR="00E565C7">
        <w:rPr>
          <w:rFonts w:ascii="Arial" w:hAnsi="Arial" w:cs="Arial"/>
          <w:color w:val="000000" w:themeColor="text1"/>
        </w:rPr>
        <w:t xml:space="preserve">EAP </w:t>
      </w:r>
      <w:r>
        <w:rPr>
          <w:rFonts w:ascii="Arial" w:hAnsi="Arial" w:cs="Arial"/>
          <w:color w:val="000000" w:themeColor="text1"/>
        </w:rPr>
        <w:t xml:space="preserve">verification </w:t>
      </w:r>
      <w:r w:rsidR="005B3FB7">
        <w:rPr>
          <w:rFonts w:ascii="Arial" w:hAnsi="Arial" w:cs="Arial"/>
          <w:color w:val="000000" w:themeColor="text1"/>
        </w:rPr>
        <w:t xml:space="preserve">request </w:t>
      </w:r>
      <w:r w:rsidR="004E49A4">
        <w:rPr>
          <w:rFonts w:ascii="Arial" w:hAnsi="Arial" w:cs="Arial"/>
          <w:color w:val="000000" w:themeColor="text1"/>
        </w:rPr>
        <w:t>in the category of intellectual d</w:t>
      </w:r>
      <w:r w:rsidR="00F061E5">
        <w:rPr>
          <w:rFonts w:ascii="Arial" w:hAnsi="Arial" w:cs="Arial"/>
          <w:color w:val="000000" w:themeColor="text1"/>
        </w:rPr>
        <w:t xml:space="preserve">isability </w:t>
      </w:r>
      <w:r w:rsidR="00D62C0B">
        <w:rPr>
          <w:rFonts w:ascii="Arial" w:hAnsi="Arial" w:cs="Arial"/>
          <w:color w:val="000000" w:themeColor="text1"/>
        </w:rPr>
        <w:t xml:space="preserve">is </w:t>
      </w:r>
      <w:r w:rsidR="002109AF">
        <w:rPr>
          <w:rFonts w:ascii="Arial" w:hAnsi="Arial" w:cs="Arial"/>
          <w:color w:val="000000" w:themeColor="text1"/>
        </w:rPr>
        <w:t>submitted</w:t>
      </w:r>
      <w:r>
        <w:rPr>
          <w:rFonts w:ascii="Arial" w:hAnsi="Arial" w:cs="Arial"/>
          <w:color w:val="000000" w:themeColor="text1"/>
        </w:rPr>
        <w:t xml:space="preserve"> to the EAP team as soon as possible for processing</w:t>
      </w:r>
      <w:r w:rsidR="004E49A4">
        <w:rPr>
          <w:rFonts w:ascii="Arial" w:hAnsi="Arial" w:cs="Arial"/>
          <w:color w:val="000000" w:themeColor="text1"/>
        </w:rPr>
        <w:t>.</w:t>
      </w:r>
    </w:p>
    <w:p w:rsidR="00EE6A7E" w:rsidRDefault="00F061E5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Once you are advised of the EAP outcome or when temporary attendance ends, </w:t>
      </w:r>
      <w:r w:rsidR="00925582">
        <w:rPr>
          <w:rFonts w:ascii="Arial" w:hAnsi="Arial" w:cs="Arial"/>
          <w:color w:val="000000" w:themeColor="text1"/>
        </w:rPr>
        <w:t>whichever</w:t>
      </w:r>
      <w:r>
        <w:rPr>
          <w:rFonts w:ascii="Arial" w:hAnsi="Arial" w:cs="Arial"/>
          <w:color w:val="000000" w:themeColor="text1"/>
        </w:rPr>
        <w:t xml:space="preserve"> occurs first, p</w:t>
      </w:r>
      <w:r w:rsidR="005E1798">
        <w:rPr>
          <w:rFonts w:ascii="Arial" w:hAnsi="Arial" w:cs="Arial"/>
          <w:color w:val="000000" w:themeColor="text1"/>
        </w:rPr>
        <w:t xml:space="preserve">lease </w:t>
      </w:r>
      <w:r>
        <w:rPr>
          <w:rFonts w:ascii="Arial" w:hAnsi="Arial" w:cs="Arial"/>
          <w:color w:val="000000" w:themeColor="text1"/>
        </w:rPr>
        <w:t>complete</w:t>
      </w:r>
      <w:r w:rsidR="005E1798">
        <w:rPr>
          <w:rFonts w:ascii="Arial" w:hAnsi="Arial" w:cs="Arial"/>
          <w:color w:val="000000" w:themeColor="text1"/>
        </w:rPr>
        <w:t xml:space="preserve"> the </w:t>
      </w:r>
      <w:hyperlink r:id="rId16" w:history="1">
        <w:r w:rsidR="00A9473A" w:rsidRPr="00847E18">
          <w:rPr>
            <w:rStyle w:val="Hyperlink"/>
            <w:rFonts w:ascii="Arial" w:hAnsi="Arial" w:cs="Arial"/>
          </w:rPr>
          <w:t>EAP outcome</w:t>
        </w:r>
      </w:hyperlink>
      <w:r w:rsidR="005E1798">
        <w:rPr>
          <w:rFonts w:ascii="Arial" w:hAnsi="Arial" w:cs="Arial"/>
          <w:color w:val="000000" w:themeColor="text1"/>
        </w:rPr>
        <w:t xml:space="preserve">, outlining the verification outcome, </w:t>
      </w:r>
      <w:r>
        <w:rPr>
          <w:rFonts w:ascii="Arial" w:hAnsi="Arial" w:cs="Arial"/>
          <w:color w:val="000000" w:themeColor="text1"/>
        </w:rPr>
        <w:t>and</w:t>
      </w:r>
      <w:r w:rsidR="005E1798">
        <w:rPr>
          <w:rFonts w:ascii="Arial" w:hAnsi="Arial" w:cs="Arial"/>
          <w:color w:val="000000" w:themeColor="text1"/>
        </w:rPr>
        <w:t xml:space="preserve"> indicating </w:t>
      </w:r>
      <w:r w:rsidR="00EE6A7E">
        <w:rPr>
          <w:rFonts w:ascii="Arial" w:hAnsi="Arial" w:cs="Arial"/>
          <w:color w:val="000000" w:themeColor="text1"/>
        </w:rPr>
        <w:t>whether</w:t>
      </w:r>
      <w:r w:rsidR="005E1798">
        <w:rPr>
          <w:rFonts w:ascii="Arial" w:hAnsi="Arial" w:cs="Arial"/>
          <w:color w:val="000000" w:themeColor="text1"/>
        </w:rPr>
        <w:t xml:space="preserve"> you are still satisfied that all </w:t>
      </w:r>
      <w:r>
        <w:rPr>
          <w:rFonts w:ascii="Arial" w:hAnsi="Arial" w:cs="Arial"/>
          <w:color w:val="000000" w:themeColor="text1"/>
        </w:rPr>
        <w:t>enrolment</w:t>
      </w:r>
      <w:r w:rsidR="005E1798">
        <w:rPr>
          <w:rFonts w:ascii="Arial" w:hAnsi="Arial" w:cs="Arial"/>
          <w:color w:val="000000" w:themeColor="text1"/>
        </w:rPr>
        <w:t xml:space="preserve"> requirements are met</w:t>
      </w:r>
      <w:r w:rsidR="007A33BB">
        <w:rPr>
          <w:rFonts w:ascii="Arial" w:hAnsi="Arial" w:cs="Arial"/>
          <w:color w:val="000000" w:themeColor="text1"/>
        </w:rPr>
        <w:t xml:space="preserve">. </w:t>
      </w:r>
    </w:p>
    <w:p w:rsidR="009B5FD2" w:rsidRDefault="00EE6A7E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Please send the completed </w:t>
      </w:r>
      <w:hyperlink r:id="rId17" w:history="1">
        <w:r w:rsidR="00A9473A" w:rsidRPr="00847E18">
          <w:rPr>
            <w:rStyle w:val="Hyperlink"/>
            <w:rFonts w:ascii="Arial" w:hAnsi="Arial" w:cs="Arial"/>
          </w:rPr>
          <w:t>EAP outcome</w:t>
        </w:r>
      </w:hyperlink>
      <w:r w:rsidR="007A33BB" w:rsidRPr="004E49A4">
        <w:rPr>
          <w:rFonts w:ascii="Arial" w:hAnsi="Arial" w:cs="Arial"/>
          <w:i/>
          <w:color w:val="000000" w:themeColor="text1"/>
        </w:rPr>
        <w:t xml:space="preserve"> </w:t>
      </w:r>
      <w:r w:rsidR="007A33BB">
        <w:rPr>
          <w:rFonts w:ascii="Arial" w:hAnsi="Arial" w:cs="Arial"/>
          <w:color w:val="000000" w:themeColor="text1"/>
        </w:rPr>
        <w:t>to</w:t>
      </w:r>
      <w:r w:rsidR="00D606FF">
        <w:rPr>
          <w:rFonts w:ascii="Arial" w:hAnsi="Arial" w:cs="Arial"/>
          <w:color w:val="000000" w:themeColor="text1"/>
        </w:rPr>
        <w:t xml:space="preserve"> </w:t>
      </w:r>
      <w:r w:rsidR="00342E0C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relevant contact details]"/>
            </w:textInput>
          </w:ffData>
        </w:fldChar>
      </w:r>
      <w:r w:rsidR="00D606FF">
        <w:rPr>
          <w:rFonts w:ascii="Arial" w:hAnsi="Arial" w:cs="Arial"/>
          <w:color w:val="FF0000"/>
        </w:rPr>
        <w:instrText xml:space="preserve"> FORMTEXT </w:instrText>
      </w:r>
      <w:r w:rsidR="00342E0C">
        <w:rPr>
          <w:rFonts w:ascii="Arial" w:hAnsi="Arial" w:cs="Arial"/>
          <w:color w:val="FF0000"/>
        </w:rPr>
      </w:r>
      <w:r w:rsidR="00342E0C">
        <w:rPr>
          <w:rFonts w:ascii="Arial" w:hAnsi="Arial" w:cs="Arial"/>
          <w:color w:val="FF0000"/>
        </w:rPr>
        <w:fldChar w:fldCharType="separate"/>
      </w:r>
      <w:r w:rsidR="00D606FF">
        <w:rPr>
          <w:rFonts w:ascii="Arial" w:hAnsi="Arial" w:cs="Arial"/>
          <w:noProof/>
          <w:color w:val="FF0000"/>
        </w:rPr>
        <w:t>[insert relevant contact details]</w:t>
      </w:r>
      <w:r w:rsidR="00342E0C">
        <w:rPr>
          <w:rFonts w:ascii="Arial" w:hAnsi="Arial" w:cs="Arial"/>
          <w:color w:val="FF0000"/>
        </w:rPr>
        <w:fldChar w:fldCharType="end"/>
      </w:r>
      <w:r w:rsidR="007A33BB">
        <w:rPr>
          <w:rFonts w:ascii="Arial" w:hAnsi="Arial" w:cs="Arial"/>
          <w:color w:val="000000" w:themeColor="text1"/>
        </w:rPr>
        <w:t>.</w:t>
      </w:r>
      <w:r w:rsidR="005E1798">
        <w:rPr>
          <w:rFonts w:ascii="Arial" w:hAnsi="Arial" w:cs="Arial"/>
          <w:color w:val="000000" w:themeColor="text1"/>
        </w:rPr>
        <w:t xml:space="preserve"> </w:t>
      </w:r>
    </w:p>
    <w:p w:rsidR="00D414D9" w:rsidRPr="00D414D9" w:rsidRDefault="00D414D9" w:rsidP="00D530DB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 w:rsidRPr="00D414D9">
        <w:rPr>
          <w:rFonts w:ascii="Arial" w:hAnsi="Arial" w:cs="Arial"/>
          <w:color w:val="000000" w:themeColor="text1"/>
        </w:rPr>
        <w:t xml:space="preserve">If </w:t>
      </w:r>
      <w:r w:rsidR="00D530DB">
        <w:rPr>
          <w:rFonts w:ascii="Arial" w:hAnsi="Arial" w:cs="Arial"/>
          <w:color w:val="000000" w:themeColor="text1"/>
        </w:rPr>
        <w:t>t</w:t>
      </w:r>
      <w:r w:rsidRPr="00D414D9">
        <w:rPr>
          <w:rFonts w:ascii="Arial" w:hAnsi="Arial" w:cs="Arial"/>
          <w:color w:val="000000" w:themeColor="text1"/>
        </w:rPr>
        <w:t xml:space="preserve">emporary </w:t>
      </w:r>
      <w:r w:rsidR="00D530DB">
        <w:rPr>
          <w:rFonts w:ascii="Arial" w:hAnsi="Arial" w:cs="Arial"/>
          <w:color w:val="000000" w:themeColor="text1"/>
        </w:rPr>
        <w:t>a</w:t>
      </w:r>
      <w:r w:rsidRPr="00D414D9">
        <w:rPr>
          <w:rFonts w:ascii="Arial" w:hAnsi="Arial" w:cs="Arial"/>
          <w:color w:val="000000" w:themeColor="text1"/>
        </w:rPr>
        <w:t>ttendance ends and</w:t>
      </w:r>
      <w:r w:rsidR="000A5473">
        <w:rPr>
          <w:rFonts w:ascii="Arial" w:hAnsi="Arial" w:cs="Arial"/>
          <w:color w:val="000000" w:themeColor="text1"/>
        </w:rPr>
        <w:t xml:space="preserve"> </w:t>
      </w:r>
      <w:r w:rsidR="00342E0C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0A5473" w:rsidRPr="000A5473">
        <w:rPr>
          <w:rFonts w:ascii="Arial" w:hAnsi="Arial" w:cs="Arial"/>
          <w:color w:val="FF0000"/>
        </w:rPr>
        <w:instrText xml:space="preserve"> FORMTEXT </w:instrText>
      </w:r>
      <w:r w:rsidR="00342E0C" w:rsidRPr="000A5473">
        <w:rPr>
          <w:rFonts w:ascii="Arial" w:hAnsi="Arial" w:cs="Arial"/>
          <w:color w:val="FF0000"/>
        </w:rPr>
      </w:r>
      <w:r w:rsidR="00342E0C" w:rsidRPr="000A5473">
        <w:rPr>
          <w:rFonts w:ascii="Arial" w:hAnsi="Arial" w:cs="Arial"/>
          <w:color w:val="FF0000"/>
        </w:rPr>
        <w:fldChar w:fldCharType="separate"/>
      </w:r>
      <w:r w:rsidR="000A5473" w:rsidRPr="000A5473">
        <w:rPr>
          <w:rFonts w:ascii="Arial" w:hAnsi="Arial" w:cs="Arial"/>
          <w:noProof/>
          <w:color w:val="FF0000"/>
        </w:rPr>
        <w:t>[student name]</w:t>
      </w:r>
      <w:r w:rsidR="00342E0C" w:rsidRPr="000A5473">
        <w:rPr>
          <w:rFonts w:ascii="Arial" w:hAnsi="Arial" w:cs="Arial"/>
          <w:color w:val="FF0000"/>
        </w:rPr>
        <w:fldChar w:fldCharType="end"/>
      </w:r>
      <w:r w:rsidRPr="00D414D9">
        <w:rPr>
          <w:rFonts w:ascii="Arial" w:hAnsi="Arial" w:cs="Arial"/>
          <w:color w:val="000000" w:themeColor="text1"/>
        </w:rPr>
        <w:t xml:space="preserve"> is not </w:t>
      </w:r>
      <w:r w:rsidR="002D386E">
        <w:rPr>
          <w:rFonts w:ascii="Arial" w:hAnsi="Arial" w:cs="Arial"/>
          <w:color w:val="000000" w:themeColor="text1"/>
        </w:rPr>
        <w:t xml:space="preserve">yet </w:t>
      </w:r>
      <w:r w:rsidRPr="00D414D9">
        <w:rPr>
          <w:rFonts w:ascii="Arial" w:hAnsi="Arial" w:cs="Arial"/>
          <w:color w:val="000000" w:themeColor="text1"/>
        </w:rPr>
        <w:t xml:space="preserve">enrolled in the school, </w:t>
      </w:r>
      <w:r w:rsidR="00342E0C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0A5473" w:rsidRPr="000A5473">
        <w:rPr>
          <w:rFonts w:ascii="Arial" w:hAnsi="Arial" w:cs="Arial"/>
          <w:color w:val="FF0000"/>
        </w:rPr>
        <w:instrText xml:space="preserve"> FORMTEXT </w:instrText>
      </w:r>
      <w:r w:rsidR="00342E0C" w:rsidRPr="000A5473">
        <w:rPr>
          <w:rFonts w:ascii="Arial" w:hAnsi="Arial" w:cs="Arial"/>
          <w:color w:val="FF0000"/>
        </w:rPr>
      </w:r>
      <w:r w:rsidR="00342E0C" w:rsidRPr="000A5473">
        <w:rPr>
          <w:rFonts w:ascii="Arial" w:hAnsi="Arial" w:cs="Arial"/>
          <w:color w:val="FF0000"/>
        </w:rPr>
        <w:fldChar w:fldCharType="separate"/>
      </w:r>
      <w:r w:rsidR="000A5473" w:rsidRPr="000A5473">
        <w:rPr>
          <w:rFonts w:ascii="Arial" w:hAnsi="Arial" w:cs="Arial"/>
          <w:noProof/>
          <w:color w:val="FF0000"/>
        </w:rPr>
        <w:t>[student name]</w:t>
      </w:r>
      <w:r w:rsidR="00342E0C" w:rsidRPr="000A5473">
        <w:rPr>
          <w:rFonts w:ascii="Arial" w:hAnsi="Arial" w:cs="Arial"/>
          <w:color w:val="FF0000"/>
        </w:rPr>
        <w:fldChar w:fldCharType="end"/>
      </w:r>
      <w:r w:rsidRPr="00D414D9">
        <w:rPr>
          <w:rFonts w:ascii="Arial" w:hAnsi="Arial" w:cs="Arial"/>
          <w:color w:val="000000" w:themeColor="text1"/>
        </w:rPr>
        <w:t>’s parent</w:t>
      </w:r>
      <w:r w:rsidR="00925582">
        <w:rPr>
          <w:rFonts w:ascii="Arial" w:hAnsi="Arial" w:cs="Arial"/>
          <w:color w:val="000000" w:themeColor="text1"/>
        </w:rPr>
        <w:t>/</w:t>
      </w:r>
      <w:r w:rsidRPr="00D414D9">
        <w:rPr>
          <w:rFonts w:ascii="Arial" w:hAnsi="Arial" w:cs="Arial"/>
          <w:color w:val="000000" w:themeColor="text1"/>
        </w:rPr>
        <w:t xml:space="preserve">s will need to enrol </w:t>
      </w:r>
      <w:r w:rsidR="00342E0C" w:rsidRPr="000A5473"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student name]"/>
            </w:textInput>
          </w:ffData>
        </w:fldChar>
      </w:r>
      <w:r w:rsidR="000A5473" w:rsidRPr="000A5473">
        <w:rPr>
          <w:rFonts w:ascii="Arial" w:hAnsi="Arial" w:cs="Arial"/>
          <w:color w:val="FF0000"/>
        </w:rPr>
        <w:instrText xml:space="preserve"> FORMTEXT </w:instrText>
      </w:r>
      <w:r w:rsidR="00342E0C" w:rsidRPr="000A5473">
        <w:rPr>
          <w:rFonts w:ascii="Arial" w:hAnsi="Arial" w:cs="Arial"/>
          <w:color w:val="FF0000"/>
        </w:rPr>
      </w:r>
      <w:r w:rsidR="00342E0C" w:rsidRPr="000A5473">
        <w:rPr>
          <w:rFonts w:ascii="Arial" w:hAnsi="Arial" w:cs="Arial"/>
          <w:color w:val="FF0000"/>
        </w:rPr>
        <w:fldChar w:fldCharType="separate"/>
      </w:r>
      <w:r w:rsidR="000A5473" w:rsidRPr="000A5473">
        <w:rPr>
          <w:rFonts w:ascii="Arial" w:hAnsi="Arial" w:cs="Arial"/>
          <w:noProof/>
          <w:color w:val="FF0000"/>
        </w:rPr>
        <w:t>[student name]</w:t>
      </w:r>
      <w:r w:rsidR="00342E0C" w:rsidRPr="000A5473">
        <w:rPr>
          <w:rFonts w:ascii="Arial" w:hAnsi="Arial" w:cs="Arial"/>
          <w:color w:val="FF0000"/>
        </w:rPr>
        <w:fldChar w:fldCharType="end"/>
      </w:r>
      <w:r w:rsidR="00BD0B91">
        <w:rPr>
          <w:rFonts w:ascii="Arial" w:hAnsi="Arial" w:cs="Arial"/>
          <w:color w:val="000000" w:themeColor="text1"/>
        </w:rPr>
        <w:t xml:space="preserve"> in</w:t>
      </w:r>
      <w:r w:rsidRPr="00D414D9">
        <w:rPr>
          <w:rFonts w:ascii="Arial" w:hAnsi="Arial" w:cs="Arial"/>
          <w:color w:val="000000" w:themeColor="text1"/>
        </w:rPr>
        <w:t xml:space="preserve"> another school.</w:t>
      </w:r>
    </w:p>
    <w:p w:rsidR="0066076A" w:rsidRPr="009D5D7E" w:rsidRDefault="0066076A" w:rsidP="00D530DB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 w:rsidRPr="009D5D7E">
        <w:rPr>
          <w:rFonts w:ascii="Arial" w:hAnsi="Arial" w:cs="Arial"/>
          <w:color w:val="000000" w:themeColor="text1"/>
        </w:rPr>
        <w:t>Please do not hesitate to contact me if you have any questions.</w:t>
      </w:r>
    </w:p>
    <w:p w:rsidR="0066076A" w:rsidRDefault="0066076A" w:rsidP="00D530DB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  <w:r w:rsidRPr="009D5D7E">
        <w:rPr>
          <w:rFonts w:ascii="Arial" w:hAnsi="Arial" w:cs="Arial"/>
          <w:color w:val="000000" w:themeColor="text1"/>
        </w:rPr>
        <w:t>Regards</w:t>
      </w:r>
    </w:p>
    <w:p w:rsidR="00455434" w:rsidRDefault="00455434" w:rsidP="0096574E">
      <w:pPr>
        <w:snapToGrid w:val="0"/>
        <w:spacing w:after="120" w:line="240" w:lineRule="auto"/>
        <w:rPr>
          <w:rFonts w:ascii="Arial" w:hAnsi="Arial" w:cs="Arial"/>
          <w:color w:val="FF0000"/>
        </w:rPr>
      </w:pPr>
    </w:p>
    <w:p w:rsidR="00455434" w:rsidRDefault="00455434" w:rsidP="0096574E">
      <w:pPr>
        <w:snapToGrid w:val="0"/>
        <w:spacing w:after="120" w:line="240" w:lineRule="auto"/>
        <w:rPr>
          <w:rFonts w:ascii="Arial" w:hAnsi="Arial" w:cs="Arial"/>
          <w:color w:val="FF0000"/>
        </w:rPr>
      </w:pPr>
    </w:p>
    <w:p w:rsidR="00455434" w:rsidRDefault="00455434" w:rsidP="0096574E">
      <w:pPr>
        <w:snapToGrid w:val="0"/>
        <w:spacing w:after="120" w:line="240" w:lineRule="auto"/>
        <w:rPr>
          <w:rFonts w:ascii="Arial" w:hAnsi="Arial" w:cs="Arial"/>
          <w:color w:val="FF0000"/>
        </w:rPr>
      </w:pPr>
    </w:p>
    <w:p w:rsidR="002109AF" w:rsidRDefault="00342E0C" w:rsidP="002109AF">
      <w:pPr>
        <w:snapToGrid w:val="0"/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Decision-maker’s name]"/>
            </w:textInput>
          </w:ffData>
        </w:fldChar>
      </w:r>
      <w:r w:rsidR="000A5473">
        <w:rPr>
          <w:rFonts w:ascii="Arial" w:hAnsi="Arial" w:cs="Arial"/>
          <w:color w:val="FF0000"/>
        </w:rPr>
        <w:instrText xml:space="preserve"> FORMTEXT </w:instrTex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0A5473">
        <w:rPr>
          <w:rFonts w:ascii="Arial" w:hAnsi="Arial" w:cs="Arial"/>
          <w:noProof/>
          <w:color w:val="FF0000"/>
        </w:rPr>
        <w:t>[Decision-maker’s name]</w:t>
      </w:r>
      <w:r>
        <w:rPr>
          <w:rFonts w:ascii="Arial" w:hAnsi="Arial" w:cs="Arial"/>
          <w:color w:val="FF0000"/>
        </w:rPr>
        <w:fldChar w:fldCharType="end"/>
      </w:r>
      <w:r w:rsidR="000A5473">
        <w:rPr>
          <w:rFonts w:ascii="Arial" w:hAnsi="Arial" w:cs="Arial"/>
          <w:color w:val="FF0000"/>
        </w:rPr>
        <w:t xml:space="preserve"> </w:t>
      </w:r>
      <w:r w:rsidR="002109AF">
        <w:rPr>
          <w:rFonts w:ascii="Arial" w:hAnsi="Arial" w:cs="Arial"/>
          <w:color w:val="FF0000"/>
        </w:rPr>
        <w:t xml:space="preserve"> </w:t>
      </w:r>
    </w:p>
    <w:p w:rsidR="000A5473" w:rsidRDefault="00342E0C" w:rsidP="002109AF">
      <w:pPr>
        <w:snapToGrid w:val="0"/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fldChar w:fldCharType="begin">
          <w:ffData>
            <w:name w:val=""/>
            <w:enabled/>
            <w:calcOnExit w:val="0"/>
            <w:textInput>
              <w:default w:val="[Decision-maker’s position]"/>
            </w:textInput>
          </w:ffData>
        </w:fldChar>
      </w:r>
      <w:r w:rsidR="000A5473">
        <w:rPr>
          <w:rFonts w:ascii="Arial" w:hAnsi="Arial" w:cs="Arial"/>
          <w:color w:val="FF0000"/>
        </w:rPr>
        <w:instrText xml:space="preserve"> FORMTEXT </w:instrText>
      </w:r>
      <w:r>
        <w:rPr>
          <w:rFonts w:ascii="Arial" w:hAnsi="Arial" w:cs="Arial"/>
          <w:color w:val="FF0000"/>
        </w:rPr>
      </w:r>
      <w:r>
        <w:rPr>
          <w:rFonts w:ascii="Arial" w:hAnsi="Arial" w:cs="Arial"/>
          <w:color w:val="FF0000"/>
        </w:rPr>
        <w:fldChar w:fldCharType="separate"/>
      </w:r>
      <w:r w:rsidR="000A5473">
        <w:rPr>
          <w:rFonts w:ascii="Arial" w:hAnsi="Arial" w:cs="Arial"/>
          <w:noProof/>
          <w:color w:val="FF0000"/>
        </w:rPr>
        <w:t>[Decision-maker’s position]</w:t>
      </w:r>
      <w:r>
        <w:rPr>
          <w:rFonts w:ascii="Arial" w:hAnsi="Arial" w:cs="Arial"/>
          <w:color w:val="FF0000"/>
        </w:rPr>
        <w:fldChar w:fldCharType="end"/>
      </w:r>
    </w:p>
    <w:p w:rsidR="002109AF" w:rsidRDefault="002109AF" w:rsidP="002109AF">
      <w:pPr>
        <w:snapToGrid w:val="0"/>
        <w:spacing w:after="120"/>
        <w:rPr>
          <w:rFonts w:ascii="Arial" w:hAnsi="Arial" w:cs="Arial"/>
          <w:color w:val="FF0000"/>
        </w:rPr>
      </w:pPr>
    </w:p>
    <w:p w:rsidR="0096574E" w:rsidRPr="009D5D7E" w:rsidRDefault="0096574E" w:rsidP="00D530DB">
      <w:pPr>
        <w:snapToGrid w:val="0"/>
        <w:spacing w:after="120"/>
        <w:jc w:val="both"/>
        <w:rPr>
          <w:rFonts w:ascii="Arial" w:hAnsi="Arial" w:cs="Arial"/>
          <w:color w:val="000000" w:themeColor="text1"/>
        </w:rPr>
      </w:pPr>
    </w:p>
    <w:sectPr w:rsidR="0096574E" w:rsidRPr="009D5D7E" w:rsidSect="000617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274" w:bottom="1440" w:left="1440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5E" w:rsidRDefault="0055675E" w:rsidP="000617EE">
      <w:pPr>
        <w:spacing w:after="0" w:line="240" w:lineRule="auto"/>
      </w:pPr>
      <w:r>
        <w:separator/>
      </w:r>
    </w:p>
  </w:endnote>
  <w:endnote w:type="continuationSeparator" w:id="0">
    <w:p w:rsidR="0055675E" w:rsidRDefault="0055675E" w:rsidP="0006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3C" w:rsidRDefault="00B84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EE" w:rsidRPr="00DE7E24" w:rsidRDefault="000617EE" w:rsidP="000617EE">
    <w:pPr>
      <w:pStyle w:val="Footer"/>
      <w:ind w:left="-567"/>
      <w:rPr>
        <w:rFonts w:ascii="Arial" w:hAnsi="Arial" w:cs="Arial"/>
        <w:sz w:val="16"/>
        <w:szCs w:val="16"/>
      </w:rPr>
    </w:pPr>
    <w:r w:rsidRPr="00DE7E24">
      <w:rPr>
        <w:noProof/>
        <w:sz w:val="16"/>
        <w:szCs w:val="16"/>
        <w:lang w:eastAsia="zh-TW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-658368</wp:posOffset>
          </wp:positionH>
          <wp:positionV relativeFrom="paragraph">
            <wp:posOffset>-185293</wp:posOffset>
          </wp:positionV>
          <wp:extent cx="7314366" cy="972820"/>
          <wp:effectExtent l="0" t="0" r="1270" b="0"/>
          <wp:wrapNone/>
          <wp:docPr id="5" name="Picture 5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962" cy="988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7E24">
      <w:rPr>
        <w:rFonts w:ascii="Arial" w:hAnsi="Arial" w:cs="Arial"/>
        <w:b/>
        <w:sz w:val="16"/>
        <w:szCs w:val="16"/>
      </w:rPr>
      <w:t xml:space="preserve">Uncontrolled copy. </w:t>
    </w:r>
    <w:r w:rsidRPr="00DE7E24">
      <w:rPr>
        <w:rFonts w:ascii="Arial" w:hAnsi="Arial" w:cs="Arial"/>
        <w:sz w:val="16"/>
        <w:szCs w:val="16"/>
      </w:rPr>
      <w:t xml:space="preserve">Refer to Department of Education Policy and Procedure Register at </w:t>
    </w:r>
  </w:p>
  <w:p w:rsidR="00DE7E24" w:rsidRDefault="00B8433C" w:rsidP="000617EE">
    <w:pPr>
      <w:pStyle w:val="Footer"/>
      <w:tabs>
        <w:tab w:val="right" w:pos="8647"/>
      </w:tabs>
      <w:ind w:left="-567" w:right="-341"/>
      <w:rPr>
        <w:rFonts w:ascii="Arial" w:hAnsi="Arial" w:cs="Arial"/>
        <w:sz w:val="16"/>
        <w:szCs w:val="16"/>
      </w:rPr>
    </w:pPr>
    <w:hyperlink r:id="rId2" w:history="1">
      <w:r w:rsidR="00DE7E24">
        <w:rPr>
          <w:rStyle w:val="Hyperlink"/>
          <w:rFonts w:ascii="Arial" w:hAnsi="Arial" w:cs="Arial"/>
          <w:sz w:val="16"/>
          <w:szCs w:val="16"/>
        </w:rPr>
        <w:t>https://ppr.qed.qld.gov.au/pp/state-special-school-enrolment-additional-requirements-procedure</w:t>
      </w:r>
    </w:hyperlink>
    <w:r w:rsidR="000617EE" w:rsidRPr="00DE7E24">
      <w:rPr>
        <w:rFonts w:ascii="Arial" w:hAnsi="Arial" w:cs="Arial"/>
        <w:sz w:val="16"/>
        <w:szCs w:val="16"/>
      </w:rPr>
      <w:t xml:space="preserve"> to </w:t>
    </w:r>
  </w:p>
  <w:p w:rsidR="000617EE" w:rsidRPr="00DE7E24" w:rsidRDefault="000617EE" w:rsidP="000617EE">
    <w:pPr>
      <w:pStyle w:val="Footer"/>
      <w:tabs>
        <w:tab w:val="right" w:pos="8647"/>
      </w:tabs>
      <w:ind w:left="-567" w:right="-341"/>
      <w:rPr>
        <w:rFonts w:ascii="Arial" w:hAnsi="Arial" w:cs="Arial"/>
        <w:sz w:val="16"/>
        <w:szCs w:val="16"/>
      </w:rPr>
    </w:pPr>
    <w:proofErr w:type="gramStart"/>
    <w:r w:rsidRPr="00DE7E24">
      <w:rPr>
        <w:rFonts w:ascii="Arial" w:hAnsi="Arial" w:cs="Arial"/>
        <w:sz w:val="16"/>
        <w:szCs w:val="16"/>
      </w:rPr>
      <w:t>ensure</w:t>
    </w:r>
    <w:proofErr w:type="gramEnd"/>
    <w:r w:rsidRPr="00DE7E24">
      <w:rPr>
        <w:rFonts w:ascii="Arial" w:hAnsi="Arial" w:cs="Arial"/>
        <w:sz w:val="16"/>
        <w:szCs w:val="16"/>
      </w:rPr>
      <w:t xml:space="preserve"> you have the most current version of this document.                      </w:t>
    </w:r>
    <w:r w:rsidR="00B8433C">
      <w:rPr>
        <w:rFonts w:ascii="Arial" w:hAnsi="Arial" w:cs="Arial"/>
        <w:sz w:val="16"/>
        <w:szCs w:val="16"/>
      </w:rPr>
      <w:tab/>
    </w:r>
    <w:r w:rsidRPr="00DE7E24">
      <w:rPr>
        <w:rFonts w:ascii="Arial" w:hAnsi="Arial" w:cs="Arial"/>
        <w:sz w:val="16"/>
        <w:szCs w:val="16"/>
      </w:rPr>
      <w:t xml:space="preserve">      Page </w:t>
    </w:r>
    <w:r w:rsidRPr="00DE7E24">
      <w:rPr>
        <w:rFonts w:ascii="Arial" w:hAnsi="Arial" w:cs="Arial"/>
        <w:b/>
        <w:sz w:val="16"/>
        <w:szCs w:val="16"/>
      </w:rPr>
      <w:t>2</w:t>
    </w:r>
    <w:r w:rsidRPr="00DE7E24">
      <w:rPr>
        <w:rFonts w:ascii="Arial" w:hAnsi="Arial" w:cs="Arial"/>
        <w:bCs/>
        <w:sz w:val="16"/>
        <w:szCs w:val="16"/>
      </w:rPr>
      <w:t xml:space="preserve"> of </w:t>
    </w:r>
    <w:r w:rsidRPr="00DE7E24">
      <w:rPr>
        <w:rFonts w:ascii="Arial" w:hAnsi="Arial" w:cs="Arial"/>
        <w:b/>
        <w:bCs/>
        <w:sz w:val="16"/>
        <w:szCs w:val="16"/>
      </w:rPr>
      <w:t>2</w:t>
    </w:r>
    <w:r w:rsidRPr="00DE7E24">
      <w:rPr>
        <w:rFonts w:ascii="Arial" w:hAnsi="Arial" w:cs="Arial"/>
        <w:b/>
        <w:sz w:val="16"/>
        <w:szCs w:val="16"/>
      </w:rPr>
      <w:t xml:space="preserve"> </w:t>
    </w:r>
    <w:r w:rsidRPr="00DE7E24">
      <w:rPr>
        <w:rFonts w:ascii="Arial" w:hAnsi="Arial" w:cs="Arial"/>
        <w:sz w:val="16"/>
        <w:szCs w:val="16"/>
      </w:rPr>
      <w:t xml:space="preserve">   </w:t>
    </w:r>
  </w:p>
  <w:p w:rsidR="000617EE" w:rsidRPr="00DE7E24" w:rsidRDefault="000617E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EE" w:rsidRPr="00DE7E24" w:rsidRDefault="00847E18" w:rsidP="000617EE">
    <w:pPr>
      <w:pStyle w:val="Footer"/>
      <w:ind w:left="-567"/>
      <w:rPr>
        <w:rFonts w:ascii="Arial" w:hAnsi="Arial" w:cs="Arial"/>
        <w:sz w:val="16"/>
        <w:szCs w:val="16"/>
      </w:rPr>
    </w:pPr>
    <w:bookmarkStart w:id="0" w:name="_GoBack"/>
    <w:bookmarkEnd w:id="0"/>
    <w:r w:rsidRPr="00DE7E24">
      <w:rPr>
        <w:noProof/>
        <w:sz w:val="16"/>
        <w:szCs w:val="16"/>
        <w:lang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-687705</wp:posOffset>
          </wp:positionH>
          <wp:positionV relativeFrom="paragraph">
            <wp:posOffset>-56515</wp:posOffset>
          </wp:positionV>
          <wp:extent cx="7080577" cy="943610"/>
          <wp:effectExtent l="0" t="0" r="0" b="0"/>
          <wp:wrapNone/>
          <wp:docPr id="6" name="Picture 6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577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17EE" w:rsidRPr="00DE7E24">
      <w:rPr>
        <w:rFonts w:ascii="Arial" w:hAnsi="Arial" w:cs="Arial"/>
        <w:b/>
        <w:sz w:val="16"/>
        <w:szCs w:val="16"/>
      </w:rPr>
      <w:t xml:space="preserve">Uncontrolled copy. </w:t>
    </w:r>
    <w:r w:rsidR="000617EE" w:rsidRPr="00DE7E24">
      <w:rPr>
        <w:rFonts w:ascii="Arial" w:hAnsi="Arial" w:cs="Arial"/>
        <w:sz w:val="16"/>
        <w:szCs w:val="16"/>
      </w:rPr>
      <w:t xml:space="preserve">Refer to Department of Education Policy and Procedure Register at </w:t>
    </w:r>
  </w:p>
  <w:p w:rsidR="00DE7E24" w:rsidRDefault="00B8433C" w:rsidP="000617EE">
    <w:pPr>
      <w:pStyle w:val="Footer"/>
      <w:tabs>
        <w:tab w:val="right" w:pos="8647"/>
      </w:tabs>
      <w:ind w:left="-567" w:right="-341"/>
      <w:rPr>
        <w:rFonts w:ascii="Arial" w:hAnsi="Arial" w:cs="Arial"/>
        <w:sz w:val="16"/>
        <w:szCs w:val="16"/>
      </w:rPr>
    </w:pPr>
    <w:hyperlink r:id="rId2" w:history="1">
      <w:r w:rsidR="00DE7E24" w:rsidRPr="00DE7E24">
        <w:rPr>
          <w:rStyle w:val="Hyperlink"/>
          <w:rFonts w:ascii="Arial" w:hAnsi="Arial" w:cs="Arial"/>
          <w:sz w:val="16"/>
          <w:szCs w:val="16"/>
        </w:rPr>
        <w:t>https://ppr.qed.qld.gov.au/pp/state-special-school-enrolment-additional-requirements-procedure</w:t>
      </w:r>
    </w:hyperlink>
    <w:r w:rsidR="000617EE" w:rsidRPr="00DE7E24">
      <w:rPr>
        <w:rFonts w:ascii="Arial" w:hAnsi="Arial" w:cs="Arial"/>
        <w:sz w:val="16"/>
        <w:szCs w:val="16"/>
      </w:rPr>
      <w:t xml:space="preserve"> to ensure you have the </w:t>
    </w:r>
  </w:p>
  <w:p w:rsidR="000617EE" w:rsidRPr="00DB30F0" w:rsidRDefault="000617EE" w:rsidP="00B8433C">
    <w:pPr>
      <w:pStyle w:val="Footer"/>
      <w:tabs>
        <w:tab w:val="right" w:pos="8364"/>
      </w:tabs>
      <w:ind w:left="-567" w:right="-340"/>
      <w:rPr>
        <w:rFonts w:ascii="Arial" w:hAnsi="Arial" w:cs="Arial"/>
      </w:rPr>
    </w:pPr>
    <w:proofErr w:type="gramStart"/>
    <w:r w:rsidRPr="00DE7E24">
      <w:rPr>
        <w:rFonts w:ascii="Arial" w:hAnsi="Arial" w:cs="Arial"/>
        <w:sz w:val="16"/>
        <w:szCs w:val="16"/>
      </w:rPr>
      <w:t>most</w:t>
    </w:r>
    <w:proofErr w:type="gramEnd"/>
    <w:r w:rsidRPr="00DE7E24">
      <w:rPr>
        <w:rFonts w:ascii="Arial" w:hAnsi="Arial" w:cs="Arial"/>
        <w:sz w:val="16"/>
        <w:szCs w:val="16"/>
      </w:rPr>
      <w:t xml:space="preserve"> current version of this document.   </w:t>
    </w:r>
    <w:r w:rsidRPr="00DB30F0">
      <w:rPr>
        <w:rFonts w:ascii="Arial" w:hAnsi="Arial" w:cs="Arial"/>
        <w:sz w:val="18"/>
        <w:szCs w:val="18"/>
      </w:rPr>
      <w:t xml:space="preserve">       </w:t>
    </w:r>
    <w:r>
      <w:rPr>
        <w:rFonts w:ascii="Arial" w:hAnsi="Arial" w:cs="Arial"/>
        <w:sz w:val="18"/>
        <w:szCs w:val="18"/>
      </w:rPr>
      <w:t xml:space="preserve">                 </w:t>
    </w:r>
    <w:r w:rsidR="00B8433C">
      <w:rPr>
        <w:rFonts w:ascii="Arial" w:hAnsi="Arial" w:cs="Arial"/>
        <w:sz w:val="18"/>
        <w:szCs w:val="18"/>
      </w:rPr>
      <w:tab/>
    </w:r>
    <w:r w:rsidR="00B8433C">
      <w:rPr>
        <w:rFonts w:ascii="Arial" w:hAnsi="Arial" w:cs="Arial"/>
        <w:sz w:val="18"/>
        <w:szCs w:val="18"/>
      </w:rPr>
      <w:tab/>
    </w:r>
    <w:r w:rsidRPr="00847E18">
      <w:rPr>
        <w:rFonts w:ascii="Arial" w:hAnsi="Arial" w:cs="Arial"/>
        <w:sz w:val="16"/>
        <w:szCs w:val="18"/>
      </w:rPr>
      <w:t xml:space="preserve">Page </w:t>
    </w:r>
    <w:r w:rsidRPr="00847E18">
      <w:rPr>
        <w:rFonts w:ascii="Arial" w:hAnsi="Arial" w:cs="Arial"/>
        <w:b/>
        <w:bCs/>
        <w:sz w:val="16"/>
        <w:szCs w:val="18"/>
      </w:rPr>
      <w:t>1</w:t>
    </w:r>
    <w:r w:rsidRPr="00847E18">
      <w:rPr>
        <w:rFonts w:ascii="Arial" w:hAnsi="Arial" w:cs="Arial"/>
        <w:bCs/>
        <w:sz w:val="16"/>
        <w:szCs w:val="18"/>
      </w:rPr>
      <w:t xml:space="preserve"> of </w:t>
    </w:r>
    <w:r w:rsidR="00FA7D4C" w:rsidRPr="00847E18">
      <w:rPr>
        <w:rFonts w:ascii="Arial" w:hAnsi="Arial" w:cs="Arial"/>
        <w:b/>
        <w:bCs/>
        <w:sz w:val="16"/>
        <w:szCs w:val="18"/>
      </w:rPr>
      <w:t>2</w:t>
    </w:r>
    <w:r w:rsidRPr="00847E18">
      <w:rPr>
        <w:rFonts w:ascii="Arial" w:hAnsi="Arial" w:cs="Arial"/>
        <w:sz w:val="16"/>
        <w:szCs w:val="18"/>
      </w:rPr>
      <w:t xml:space="preserve">    </w:t>
    </w:r>
  </w:p>
  <w:p w:rsidR="000617EE" w:rsidRDefault="00061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5E" w:rsidRDefault="0055675E" w:rsidP="000617EE">
      <w:pPr>
        <w:spacing w:after="0" w:line="240" w:lineRule="auto"/>
      </w:pPr>
      <w:r>
        <w:separator/>
      </w:r>
    </w:p>
  </w:footnote>
  <w:footnote w:type="continuationSeparator" w:id="0">
    <w:p w:rsidR="0055675E" w:rsidRDefault="0055675E" w:rsidP="0006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3C" w:rsidRDefault="00B84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3C" w:rsidRDefault="00B84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C8" w:rsidRDefault="004E49A4" w:rsidP="004E49A4">
    <w:pPr>
      <w:pStyle w:val="Header"/>
      <w:jc w:val="center"/>
    </w:pPr>
    <w:r w:rsidRPr="004E49A4">
      <w:rPr>
        <w:b/>
      </w:rPr>
      <w:t xml:space="preserve">PRINCIPAL NOTIFICATION –DECISION </w:t>
    </w:r>
    <w:r w:rsidR="00AC1999">
      <w:rPr>
        <w:b/>
      </w:rPr>
      <w:t xml:space="preserve">MAKING PROCESS </w:t>
    </w:r>
    <w:r w:rsidR="0004010E">
      <w:rPr>
        <w:b/>
      </w:rPr>
      <w:t>CONTINUING</w:t>
    </w:r>
    <w:r w:rsidR="00AC1999">
      <w:rPr>
        <w:b/>
      </w:rPr>
      <w:t xml:space="preserve"> </w:t>
    </w:r>
    <w:r w:rsidRPr="004E49A4">
      <w:rPr>
        <w:b/>
      </w:rPr>
      <w:t xml:space="preserve">PENDING </w:t>
    </w:r>
    <w:r w:rsidR="009A7971">
      <w:rPr>
        <w:b/>
      </w:rPr>
      <w:t>EDUCATION ADJUSTMENT PROGRAM (</w:t>
    </w:r>
    <w:r w:rsidRPr="004E49A4">
      <w:rPr>
        <w:b/>
      </w:rPr>
      <w:t>EAP</w:t>
    </w:r>
    <w:r w:rsidR="009A7971">
      <w:rPr>
        <w:b/>
      </w:rPr>
      <w:t>)</w:t>
    </w:r>
    <w:r w:rsidRPr="004E49A4">
      <w:rPr>
        <w:b/>
      </w:rPr>
      <w:t xml:space="preserve"> VERIFICATION – OFFER OF TEMPORARY ATTENDANCE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21B"/>
    <w:multiLevelType w:val="hybridMultilevel"/>
    <w:tmpl w:val="8AB25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5476D"/>
    <w:multiLevelType w:val="hybridMultilevel"/>
    <w:tmpl w:val="BC5C86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60ABF"/>
    <w:multiLevelType w:val="hybridMultilevel"/>
    <w:tmpl w:val="F5C4F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0CD"/>
    <w:multiLevelType w:val="hybridMultilevel"/>
    <w:tmpl w:val="51409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44E7"/>
    <w:multiLevelType w:val="hybridMultilevel"/>
    <w:tmpl w:val="3ADC6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02286"/>
    <w:multiLevelType w:val="hybridMultilevel"/>
    <w:tmpl w:val="58D45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11646"/>
    <w:multiLevelType w:val="hybridMultilevel"/>
    <w:tmpl w:val="3C6C526C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29211EE"/>
    <w:multiLevelType w:val="hybridMultilevel"/>
    <w:tmpl w:val="1E3C6E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076A"/>
    <w:rsid w:val="00022845"/>
    <w:rsid w:val="00032EFB"/>
    <w:rsid w:val="0004010E"/>
    <w:rsid w:val="000617EE"/>
    <w:rsid w:val="00065197"/>
    <w:rsid w:val="00082513"/>
    <w:rsid w:val="000A36AC"/>
    <w:rsid w:val="000A5473"/>
    <w:rsid w:val="000B57AE"/>
    <w:rsid w:val="000D3589"/>
    <w:rsid w:val="000E13D3"/>
    <w:rsid w:val="000F55FB"/>
    <w:rsid w:val="000F664F"/>
    <w:rsid w:val="00113E40"/>
    <w:rsid w:val="00145326"/>
    <w:rsid w:val="00172F61"/>
    <w:rsid w:val="001749B3"/>
    <w:rsid w:val="001A08F5"/>
    <w:rsid w:val="001A6B1F"/>
    <w:rsid w:val="001A6D70"/>
    <w:rsid w:val="001B0166"/>
    <w:rsid w:val="001C60FE"/>
    <w:rsid w:val="001C68A1"/>
    <w:rsid w:val="001F071F"/>
    <w:rsid w:val="002109AF"/>
    <w:rsid w:val="00223F43"/>
    <w:rsid w:val="002312D4"/>
    <w:rsid w:val="00244AEB"/>
    <w:rsid w:val="002555B5"/>
    <w:rsid w:val="00261DD1"/>
    <w:rsid w:val="00266A9D"/>
    <w:rsid w:val="002868C0"/>
    <w:rsid w:val="00294AB0"/>
    <w:rsid w:val="002C79A0"/>
    <w:rsid w:val="002D386E"/>
    <w:rsid w:val="00310C98"/>
    <w:rsid w:val="00325443"/>
    <w:rsid w:val="003303A2"/>
    <w:rsid w:val="00342E0C"/>
    <w:rsid w:val="00362FFD"/>
    <w:rsid w:val="00367C78"/>
    <w:rsid w:val="003736B5"/>
    <w:rsid w:val="00376C65"/>
    <w:rsid w:val="003B6F4F"/>
    <w:rsid w:val="003C036D"/>
    <w:rsid w:val="003C7353"/>
    <w:rsid w:val="003E2907"/>
    <w:rsid w:val="003E337E"/>
    <w:rsid w:val="0041092D"/>
    <w:rsid w:val="00432574"/>
    <w:rsid w:val="004326C3"/>
    <w:rsid w:val="00455433"/>
    <w:rsid w:val="00455434"/>
    <w:rsid w:val="004B5AFA"/>
    <w:rsid w:val="004C4529"/>
    <w:rsid w:val="004E2310"/>
    <w:rsid w:val="004E49A4"/>
    <w:rsid w:val="004F4984"/>
    <w:rsid w:val="004F4DC3"/>
    <w:rsid w:val="004F58D3"/>
    <w:rsid w:val="00540F8D"/>
    <w:rsid w:val="005509B9"/>
    <w:rsid w:val="0055190C"/>
    <w:rsid w:val="0055675E"/>
    <w:rsid w:val="0056239E"/>
    <w:rsid w:val="00562C8F"/>
    <w:rsid w:val="00563C33"/>
    <w:rsid w:val="005744F8"/>
    <w:rsid w:val="005B2431"/>
    <w:rsid w:val="005B3FB7"/>
    <w:rsid w:val="005E1798"/>
    <w:rsid w:val="005E23C0"/>
    <w:rsid w:val="005F5B4B"/>
    <w:rsid w:val="0060003B"/>
    <w:rsid w:val="00600726"/>
    <w:rsid w:val="00613D79"/>
    <w:rsid w:val="00616C15"/>
    <w:rsid w:val="00622520"/>
    <w:rsid w:val="00624BC8"/>
    <w:rsid w:val="0066076A"/>
    <w:rsid w:val="00665A1F"/>
    <w:rsid w:val="00674BAF"/>
    <w:rsid w:val="006A539D"/>
    <w:rsid w:val="006B62DD"/>
    <w:rsid w:val="006C6967"/>
    <w:rsid w:val="006E70BA"/>
    <w:rsid w:val="006F5F91"/>
    <w:rsid w:val="007216D0"/>
    <w:rsid w:val="00731A09"/>
    <w:rsid w:val="00750910"/>
    <w:rsid w:val="0075324B"/>
    <w:rsid w:val="00753E61"/>
    <w:rsid w:val="00762F42"/>
    <w:rsid w:val="00783D96"/>
    <w:rsid w:val="007A33BB"/>
    <w:rsid w:val="007C25D7"/>
    <w:rsid w:val="007C4589"/>
    <w:rsid w:val="007D6B17"/>
    <w:rsid w:val="007F3BAD"/>
    <w:rsid w:val="00812047"/>
    <w:rsid w:val="008243A0"/>
    <w:rsid w:val="00847E18"/>
    <w:rsid w:val="008648ED"/>
    <w:rsid w:val="00876819"/>
    <w:rsid w:val="008B44BF"/>
    <w:rsid w:val="008B767C"/>
    <w:rsid w:val="008C3ECE"/>
    <w:rsid w:val="008E1671"/>
    <w:rsid w:val="00902F00"/>
    <w:rsid w:val="00910F86"/>
    <w:rsid w:val="009136D9"/>
    <w:rsid w:val="00915358"/>
    <w:rsid w:val="00925582"/>
    <w:rsid w:val="00934806"/>
    <w:rsid w:val="009358E5"/>
    <w:rsid w:val="00953CC9"/>
    <w:rsid w:val="0096574E"/>
    <w:rsid w:val="00976314"/>
    <w:rsid w:val="00976DEE"/>
    <w:rsid w:val="00981A2A"/>
    <w:rsid w:val="00984072"/>
    <w:rsid w:val="0098459D"/>
    <w:rsid w:val="00987FFA"/>
    <w:rsid w:val="009A7971"/>
    <w:rsid w:val="009B5FD2"/>
    <w:rsid w:val="009B74CB"/>
    <w:rsid w:val="009D46C6"/>
    <w:rsid w:val="009D5D7E"/>
    <w:rsid w:val="00A03B8A"/>
    <w:rsid w:val="00A457D7"/>
    <w:rsid w:val="00A73F83"/>
    <w:rsid w:val="00A9473A"/>
    <w:rsid w:val="00AA132B"/>
    <w:rsid w:val="00AA70B2"/>
    <w:rsid w:val="00AB06F6"/>
    <w:rsid w:val="00AB0D7F"/>
    <w:rsid w:val="00AB3982"/>
    <w:rsid w:val="00AC1999"/>
    <w:rsid w:val="00AC5261"/>
    <w:rsid w:val="00AD12B5"/>
    <w:rsid w:val="00AE2DFA"/>
    <w:rsid w:val="00AE3738"/>
    <w:rsid w:val="00AF33EC"/>
    <w:rsid w:val="00B058F0"/>
    <w:rsid w:val="00B125F8"/>
    <w:rsid w:val="00B14C9C"/>
    <w:rsid w:val="00B27C1F"/>
    <w:rsid w:val="00B465BD"/>
    <w:rsid w:val="00B50F73"/>
    <w:rsid w:val="00B61AB2"/>
    <w:rsid w:val="00B714C5"/>
    <w:rsid w:val="00B8433C"/>
    <w:rsid w:val="00B85F35"/>
    <w:rsid w:val="00B86764"/>
    <w:rsid w:val="00B93CEA"/>
    <w:rsid w:val="00B96618"/>
    <w:rsid w:val="00BA1708"/>
    <w:rsid w:val="00BD0B91"/>
    <w:rsid w:val="00BE2123"/>
    <w:rsid w:val="00C17180"/>
    <w:rsid w:val="00C42F22"/>
    <w:rsid w:val="00C44A18"/>
    <w:rsid w:val="00C50C58"/>
    <w:rsid w:val="00C80685"/>
    <w:rsid w:val="00C949FB"/>
    <w:rsid w:val="00CA52AB"/>
    <w:rsid w:val="00CD0954"/>
    <w:rsid w:val="00CD11B0"/>
    <w:rsid w:val="00CD2A6A"/>
    <w:rsid w:val="00CE6119"/>
    <w:rsid w:val="00CF73DE"/>
    <w:rsid w:val="00D414D9"/>
    <w:rsid w:val="00D41BA7"/>
    <w:rsid w:val="00D530DB"/>
    <w:rsid w:val="00D606FF"/>
    <w:rsid w:val="00D62C0B"/>
    <w:rsid w:val="00D729AB"/>
    <w:rsid w:val="00DA29FA"/>
    <w:rsid w:val="00DA743D"/>
    <w:rsid w:val="00DA7C0E"/>
    <w:rsid w:val="00DB386A"/>
    <w:rsid w:val="00DE62D5"/>
    <w:rsid w:val="00DE7E24"/>
    <w:rsid w:val="00E00ED0"/>
    <w:rsid w:val="00E12C4E"/>
    <w:rsid w:val="00E16674"/>
    <w:rsid w:val="00E25417"/>
    <w:rsid w:val="00E50286"/>
    <w:rsid w:val="00E565C7"/>
    <w:rsid w:val="00E61C36"/>
    <w:rsid w:val="00E65C1C"/>
    <w:rsid w:val="00E73C1D"/>
    <w:rsid w:val="00E81D69"/>
    <w:rsid w:val="00E86B26"/>
    <w:rsid w:val="00E910D2"/>
    <w:rsid w:val="00E945F6"/>
    <w:rsid w:val="00EB3498"/>
    <w:rsid w:val="00ED26E6"/>
    <w:rsid w:val="00EE20F5"/>
    <w:rsid w:val="00EE3339"/>
    <w:rsid w:val="00EE6A7E"/>
    <w:rsid w:val="00F061E5"/>
    <w:rsid w:val="00F13341"/>
    <w:rsid w:val="00F21D1B"/>
    <w:rsid w:val="00F4613D"/>
    <w:rsid w:val="00F53BB1"/>
    <w:rsid w:val="00F57A38"/>
    <w:rsid w:val="00F70E69"/>
    <w:rsid w:val="00F85D6D"/>
    <w:rsid w:val="00FA7D4C"/>
    <w:rsid w:val="00FB0823"/>
    <w:rsid w:val="00FB0853"/>
    <w:rsid w:val="00FC4306"/>
    <w:rsid w:val="00FD46D1"/>
    <w:rsid w:val="00FE50EF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4:docId w14:val="21A18644"/>
  <w15:docId w15:val="{6CFA1D2D-0641-4132-B687-DDD2993C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07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1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4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68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3E61"/>
    <w:pPr>
      <w:spacing w:after="0" w:line="240" w:lineRule="auto"/>
    </w:pPr>
  </w:style>
  <w:style w:type="paragraph" w:styleId="ListParagraph">
    <w:name w:val="List Paragraph"/>
    <w:aliases w:val="Bullet copy"/>
    <w:basedOn w:val="Normal"/>
    <w:uiPriority w:val="34"/>
    <w:qFormat/>
    <w:rsid w:val="00330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7EE"/>
  </w:style>
  <w:style w:type="paragraph" w:styleId="Footer">
    <w:name w:val="footer"/>
    <w:basedOn w:val="Normal"/>
    <w:link w:val="FooterChar"/>
    <w:uiPriority w:val="99"/>
    <w:unhideWhenUsed/>
    <w:rsid w:val="0006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qld.gov.au/student/Documents/special-school-eligibility-policy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attachment/application-for-student-enrolment-form.pdf" TargetMode="External"/><Relationship Id="rId17" Type="http://schemas.openxmlformats.org/officeDocument/2006/relationships/hyperlink" Target="https://ppr.mpe.qed.qld.gov.au/attachment/education-adjustment-program-eap-outcome-temporary-attendance-finalisation-form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attachment/education-adjustment-program-eap-outcome-temporary-attendance-finalisation-form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2018-05-01/act-2006-039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attachment/education-adjustment-program-eap-outcome-temporary-attendance-finalisation-form.docx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attachment/temporary-attendance-in-a-state-special-school-registration-and-agreement.docx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tate-special-school-enrolment-additional-requirements-procedure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tate-special-school-enrolment-additional-requirements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20/708169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2024-02-02T02:12:22+00:00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Disability and Inclusion</PPRBranch>
    <PPRDescription xmlns="http://schemas.microsoft.com/sharepoint/v3">Principal notification - Continued decision-making process pending EAP verification (temporary attendance offer)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2024-02-02T03:02:21+00:00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2024-02-02T03:02:21+00:00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2021-04-14T00:41:29+00:00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julie.gallagher@qed.qld.gov.au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Melanie White, Principal Advisor</PPRContentAuthor>
    <PPRDecommissionedDate xmlns="http://schemas.microsoft.com/sharepoint/v3" xsi:nil="true"/>
    <PPRPrimarySubCategory xmlns="16795be8-4374-4e44-895d-be6cdbab3e2c">3</PPRPrimarySubCategory>
    <PPRContentOwner xmlns="http://schemas.microsoft.com/sharepoint/v3">DDG, State Schools</PPRContentOwner>
    <PPRNominatedApprovers xmlns="http://schemas.microsoft.com/sharepoint/v3">ED; ADG; ADG;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7</PPRHPRMRevisionNumber>
    <PPRKeywords xmlns="http://schemas.microsoft.com/sharepoint/v3">State Schools; special schools; enrolment; criteria;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20/707025</PPRAttachmentParent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2180-AB62-42E8-B6C6-F9E5E2B4A583}"/>
</file>

<file path=customXml/itemProps2.xml><?xml version="1.0" encoding="utf-8"?>
<ds:datastoreItem xmlns:ds="http://schemas.openxmlformats.org/officeDocument/2006/customXml" ds:itemID="{0A7059F5-394B-46AF-83D4-D6B85612882F}">
  <ds:schemaRefs>
    <ds:schemaRef ds:uri="http://schemas.microsoft.com/office/2006/metadata/properties"/>
    <ds:schemaRef ds:uri="http://schemas.microsoft.com/sharepoint/v3"/>
    <ds:schemaRef ds:uri="16795be8-4374-4e44-895d-be6cdbab3e2c"/>
  </ds:schemaRefs>
</ds:datastoreItem>
</file>

<file path=customXml/itemProps3.xml><?xml version="1.0" encoding="utf-8"?>
<ds:datastoreItem xmlns:ds="http://schemas.openxmlformats.org/officeDocument/2006/customXml" ds:itemID="{AC6E1063-FE30-47E0-BC74-7C80DA4C66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0174F-3EB8-4975-874B-92C1CB3F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notification - Continued decision-making process pending EAP verification (temporary attendance offer)</vt:lpstr>
    </vt:vector>
  </TitlesOfParts>
  <Company>Queensland Government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notification - Continued decision-making process pending EAP verification (temporary attendance offer)</dc:title>
  <dc:creator>Jodie Davis</dc:creator>
  <cp:lastModifiedBy>Marie Kinsella</cp:lastModifiedBy>
  <cp:revision>8</cp:revision>
  <cp:lastPrinted>2018-12-06T02:57:00Z</cp:lastPrinted>
  <dcterms:created xsi:type="dcterms:W3CDTF">2021-03-31T05:16:00Z</dcterms:created>
  <dcterms:modified xsi:type="dcterms:W3CDTF">2021-04-14T00:41:00Z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_dlc_DocIdItemGuid">
    <vt:lpwstr>00e61875-d606-46e2-93b9-8bb3aa8535bd</vt:lpwstr>
  </property>
</Properties>
</file>