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9611F" w14:textId="4D87955A" w:rsidR="003B5BF7" w:rsidRPr="003B5BF7" w:rsidRDefault="000A566B" w:rsidP="00906CD3">
      <w:pPr>
        <w:pStyle w:val="Heading2"/>
        <w:snapToGrid w:val="0"/>
        <w:spacing w:before="0" w:line="240" w:lineRule="auto"/>
        <w:rPr>
          <w:lang w:val="en-GB"/>
        </w:rPr>
      </w:pPr>
      <w:r>
        <w:rPr>
          <w:rFonts w:eastAsia="MS Mincho"/>
          <w:bCs w:val="0"/>
          <w:sz w:val="48"/>
          <w:szCs w:val="48"/>
          <w:lang w:val="en-GB"/>
        </w:rPr>
        <w:t>Process</w:t>
      </w:r>
      <w:r w:rsidR="002F77C9" w:rsidRPr="001047EF">
        <w:rPr>
          <w:rFonts w:eastAsia="MS Mincho"/>
          <w:bCs w:val="0"/>
          <w:sz w:val="48"/>
          <w:szCs w:val="48"/>
          <w:lang w:val="en-GB"/>
        </w:rPr>
        <w:t xml:space="preserve"> for principals</w:t>
      </w:r>
      <w:r w:rsidR="0007692E" w:rsidRPr="001047EF">
        <w:rPr>
          <w:rFonts w:eastAsia="MS Mincho"/>
          <w:bCs w:val="0"/>
          <w:sz w:val="48"/>
          <w:szCs w:val="48"/>
          <w:lang w:val="en-GB"/>
        </w:rPr>
        <w:t>:</w:t>
      </w:r>
      <w:r w:rsidR="002F77C9" w:rsidRPr="001047EF">
        <w:rPr>
          <w:rFonts w:eastAsia="MS Mincho"/>
          <w:bCs w:val="0"/>
          <w:sz w:val="48"/>
          <w:szCs w:val="48"/>
          <w:lang w:val="en-GB"/>
        </w:rPr>
        <w:t xml:space="preserve"> </w:t>
      </w:r>
      <w:r w:rsidR="0007692E" w:rsidRPr="001047EF">
        <w:rPr>
          <w:rFonts w:eastAsia="MS Mincho"/>
          <w:bCs w:val="0"/>
          <w:sz w:val="48"/>
          <w:szCs w:val="48"/>
          <w:lang w:val="en-GB"/>
        </w:rPr>
        <w:t>S</w:t>
      </w:r>
      <w:r w:rsidR="002F77C9" w:rsidRPr="001047EF">
        <w:rPr>
          <w:rFonts w:eastAsia="MS Mincho"/>
          <w:bCs w:val="0"/>
          <w:sz w:val="48"/>
          <w:szCs w:val="48"/>
          <w:lang w:val="en-GB"/>
        </w:rPr>
        <w:t xml:space="preserve">taff training </w:t>
      </w:r>
      <w:r w:rsidR="00C47D6B" w:rsidRPr="001047EF">
        <w:rPr>
          <w:rFonts w:eastAsia="MS Mincho"/>
          <w:bCs w:val="0"/>
          <w:sz w:val="48"/>
          <w:szCs w:val="48"/>
          <w:lang w:val="en-GB"/>
        </w:rPr>
        <w:t xml:space="preserve">in the administration of medications </w:t>
      </w:r>
    </w:p>
    <w:p w14:paraId="71BD4A1E" w14:textId="1FD0E455" w:rsidR="002F77C9" w:rsidRPr="00CF6FD5" w:rsidRDefault="001047EF" w:rsidP="00906CD3">
      <w:pPr>
        <w:snapToGrid w:val="0"/>
        <w:spacing w:before="120"/>
        <w:ind w:right="-941"/>
        <w:jc w:val="both"/>
        <w:rPr>
          <w:rFonts w:cs="Arial"/>
          <w:sz w:val="20"/>
          <w:szCs w:val="20"/>
        </w:rPr>
      </w:pPr>
      <w:r w:rsidRPr="00CF6FD5">
        <w:rPr>
          <w:rFonts w:cs="Arial"/>
          <w:sz w:val="20"/>
          <w:szCs w:val="20"/>
        </w:rPr>
        <w:t>R</w:t>
      </w:r>
      <w:r w:rsidR="002F77C9" w:rsidRPr="00CF6FD5">
        <w:rPr>
          <w:rFonts w:cs="Arial"/>
          <w:sz w:val="20"/>
          <w:szCs w:val="20"/>
        </w:rPr>
        <w:t xml:space="preserve">ead </w:t>
      </w:r>
      <w:r w:rsidRPr="00CF6FD5">
        <w:rPr>
          <w:rFonts w:cs="Arial"/>
          <w:sz w:val="20"/>
          <w:szCs w:val="20"/>
        </w:rPr>
        <w:t xml:space="preserve">this </w:t>
      </w:r>
      <w:r w:rsidR="002F77C9" w:rsidRPr="00CF6FD5">
        <w:rPr>
          <w:rFonts w:cs="Arial"/>
          <w:sz w:val="20"/>
          <w:szCs w:val="20"/>
        </w:rPr>
        <w:t xml:space="preserve">in conjunction with the </w:t>
      </w:r>
      <w:hyperlink r:id="rId11" w:history="1">
        <w:r w:rsidR="002F77C9" w:rsidRPr="00335007">
          <w:rPr>
            <w:rStyle w:val="Hyperlink"/>
            <w:rFonts w:ascii="Arial" w:hAnsi="Arial" w:cs="Arial"/>
            <w:i/>
            <w:sz w:val="20"/>
            <w:szCs w:val="20"/>
          </w:rPr>
          <w:t xml:space="preserve">Administration of </w:t>
        </w:r>
        <w:r w:rsidR="002302DA" w:rsidRPr="00335007">
          <w:rPr>
            <w:rStyle w:val="Hyperlink"/>
            <w:rFonts w:ascii="Arial" w:hAnsi="Arial" w:cs="Arial"/>
            <w:i/>
            <w:sz w:val="20"/>
            <w:szCs w:val="20"/>
          </w:rPr>
          <w:t xml:space="preserve">medications </w:t>
        </w:r>
        <w:r w:rsidR="002F77C9" w:rsidRPr="00335007">
          <w:rPr>
            <w:rStyle w:val="Hyperlink"/>
            <w:rFonts w:ascii="Arial" w:hAnsi="Arial" w:cs="Arial"/>
            <w:i/>
            <w:sz w:val="20"/>
            <w:szCs w:val="20"/>
          </w:rPr>
          <w:t xml:space="preserve">in </w:t>
        </w:r>
        <w:proofErr w:type="gramStart"/>
        <w:r w:rsidR="002302DA" w:rsidRPr="00335007">
          <w:rPr>
            <w:rStyle w:val="Hyperlink"/>
            <w:rFonts w:ascii="Arial" w:hAnsi="Arial" w:cs="Arial"/>
            <w:i/>
            <w:sz w:val="20"/>
            <w:szCs w:val="20"/>
          </w:rPr>
          <w:t>schools</w:t>
        </w:r>
        <w:proofErr w:type="gramEnd"/>
        <w:r w:rsidR="002302DA" w:rsidRPr="00335007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2F77C9" w:rsidRPr="00335007">
          <w:rPr>
            <w:rStyle w:val="Hyperlink"/>
            <w:rFonts w:ascii="Arial" w:hAnsi="Arial" w:cs="Arial"/>
            <w:i/>
            <w:sz w:val="20"/>
            <w:szCs w:val="20"/>
          </w:rPr>
          <w:t>procedure</w:t>
        </w:r>
      </w:hyperlink>
      <w:r w:rsidR="002F77C9" w:rsidRPr="00CF6FD5">
        <w:rPr>
          <w:rFonts w:cs="Arial"/>
          <w:sz w:val="20"/>
          <w:szCs w:val="20"/>
        </w:rPr>
        <w:t xml:space="preserve">. </w:t>
      </w:r>
    </w:p>
    <w:p w14:paraId="0F049E5E" w14:textId="332BEC2A" w:rsidR="003B5BF7" w:rsidRPr="00CF6FD5" w:rsidRDefault="003B5BF7" w:rsidP="003B5BF7">
      <w:pPr>
        <w:snapToGrid w:val="0"/>
        <w:jc w:val="both"/>
        <w:rPr>
          <w:rFonts w:cs="Arial"/>
          <w:sz w:val="20"/>
          <w:szCs w:val="20"/>
        </w:rPr>
      </w:pPr>
      <w:r w:rsidRPr="00CF6FD5">
        <w:rPr>
          <w:rFonts w:cs="Arial"/>
          <w:sz w:val="20"/>
          <w:szCs w:val="20"/>
        </w:rPr>
        <w:t xml:space="preserve">Principals need to ensure staff are provided with appropriate training. </w:t>
      </w:r>
    </w:p>
    <w:p w14:paraId="05D16693" w14:textId="00C38DD0" w:rsidR="002F77C9" w:rsidRPr="00CF6FD5" w:rsidRDefault="002F77C9" w:rsidP="003B5BF7">
      <w:pPr>
        <w:snapToGrid w:val="0"/>
        <w:jc w:val="both"/>
        <w:rPr>
          <w:rFonts w:cs="Arial"/>
          <w:sz w:val="20"/>
          <w:szCs w:val="20"/>
        </w:rPr>
      </w:pPr>
      <w:r w:rsidRPr="00CF6FD5">
        <w:rPr>
          <w:rFonts w:cs="Arial"/>
          <w:b/>
          <w:sz w:val="20"/>
          <w:szCs w:val="20"/>
        </w:rPr>
        <w:t>Note:</w:t>
      </w:r>
      <w:r w:rsidRPr="00CF6FD5">
        <w:rPr>
          <w:rFonts w:cs="Arial"/>
          <w:sz w:val="20"/>
          <w:szCs w:val="20"/>
        </w:rPr>
        <w:t xml:space="preserve"> The following </w:t>
      </w:r>
      <w:r w:rsidR="00BB69F2" w:rsidRPr="00CF6FD5">
        <w:rPr>
          <w:rFonts w:cs="Arial"/>
          <w:sz w:val="20"/>
          <w:szCs w:val="20"/>
        </w:rPr>
        <w:t>processes</w:t>
      </w:r>
      <w:r w:rsidRPr="00CF6FD5">
        <w:rPr>
          <w:rFonts w:cs="Arial"/>
          <w:sz w:val="20"/>
          <w:szCs w:val="20"/>
        </w:rPr>
        <w:t xml:space="preserve"> may be delegated by the principal t</w:t>
      </w:r>
      <w:r w:rsidR="001047EF" w:rsidRPr="00CF6FD5">
        <w:rPr>
          <w:rFonts w:cs="Arial"/>
          <w:sz w:val="20"/>
          <w:szCs w:val="20"/>
        </w:rPr>
        <w:t>o other senior management staff</w:t>
      </w:r>
      <w:r w:rsidRPr="00CF6FD5">
        <w:rPr>
          <w:rFonts w:cs="Arial"/>
          <w:sz w:val="20"/>
          <w:szCs w:val="20"/>
        </w:rPr>
        <w:t xml:space="preserve"> e.g. deputy principal, head of department.</w:t>
      </w:r>
    </w:p>
    <w:p w14:paraId="69242560" w14:textId="7041DCB8" w:rsidR="00AC2A12" w:rsidRDefault="00AC2A12" w:rsidP="003B5BF7">
      <w:pPr>
        <w:snapToGri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-------------------------------------------------------------------------------------------------------------------------------------------</w:t>
      </w:r>
    </w:p>
    <w:p w14:paraId="367BB29A" w14:textId="3B028359" w:rsidR="00C06F05" w:rsidRPr="00906CD3" w:rsidRDefault="00F41277" w:rsidP="00DD3F4D">
      <w:pPr>
        <w:pStyle w:val="Heading3"/>
      </w:pPr>
      <w:r>
        <w:t xml:space="preserve">For </w:t>
      </w:r>
      <w:r w:rsidR="006769CE">
        <w:t xml:space="preserve">routine </w:t>
      </w:r>
      <w:r>
        <w:t>m</w:t>
      </w:r>
      <w:r w:rsidR="00C06F05" w:rsidRPr="00906CD3">
        <w:t>edications</w:t>
      </w:r>
      <w:r>
        <w:t xml:space="preserve"> </w:t>
      </w:r>
    </w:p>
    <w:p w14:paraId="26374F44" w14:textId="4AC37EF3" w:rsidR="00F969BF" w:rsidRDefault="00F969BF" w:rsidP="00CF6FD5">
      <w:pPr>
        <w:pStyle w:val="PPRNumberedListL1"/>
      </w:pPr>
      <w:r w:rsidRPr="00CF6FD5">
        <w:rPr>
          <w:rStyle w:val="PPRBulletedListL2Char"/>
        </w:rPr>
        <w:t>Allocate</w:t>
      </w:r>
      <w:r w:rsidR="00261DAD" w:rsidRPr="00CF6FD5">
        <w:rPr>
          <w:rStyle w:val="PPRBulletedListL2Char"/>
        </w:rPr>
        <w:t xml:space="preserve"> sufficient</w:t>
      </w:r>
      <w:r w:rsidRPr="00CF6FD5">
        <w:rPr>
          <w:rStyle w:val="PPRBulletedListL2Char"/>
        </w:rPr>
        <w:t xml:space="preserve"> time</w:t>
      </w:r>
      <w:r w:rsidRPr="00CF6FD5">
        <w:t xml:space="preserve"> for </w:t>
      </w:r>
      <w:r w:rsidR="00C06F05" w:rsidRPr="00CF6FD5">
        <w:t xml:space="preserve">assigned </w:t>
      </w:r>
      <w:r w:rsidRPr="00CF6FD5">
        <w:t>office</w:t>
      </w:r>
      <w:r w:rsidR="00C06F05" w:rsidRPr="00CF6FD5">
        <w:t>rs</w:t>
      </w:r>
      <w:r w:rsidRPr="00CF6FD5">
        <w:t xml:space="preserve"> </w:t>
      </w:r>
      <w:r w:rsidR="00C06F05" w:rsidRPr="00CF6FD5">
        <w:t xml:space="preserve">to complete the </w:t>
      </w:r>
      <w:r w:rsidR="00C06F05" w:rsidRPr="00CF6FD5">
        <w:rPr>
          <w:i/>
        </w:rPr>
        <w:t>Administration of medication in schools</w:t>
      </w:r>
      <w:r w:rsidR="00C06F05" w:rsidRPr="00CF6FD5">
        <w:t xml:space="preserve"> online training course, available on the </w:t>
      </w:r>
      <w:hyperlink r:id="rId12" w:history="1">
        <w:proofErr w:type="spellStart"/>
        <w:r w:rsidR="00244C1D" w:rsidRPr="00244C1D">
          <w:rPr>
            <w:rStyle w:val="Hyperlink"/>
            <w:rFonts w:ascii="Arial" w:hAnsi="Arial" w:cs="Arial"/>
            <w:sz w:val="20"/>
          </w:rPr>
          <w:t>QLearn</w:t>
        </w:r>
        <w:proofErr w:type="spellEnd"/>
      </w:hyperlink>
      <w:r w:rsidR="00611E96" w:rsidRPr="00C01A55">
        <w:t xml:space="preserve"> (DoE employees only)</w:t>
      </w:r>
      <w:r w:rsidR="00C06F05" w:rsidRPr="00CF6FD5">
        <w:t xml:space="preserve">, which </w:t>
      </w:r>
      <w:r w:rsidR="00967D3A" w:rsidRPr="00CF6FD5">
        <w:t>they may consider</w:t>
      </w:r>
      <w:r w:rsidR="00C06F05" w:rsidRPr="00CF6FD5">
        <w:t xml:space="preserve"> as part of</w:t>
      </w:r>
      <w:r w:rsidRPr="00CF6FD5">
        <w:t xml:space="preserve"> their </w:t>
      </w:r>
      <w:hyperlink r:id="rId13" w:history="1">
        <w:r w:rsidRPr="00CF6FD5">
          <w:rPr>
            <w:rStyle w:val="Hyperlink"/>
            <w:rFonts w:ascii="Arial" w:hAnsi="Arial" w:cs="Arial"/>
            <w:sz w:val="20"/>
          </w:rPr>
          <w:t>performance development process</w:t>
        </w:r>
      </w:hyperlink>
      <w:r w:rsidR="00611E96" w:rsidRPr="00C01A55">
        <w:rPr>
          <w:rStyle w:val="Hyperlink"/>
          <w:rFonts w:ascii="Arial" w:hAnsi="Arial" w:cs="Arial"/>
          <w:color w:val="000000" w:themeColor="text1"/>
          <w:sz w:val="20"/>
          <w:u w:val="none"/>
        </w:rPr>
        <w:t xml:space="preserve"> </w:t>
      </w:r>
      <w:r w:rsidR="00611E96" w:rsidRPr="00C01A55">
        <w:t>(DoE employees only)</w:t>
      </w:r>
      <w:r w:rsidRPr="00CF6FD5">
        <w:t xml:space="preserve">. </w:t>
      </w:r>
    </w:p>
    <w:p w14:paraId="40673730" w14:textId="77777777" w:rsidR="00987674" w:rsidRPr="00CF6FD5" w:rsidRDefault="00987674" w:rsidP="00987674">
      <w:pPr>
        <w:pStyle w:val="PPRNumberedListL1"/>
        <w:numPr>
          <w:ilvl w:val="0"/>
          <w:numId w:val="0"/>
        </w:numPr>
        <w:ind w:left="340"/>
      </w:pPr>
    </w:p>
    <w:p w14:paraId="7B8DA115" w14:textId="69AA90AA" w:rsidR="00C06F05" w:rsidRPr="00906CD3" w:rsidRDefault="00F41277" w:rsidP="00DD3F4D">
      <w:pPr>
        <w:pStyle w:val="Heading3"/>
      </w:pPr>
      <w:r>
        <w:t>For e</w:t>
      </w:r>
      <w:r w:rsidR="00C06F05" w:rsidRPr="00906CD3">
        <w:t>mergency first-aid medications</w:t>
      </w:r>
    </w:p>
    <w:p w14:paraId="70BABB38" w14:textId="77777777" w:rsidR="004E5196" w:rsidRPr="00CF6FD5" w:rsidRDefault="004E5196" w:rsidP="00DD3F4D">
      <w:pPr>
        <w:rPr>
          <w:sz w:val="20"/>
          <w:szCs w:val="20"/>
        </w:rPr>
      </w:pPr>
      <w:r w:rsidRPr="00CF6FD5">
        <w:rPr>
          <w:sz w:val="20"/>
          <w:szCs w:val="20"/>
        </w:rPr>
        <w:t xml:space="preserve">To ensure the safety of students requiring emergency first aid medication: </w:t>
      </w:r>
      <w:bookmarkStart w:id="0" w:name="_GoBack"/>
      <w:bookmarkEnd w:id="0"/>
    </w:p>
    <w:p w14:paraId="0B30D1EE" w14:textId="4BE3F54A" w:rsidR="004E5196" w:rsidRPr="00906CD3" w:rsidRDefault="004E5196" w:rsidP="00CF6FD5">
      <w:pPr>
        <w:pStyle w:val="PPRNumberedListL1"/>
        <w:numPr>
          <w:ilvl w:val="0"/>
          <w:numId w:val="26"/>
        </w:numPr>
      </w:pPr>
      <w:r w:rsidRPr="00906CD3">
        <w:t xml:space="preserve">Determine the number of students </w:t>
      </w:r>
      <w:r w:rsidR="00847E7E">
        <w:t xml:space="preserve">identified </w:t>
      </w:r>
      <w:r w:rsidRPr="00906CD3">
        <w:t>in the school with asthma and at risk of anaphylaxis</w:t>
      </w:r>
      <w:r w:rsidR="007F1CE7" w:rsidRPr="00906CD3">
        <w:t xml:space="preserve"> and </w:t>
      </w:r>
      <w:r w:rsidR="00261DAD">
        <w:t>which</w:t>
      </w:r>
      <w:r w:rsidR="007F1CE7" w:rsidRPr="00906CD3">
        <w:t xml:space="preserve"> classes they are in</w:t>
      </w:r>
      <w:r w:rsidR="00967D3A">
        <w:t>.</w:t>
      </w:r>
    </w:p>
    <w:p w14:paraId="5D1B24B0" w14:textId="18578D4C" w:rsidR="00047921" w:rsidRDefault="00A83201" w:rsidP="00DD3F4D">
      <w:pPr>
        <w:pStyle w:val="PPRNumberedListL1"/>
      </w:pPr>
      <w:r>
        <w:t>Use the student data to e</w:t>
      </w:r>
      <w:r w:rsidR="00047921">
        <w:t>nsure</w:t>
      </w:r>
      <w:r w:rsidR="007F1CE7">
        <w:t xml:space="preserve"> sufficient staff </w:t>
      </w:r>
      <w:r w:rsidR="00047921">
        <w:t>are</w:t>
      </w:r>
      <w:r w:rsidR="007F1CE7">
        <w:t xml:space="preserve"> trained</w:t>
      </w:r>
      <w:r w:rsidR="00047921">
        <w:t>:</w:t>
      </w:r>
    </w:p>
    <w:p w14:paraId="51060C56" w14:textId="2864207D" w:rsidR="007F1CE7" w:rsidRDefault="007F1CE7" w:rsidP="00DD3F4D">
      <w:pPr>
        <w:pStyle w:val="PPRBulletedListL1"/>
      </w:pPr>
      <w:r>
        <w:t xml:space="preserve">considering </w:t>
      </w:r>
      <w:r w:rsidRPr="005D0590">
        <w:t>the full school routine, the learning and playground environments, specialist classes, and staffing arrangements when relief teachers are supervising</w:t>
      </w:r>
      <w:r w:rsidR="00CF6FD5">
        <w:t>;</w:t>
      </w:r>
    </w:p>
    <w:p w14:paraId="09D07E7A" w14:textId="191156B3" w:rsidR="004E5196" w:rsidRPr="00906CD3" w:rsidRDefault="00047921" w:rsidP="00DD3F4D">
      <w:pPr>
        <w:pStyle w:val="PPRBulletedListL1"/>
      </w:pPr>
      <w:r>
        <w:t>by r</w:t>
      </w:r>
      <w:r w:rsidR="004E5196" w:rsidRPr="00906CD3">
        <w:t>eview</w:t>
      </w:r>
      <w:r>
        <w:t>ing</w:t>
      </w:r>
      <w:r w:rsidR="004E5196" w:rsidRPr="00906CD3">
        <w:t xml:space="preserve"> the training register to determine </w:t>
      </w:r>
      <w:r w:rsidR="007F1CE7" w:rsidRPr="00906CD3">
        <w:t xml:space="preserve">which </w:t>
      </w:r>
      <w:r w:rsidR="004E5196" w:rsidRPr="00906CD3">
        <w:t xml:space="preserve">staff who supervise </w:t>
      </w:r>
      <w:r w:rsidR="007F1CE7" w:rsidRPr="00906CD3">
        <w:t xml:space="preserve">these </w:t>
      </w:r>
      <w:r w:rsidR="004E5196" w:rsidRPr="00906CD3">
        <w:t>students have current training</w:t>
      </w:r>
      <w:r w:rsidR="007F1CE7" w:rsidRPr="00906CD3">
        <w:t xml:space="preserve"> in administering emergency first aid medication</w:t>
      </w:r>
      <w:r w:rsidR="00CF6FD5">
        <w:t>.</w:t>
      </w:r>
      <w:r w:rsidR="004E5196" w:rsidRPr="00906CD3">
        <w:t xml:space="preserve"> </w:t>
      </w:r>
    </w:p>
    <w:p w14:paraId="559ABAAB" w14:textId="612A2737" w:rsidR="00DD3F4D" w:rsidRDefault="00047921" w:rsidP="00DD3F4D">
      <w:pPr>
        <w:pStyle w:val="PPRNumberedListL1"/>
      </w:pPr>
      <w:r w:rsidRPr="00DD3F4D">
        <w:t>A</w:t>
      </w:r>
      <w:r w:rsidR="004E5196" w:rsidRPr="00DD3F4D">
        <w:t xml:space="preserve">rrange and </w:t>
      </w:r>
      <w:r w:rsidR="00F41277" w:rsidRPr="00DD3F4D">
        <w:t>recommend</w:t>
      </w:r>
      <w:r w:rsidR="004E5196" w:rsidRPr="00DD3F4D">
        <w:t xml:space="preserve"> training to all staff </w:t>
      </w:r>
      <w:r w:rsidR="00C06F05" w:rsidRPr="00DD3F4D">
        <w:t xml:space="preserve">in asthma and anaphylaxis management, including practical training in administering asthma relievers and </w:t>
      </w:r>
      <w:r w:rsidR="00261DAD" w:rsidRPr="00DD3F4D">
        <w:t>adrenaline auto-injectors</w:t>
      </w:r>
      <w:r w:rsidR="00F41277" w:rsidRPr="00DD3F4D">
        <w:t>, to build confidence in using them</w:t>
      </w:r>
      <w:r w:rsidR="00CF6FD5">
        <w:t>.</w:t>
      </w:r>
    </w:p>
    <w:p w14:paraId="7DB940AB" w14:textId="77777777" w:rsidR="00CF6FD5" w:rsidRDefault="007F1CE7" w:rsidP="00DD3F4D">
      <w:pPr>
        <w:pStyle w:val="PPRNumberedListL1"/>
      </w:pPr>
      <w:r w:rsidRPr="00DD3F4D">
        <w:t>Advise all staff</w:t>
      </w:r>
      <w:r w:rsidR="00047921" w:rsidRPr="00DD3F4D">
        <w:t>:</w:t>
      </w:r>
      <w:r w:rsidRPr="00DD3F4D">
        <w:t xml:space="preserve"> </w:t>
      </w:r>
    </w:p>
    <w:p w14:paraId="4F07CC40" w14:textId="44797199" w:rsidR="00967D3A" w:rsidRPr="00DD3F4D" w:rsidRDefault="00967D3A" w:rsidP="00CF6FD5">
      <w:pPr>
        <w:pStyle w:val="PPRBulletedListL1"/>
      </w:pPr>
      <w:r w:rsidRPr="00DD3F4D">
        <w:t>that delays in administering emergency first aid medication (e.g. to locate a trained officer to provide first aid) may result in the student's deterioration or death</w:t>
      </w:r>
      <w:r w:rsidR="00CE6268">
        <w:t>,</w:t>
      </w:r>
      <w:r w:rsidRPr="00DD3F4D">
        <w:t xml:space="preserve"> and </w:t>
      </w:r>
      <w:r w:rsidR="00811327" w:rsidRPr="00DD3F4D">
        <w:t>therefore:</w:t>
      </w:r>
      <w:r w:rsidRPr="00DD3F4D">
        <w:t xml:space="preserve"> </w:t>
      </w:r>
    </w:p>
    <w:p w14:paraId="32584C7C" w14:textId="3CA12ADE" w:rsidR="00F41277" w:rsidRDefault="007F1CE7" w:rsidP="00CF6FD5">
      <w:pPr>
        <w:pStyle w:val="PPRBulletedListL2"/>
      </w:pPr>
      <w:r w:rsidRPr="00906CD3">
        <w:t>emergency first aid medication is to be given by the first available staff member</w:t>
      </w:r>
      <w:r w:rsidR="00847E7E">
        <w:t xml:space="preserve"> regardless</w:t>
      </w:r>
      <w:r w:rsidR="00847E7E" w:rsidRPr="00847E7E">
        <w:t xml:space="preserve"> </w:t>
      </w:r>
      <w:r w:rsidR="00847E7E">
        <w:t>of whether or not the staff member has current first aid training</w:t>
      </w:r>
      <w:r w:rsidR="00F41277">
        <w:t xml:space="preserve"> </w:t>
      </w:r>
    </w:p>
    <w:p w14:paraId="18DAC8AF" w14:textId="0B741F05" w:rsidR="00047921" w:rsidRDefault="00F41277" w:rsidP="00CF6FD5">
      <w:pPr>
        <w:pStyle w:val="PPRBulletedListL2"/>
      </w:pPr>
      <w:r w:rsidRPr="00047921">
        <w:t xml:space="preserve">follow the advice on the relevant Action Plan and </w:t>
      </w:r>
      <w:r w:rsidR="003E3764">
        <w:t xml:space="preserve">from </w:t>
      </w:r>
      <w:r w:rsidRPr="00047921">
        <w:t>emergency services</w:t>
      </w:r>
      <w:r w:rsidR="00133849">
        <w:t>.</w:t>
      </w:r>
    </w:p>
    <w:p w14:paraId="375827D5" w14:textId="1AEAEC5D" w:rsidR="00AB2124" w:rsidRPr="00CF6FD5" w:rsidRDefault="00967D3A" w:rsidP="00CF6FD5">
      <w:pPr>
        <w:pStyle w:val="PPRBulletedListL1"/>
        <w:rPr>
          <w:rFonts w:eastAsiaTheme="minorHAnsi" w:cs="Arial"/>
          <w:lang w:eastAsia="en-US"/>
        </w:rPr>
      </w:pPr>
      <w:r w:rsidRPr="00CF6FD5">
        <w:rPr>
          <w:rFonts w:eastAsiaTheme="minorHAnsi" w:cs="Arial"/>
          <w:lang w:eastAsia="en-US"/>
        </w:rPr>
        <w:t xml:space="preserve">of </w:t>
      </w:r>
      <w:r w:rsidR="007F1CE7" w:rsidRPr="00CF6FD5">
        <w:rPr>
          <w:rFonts w:eastAsiaTheme="minorHAnsi" w:cs="Arial"/>
          <w:lang w:eastAsia="en-US"/>
        </w:rPr>
        <w:t>indemnity and legal assistance, in accordance with the </w:t>
      </w:r>
      <w:hyperlink r:id="rId14" w:history="1">
        <w:r w:rsidR="00DD3F4D" w:rsidRPr="00CF6FD5">
          <w:rPr>
            <w:rStyle w:val="Hyperlink"/>
            <w:rFonts w:ascii="Arial" w:eastAsiaTheme="minorHAnsi" w:hAnsi="Arial" w:cs="Arial"/>
            <w:sz w:val="20"/>
            <w:lang w:eastAsia="en-US"/>
          </w:rPr>
          <w:t>Queensland Government Indemnity Guideline</w:t>
        </w:r>
      </w:hyperlink>
      <w:r w:rsidR="00DD3F4D" w:rsidRPr="00CF6FD5">
        <w:rPr>
          <w:rFonts w:eastAsiaTheme="minorHAnsi" w:cs="Arial"/>
          <w:lang w:eastAsia="en-US"/>
        </w:rPr>
        <w:t>.</w:t>
      </w:r>
    </w:p>
    <w:p w14:paraId="655D86E6" w14:textId="77777777" w:rsidR="00542F81" w:rsidRDefault="00542F81">
      <w:pPr>
        <w:spacing w:after="0" w:line="240" w:lineRule="auto"/>
        <w:rPr>
          <w:rFonts w:cs="Arial"/>
          <w:bCs/>
          <w:sz w:val="28"/>
          <w:szCs w:val="28"/>
        </w:rPr>
      </w:pPr>
      <w:r>
        <w:br w:type="page"/>
      </w:r>
    </w:p>
    <w:p w14:paraId="1B621301" w14:textId="207C8DED" w:rsidR="00F41277" w:rsidRPr="00906CD3" w:rsidRDefault="00F41277" w:rsidP="00DD3F4D">
      <w:pPr>
        <w:pStyle w:val="Heading3"/>
        <w:rPr>
          <w:u w:val="single"/>
        </w:rPr>
      </w:pPr>
      <w:r w:rsidRPr="00906CD3">
        <w:lastRenderedPageBreak/>
        <w:t>Medications required as part of a health support procedure</w:t>
      </w:r>
    </w:p>
    <w:p w14:paraId="2704EA57" w14:textId="21993EC4" w:rsidR="00657327" w:rsidRPr="00CF6FD5" w:rsidRDefault="002F77C9" w:rsidP="00CF6FD5">
      <w:pPr>
        <w:pStyle w:val="PPRNumberedListL1"/>
        <w:numPr>
          <w:ilvl w:val="0"/>
          <w:numId w:val="28"/>
        </w:numPr>
        <w:rPr>
          <w:u w:val="single"/>
        </w:rPr>
      </w:pPr>
      <w:r w:rsidRPr="00906CD3">
        <w:t xml:space="preserve">Ensure that </w:t>
      </w:r>
      <w:r w:rsidR="00133849">
        <w:t>health support</w:t>
      </w:r>
      <w:r w:rsidR="00EF2BFE" w:rsidRPr="00906CD3">
        <w:t xml:space="preserve"> </w:t>
      </w:r>
      <w:r w:rsidRPr="00906CD3">
        <w:t>staff</w:t>
      </w:r>
      <w:r w:rsidR="00657327" w:rsidRPr="00906CD3">
        <w:t>:</w:t>
      </w:r>
    </w:p>
    <w:p w14:paraId="0D0FFAC4" w14:textId="243F2B96" w:rsidR="00047921" w:rsidRPr="00CF6FD5" w:rsidRDefault="00047921" w:rsidP="00CF6FD5">
      <w:pPr>
        <w:pStyle w:val="PPRBulletedListL1"/>
        <w:rPr>
          <w:rFonts w:cs="Arial"/>
        </w:rPr>
      </w:pPr>
      <w:r w:rsidRPr="00CF6FD5">
        <w:rPr>
          <w:rFonts w:cs="Arial"/>
        </w:rPr>
        <w:t xml:space="preserve">undergo </w:t>
      </w:r>
      <w:hyperlink r:id="rId15" w:history="1">
        <w:r w:rsidRPr="00CF6FD5">
          <w:rPr>
            <w:rStyle w:val="Hyperlink"/>
            <w:rFonts w:ascii="Arial" w:hAnsi="Arial" w:cstheme="minorBidi"/>
            <w:sz w:val="20"/>
          </w:rPr>
          <w:t>health support needs</w:t>
        </w:r>
      </w:hyperlink>
      <w:r w:rsidRPr="00CF6FD5">
        <w:t xml:space="preserve"> </w:t>
      </w:r>
      <w:r w:rsidRPr="00CF6FD5">
        <w:rPr>
          <w:rFonts w:cs="Arial"/>
        </w:rPr>
        <w:t xml:space="preserve">training, assessment and ongoing support provided by the </w:t>
      </w:r>
      <w:hyperlink r:id="rId16" w:history="1">
        <w:r w:rsidRPr="00CF6FD5">
          <w:rPr>
            <w:rFonts w:cs="Arial"/>
          </w:rPr>
          <w:t>State Schools Registered Nurse</w:t>
        </w:r>
      </w:hyperlink>
      <w:r w:rsidRPr="00CF6FD5">
        <w:rPr>
          <w:rFonts w:cs="Arial"/>
        </w:rPr>
        <w:t xml:space="preserve"> (SSRN) or other qualified health practitioner to perform health support procedures that involve administering medication in accordance with students’ health plans</w:t>
      </w:r>
      <w:r w:rsidR="00CF6FD5">
        <w:rPr>
          <w:rFonts w:cs="Arial"/>
        </w:rPr>
        <w:t>;</w:t>
      </w:r>
    </w:p>
    <w:p w14:paraId="17FD7440" w14:textId="5426C7D1" w:rsidR="00047921" w:rsidRPr="00CF6FD5" w:rsidRDefault="00047921" w:rsidP="00CF6FD5">
      <w:pPr>
        <w:pStyle w:val="PPRBulletedListL1"/>
      </w:pPr>
      <w:r w:rsidRPr="00CF6FD5">
        <w:t>who supervise students who self-administer medication by injection or injecting pump are provided with training by a qualified health practitioner</w:t>
      </w:r>
    </w:p>
    <w:p w14:paraId="38514FE9" w14:textId="44EE5925" w:rsidR="002F77C9" w:rsidRPr="00CF6FD5" w:rsidRDefault="00657327" w:rsidP="00CF6FD5">
      <w:pPr>
        <w:pStyle w:val="PPRBulletedListL1"/>
      </w:pPr>
      <w:r w:rsidRPr="00CF6FD5">
        <w:t xml:space="preserve">are </w:t>
      </w:r>
      <w:r w:rsidR="002302DA" w:rsidRPr="00CF6FD5">
        <w:t xml:space="preserve">familiar with </w:t>
      </w:r>
      <w:r w:rsidR="00B22926" w:rsidRPr="00CF6FD5">
        <w:t xml:space="preserve">relevant </w:t>
      </w:r>
      <w:r w:rsidR="002302DA" w:rsidRPr="00CF6FD5">
        <w:t xml:space="preserve">requirements of </w:t>
      </w:r>
      <w:r w:rsidR="002F77C9" w:rsidRPr="00CF6FD5">
        <w:t xml:space="preserve">the </w:t>
      </w:r>
      <w:hyperlink r:id="rId17" w:history="1">
        <w:r w:rsidR="00272A04" w:rsidRPr="00CF6FD5">
          <w:rPr>
            <w:rStyle w:val="Hyperlink"/>
            <w:rFonts w:ascii="Arial" w:hAnsi="Arial" w:cstheme="minorBidi"/>
            <w:sz w:val="20"/>
          </w:rPr>
          <w:t>Guidelines for the administration of medications in schools</w:t>
        </w:r>
      </w:hyperlink>
      <w:r w:rsidR="00272A04" w:rsidRPr="00CF6FD5">
        <w:t xml:space="preserve"> </w:t>
      </w:r>
      <w:r w:rsidR="00AB62F3" w:rsidRPr="00CF6FD5">
        <w:t>that support their training.</w:t>
      </w:r>
    </w:p>
    <w:p w14:paraId="1B2E4D05" w14:textId="00D6CA01" w:rsidR="002F77C9" w:rsidRPr="00047921" w:rsidRDefault="002F77C9" w:rsidP="00CF6FD5">
      <w:pPr>
        <w:pStyle w:val="PPRNumberedListL1"/>
      </w:pPr>
      <w:r w:rsidRPr="00CE6268">
        <w:t xml:space="preserve">Contact </w:t>
      </w:r>
      <w:hyperlink r:id="rId18" w:history="1">
        <w:r w:rsidRPr="00CE6268">
          <w:rPr>
            <w:rStyle w:val="Hyperlink"/>
            <w:rFonts w:ascii="Arial" w:hAnsi="Arial" w:cs="Arial"/>
            <w:sz w:val="20"/>
          </w:rPr>
          <w:t>Regional Office</w:t>
        </w:r>
      </w:hyperlink>
      <w:r w:rsidRPr="00CE6268">
        <w:t xml:space="preserve"> to determine</w:t>
      </w:r>
      <w:r w:rsidRPr="00047921">
        <w:t xml:space="preserve"> alternative local solutions where there is insufficient </w:t>
      </w:r>
      <w:r w:rsidR="00DD3F4D">
        <w:t>health support</w:t>
      </w:r>
      <w:r w:rsidR="00F969BF" w:rsidRPr="00047921">
        <w:t xml:space="preserve"> </w:t>
      </w:r>
      <w:r w:rsidRPr="00047921">
        <w:t>staff available</w:t>
      </w:r>
      <w:r w:rsidR="007058EC" w:rsidRPr="00047921">
        <w:t xml:space="preserve"> or willing</w:t>
      </w:r>
      <w:r w:rsidRPr="00047921">
        <w:t xml:space="preserve"> to administer specific medications </w:t>
      </w:r>
      <w:r w:rsidR="007058EC" w:rsidRPr="00047921">
        <w:t>as part of</w:t>
      </w:r>
      <w:r w:rsidRPr="00047921">
        <w:t xml:space="preserve"> </w:t>
      </w:r>
      <w:r w:rsidR="00891B99" w:rsidRPr="00047921">
        <w:t xml:space="preserve">a student’s </w:t>
      </w:r>
      <w:r w:rsidRPr="00047921">
        <w:t xml:space="preserve">health </w:t>
      </w:r>
      <w:r w:rsidR="00B63D18" w:rsidRPr="00047921">
        <w:t xml:space="preserve">support </w:t>
      </w:r>
      <w:r w:rsidRPr="00047921">
        <w:t>procedure.</w:t>
      </w:r>
    </w:p>
    <w:p w14:paraId="1E7EAE2C" w14:textId="77777777" w:rsidR="00323704" w:rsidRPr="00404BCA" w:rsidRDefault="001149F3" w:rsidP="003B5BF7">
      <w:pPr>
        <w:ind w:right="-943"/>
        <w:jc w:val="both"/>
        <w:rPr>
          <w:lang w:eastAsia="en-AU"/>
        </w:rPr>
      </w:pPr>
    </w:p>
    <w:sectPr w:rsidR="00323704" w:rsidRPr="00404BCA" w:rsidSect="00C47D6B">
      <w:headerReference w:type="default" r:id="rId19"/>
      <w:footerReference w:type="default" r:id="rId20"/>
      <w:pgSz w:w="11900" w:h="16840"/>
      <w:pgMar w:top="1418" w:right="701" w:bottom="1418" w:left="993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3B263" w16cex:dateUtc="2023-01-19T02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47D04" w14:textId="77777777" w:rsidR="0094264A" w:rsidRDefault="0094264A" w:rsidP="00190C24">
      <w:r>
        <w:separator/>
      </w:r>
    </w:p>
  </w:endnote>
  <w:endnote w:type="continuationSeparator" w:id="0">
    <w:p w14:paraId="13536BDD" w14:textId="77777777" w:rsidR="0094264A" w:rsidRDefault="0094264A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0D4B2" w14:textId="2C9091E5" w:rsidR="009659AB" w:rsidRDefault="006D3E4E">
    <w:pPr>
      <w:pStyle w:val="Footer"/>
    </w:pPr>
    <w:r w:rsidRPr="000A4064">
      <w:rPr>
        <w:rFonts w:eastAsia="SimSun" w:cs="Arial"/>
        <w:noProof/>
        <w:sz w:val="20"/>
        <w:szCs w:val="20"/>
        <w:lang w:eastAsia="zh-TW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139C3CD" wp14:editId="13F8E4E2">
              <wp:simplePos x="0" y="0"/>
              <wp:positionH relativeFrom="margin">
                <wp:posOffset>-405130</wp:posOffset>
              </wp:positionH>
              <wp:positionV relativeFrom="paragraph">
                <wp:posOffset>-88265</wp:posOffset>
              </wp:positionV>
              <wp:extent cx="5354955" cy="5759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49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E1BAB" w14:textId="02735162" w:rsidR="006D3E4E" w:rsidRPr="00335007" w:rsidRDefault="006D3E4E" w:rsidP="006D3E4E">
                          <w:pPr>
                            <w:pStyle w:val="Foo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35007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Uncontrolled copy. </w:t>
                          </w:r>
                          <w:r w:rsidRPr="00335007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Refer to the Department of Education Policy and Procedure Register at </w:t>
                          </w:r>
                          <w:hyperlink r:id="rId1" w:history="1">
                            <w:r w:rsidR="00611E96" w:rsidRPr="00335007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https://ppr.qed.qld.gov.au/pp/administration-of-medications-in-schools-procedure</w:t>
                            </w:r>
                          </w:hyperlink>
                          <w:r w:rsidR="00C01A55" w:rsidRPr="00335007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5007">
                            <w:rPr>
                              <w:rFonts w:cs="Arial"/>
                              <w:sz w:val="16"/>
                              <w:szCs w:val="16"/>
                            </w:rPr>
                            <w:t>to ensure you have the most current version of this document.</w:t>
                          </w:r>
                        </w:p>
                        <w:p w14:paraId="44486F40" w14:textId="77777777" w:rsidR="006D3E4E" w:rsidRDefault="006D3E4E" w:rsidP="006D3E4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139C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9pt;margin-top:-6.95pt;width:421.65pt;height:45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" stroked="f">
              <v:textbox>
                <w:txbxContent>
                  <w:p w14:paraId="7C0E1BAB" w14:textId="02735162" w:rsidR="006D3E4E" w:rsidRPr="00335007" w:rsidRDefault="006D3E4E" w:rsidP="006D3E4E">
                    <w:pPr>
                      <w:pStyle w:val="Footer"/>
                      <w:rPr>
                        <w:rFonts w:cs="Arial"/>
                        <w:sz w:val="16"/>
                        <w:szCs w:val="16"/>
                      </w:rPr>
                    </w:pPr>
                    <w:r w:rsidRPr="00335007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Uncontrolled copy. </w:t>
                    </w:r>
                    <w:r w:rsidRPr="00335007">
                      <w:rPr>
                        <w:rFonts w:cs="Arial"/>
                        <w:sz w:val="16"/>
                        <w:szCs w:val="16"/>
                      </w:rPr>
                      <w:t xml:space="preserve">Refer to the Department of Education Policy and Procedure Register at </w:t>
                    </w:r>
                    <w:hyperlink r:id="rId2" w:history="1">
                      <w:r w:rsidR="00611E96" w:rsidRPr="00335007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https://ppr.qed.qld.gov.au/pp/administration-of-medications-in-schools-procedure</w:t>
                      </w:r>
                    </w:hyperlink>
                    <w:r w:rsidR="00C01A55" w:rsidRPr="00335007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335007">
                      <w:rPr>
                        <w:rFonts w:cs="Arial"/>
                        <w:sz w:val="16"/>
                        <w:szCs w:val="16"/>
                      </w:rPr>
                      <w:t>to ensure you have the most current version of this document.</w:t>
                    </w:r>
                  </w:p>
                  <w:p w14:paraId="44486F40" w14:textId="77777777" w:rsidR="006D3E4E" w:rsidRDefault="006D3E4E" w:rsidP="006D3E4E"/>
                </w:txbxContent>
              </v:textbox>
              <w10:wrap type="square" anchorx="margin"/>
            </v:shape>
          </w:pict>
        </mc:Fallback>
      </mc:AlternateContent>
    </w:r>
    <w:r w:rsidR="009659AB">
      <w:rPr>
        <w:noProof/>
        <w:lang w:eastAsia="zh-TW"/>
      </w:rPr>
      <w:drawing>
        <wp:anchor distT="0" distB="0" distL="114300" distR="114300" simplePos="0" relativeHeight="251657216" behindDoc="1" locked="0" layoutInCell="1" allowOverlap="1" wp14:anchorId="4EC88712" wp14:editId="7DF29E0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84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4E721" w14:textId="77777777" w:rsidR="0094264A" w:rsidRDefault="0094264A" w:rsidP="00190C24">
      <w:r>
        <w:separator/>
      </w:r>
    </w:p>
  </w:footnote>
  <w:footnote w:type="continuationSeparator" w:id="0">
    <w:p w14:paraId="47F6F419" w14:textId="77777777" w:rsidR="0094264A" w:rsidRDefault="0094264A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1680" w14:textId="7DEB4FAE"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6192" behindDoc="1" locked="1" layoutInCell="1" allowOverlap="1" wp14:anchorId="1BEE2E54" wp14:editId="1B74114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37B"/>
    <w:multiLevelType w:val="hybridMultilevel"/>
    <w:tmpl w:val="DA0EDF70"/>
    <w:lvl w:ilvl="0" w:tplc="0C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5181005"/>
    <w:multiLevelType w:val="multilevel"/>
    <w:tmpl w:val="290AE14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CE0F07"/>
    <w:multiLevelType w:val="hybridMultilevel"/>
    <w:tmpl w:val="69F2D0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421DE"/>
    <w:multiLevelType w:val="multilevel"/>
    <w:tmpl w:val="DE32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D2DFE"/>
    <w:multiLevelType w:val="hybridMultilevel"/>
    <w:tmpl w:val="5844B2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03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6" w15:restartNumberingAfterBreak="0">
    <w:nsid w:val="2BEE0DA7"/>
    <w:multiLevelType w:val="hybridMultilevel"/>
    <w:tmpl w:val="6E180298"/>
    <w:lvl w:ilvl="0" w:tplc="39340C7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2CA857A3"/>
    <w:multiLevelType w:val="multilevel"/>
    <w:tmpl w:val="52AADCC0"/>
    <w:styleLink w:val="PPRNumberedList"/>
    <w:lvl w:ilvl="0">
      <w:start w:val="1"/>
      <w:numFmt w:val="decimal"/>
      <w:pStyle w:val="PPRNumberedListL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PPRBulletedListL1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PPRBulletedListL2"/>
      <w:lvlText w:val="o"/>
      <w:lvlJc w:val="left"/>
      <w:pPr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bullet"/>
      <w:pStyle w:val="PPRBulletedListL3"/>
      <w:lvlText w:val="▪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bullet"/>
      <w:pStyle w:val="PPRBulletedListL4"/>
      <w:lvlText w:val="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8" w15:restartNumberingAfterBreak="0">
    <w:nsid w:val="30F30B5C"/>
    <w:multiLevelType w:val="hybridMultilevel"/>
    <w:tmpl w:val="6E180298"/>
    <w:lvl w:ilvl="0" w:tplc="39340C7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3A691F26"/>
    <w:multiLevelType w:val="hybridMultilevel"/>
    <w:tmpl w:val="365003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0" w15:restartNumberingAfterBreak="0">
    <w:nsid w:val="40106601"/>
    <w:multiLevelType w:val="hybridMultilevel"/>
    <w:tmpl w:val="FDD443EC"/>
    <w:lvl w:ilvl="0" w:tplc="2E667B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1B4594"/>
    <w:multiLevelType w:val="hybridMultilevel"/>
    <w:tmpl w:val="E8EE8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00C93"/>
    <w:multiLevelType w:val="hybridMultilevel"/>
    <w:tmpl w:val="452C2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B2167"/>
    <w:multiLevelType w:val="hybridMultilevel"/>
    <w:tmpl w:val="5D4A4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3" w:tplc="0C0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4" w:tplc="0C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5" w15:restartNumberingAfterBreak="0">
    <w:nsid w:val="620512E9"/>
    <w:multiLevelType w:val="hybridMultilevel"/>
    <w:tmpl w:val="AE9AD5E0"/>
    <w:lvl w:ilvl="0" w:tplc="D868A7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765DE"/>
    <w:multiLevelType w:val="hybridMultilevel"/>
    <w:tmpl w:val="9DF8B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abstractNum w:abstractNumId="17" w15:restartNumberingAfterBreak="0">
    <w:nsid w:val="674046D9"/>
    <w:multiLevelType w:val="hybridMultilevel"/>
    <w:tmpl w:val="5A280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8" w15:restartNumberingAfterBreak="0">
    <w:nsid w:val="6F345EFF"/>
    <w:multiLevelType w:val="multilevel"/>
    <w:tmpl w:val="F9F4B85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9" w15:restartNumberingAfterBreak="0">
    <w:nsid w:val="718A1796"/>
    <w:multiLevelType w:val="hybridMultilevel"/>
    <w:tmpl w:val="D4CC28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E3B5E"/>
    <w:multiLevelType w:val="hybridMultilevel"/>
    <w:tmpl w:val="8CDA0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E468B5"/>
    <w:multiLevelType w:val="hybridMultilevel"/>
    <w:tmpl w:val="8F8691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10"/>
  </w:num>
  <w:num w:numId="11">
    <w:abstractNumId w:val="16"/>
  </w:num>
  <w:num w:numId="12">
    <w:abstractNumId w:val="18"/>
  </w:num>
  <w:num w:numId="13">
    <w:abstractNumId w:val="1"/>
  </w:num>
  <w:num w:numId="14">
    <w:abstractNumId w:val="7"/>
    <w:lvlOverride w:ilvl="0">
      <w:lvl w:ilvl="0">
        <w:start w:val="1"/>
        <w:numFmt w:val="decimal"/>
        <w:pStyle w:val="PPRNumberedListL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bullet"/>
        <w:pStyle w:val="PPRBulletedListL1"/>
        <w:lvlText w:val=""/>
        <w:lvlJc w:val="left"/>
        <w:pPr>
          <w:ind w:left="680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PPRBulletedListL2"/>
        <w:lvlText w:val="o"/>
        <w:lvlJc w:val="left"/>
        <w:pPr>
          <w:ind w:left="1020" w:hanging="340"/>
        </w:pPr>
        <w:rPr>
          <w:rFonts w:ascii="Courier New" w:hAnsi="Courier New" w:hint="default"/>
          <w:color w:val="auto"/>
        </w:rPr>
      </w:lvl>
    </w:lvlOverride>
    <w:lvlOverride w:ilvl="3">
      <w:lvl w:ilvl="3">
        <w:start w:val="1"/>
        <w:numFmt w:val="bullet"/>
        <w:pStyle w:val="PPRBulletedListL3"/>
        <w:lvlText w:val="▪"/>
        <w:lvlJc w:val="left"/>
        <w:pPr>
          <w:ind w:left="1360" w:hanging="340"/>
        </w:pPr>
        <w:rPr>
          <w:rFonts w:ascii="Calibri" w:hAnsi="Calibri" w:hint="default"/>
        </w:rPr>
      </w:lvl>
    </w:lvlOverride>
    <w:lvlOverride w:ilvl="4">
      <w:lvl w:ilvl="4">
        <w:start w:val="1"/>
        <w:numFmt w:val="bullet"/>
        <w:pStyle w:val="PPRBulletedListL4"/>
        <w:lvlText w:val=""/>
        <w:lvlJc w:val="left"/>
        <w:pPr>
          <w:ind w:left="1700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040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380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720" w:hanging="3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060" w:hanging="340"/>
        </w:pPr>
        <w:rPr>
          <w:rFonts w:hint="default"/>
        </w:rPr>
      </w:lvl>
    </w:lvlOverride>
  </w:num>
  <w:num w:numId="15">
    <w:abstractNumId w:val="21"/>
  </w:num>
  <w:num w:numId="16">
    <w:abstractNumId w:val="7"/>
  </w:num>
  <w:num w:numId="17">
    <w:abstractNumId w:val="2"/>
  </w:num>
  <w:num w:numId="18">
    <w:abstractNumId w:val="3"/>
  </w:num>
  <w:num w:numId="19">
    <w:abstractNumId w:val="9"/>
  </w:num>
  <w:num w:numId="20">
    <w:abstractNumId w:val="17"/>
  </w:num>
  <w:num w:numId="21">
    <w:abstractNumId w:val="20"/>
  </w:num>
  <w:num w:numId="22">
    <w:abstractNumId w:val="8"/>
  </w:num>
  <w:num w:numId="23">
    <w:abstractNumId w:val="14"/>
  </w:num>
  <w:num w:numId="24">
    <w:abstractNumId w:val="15"/>
  </w:num>
  <w:num w:numId="25">
    <w:abstractNumId w:val="6"/>
  </w:num>
  <w:num w:numId="26">
    <w:abstractNumId w:val="7"/>
    <w:lvlOverride w:ilvl="0">
      <w:startOverride w:val="1"/>
      <w:lvl w:ilvl="0">
        <w:start w:val="1"/>
        <w:numFmt w:val="decimal"/>
        <w:pStyle w:val="PPRNumberedListL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startOverride w:val="1"/>
      <w:lvl w:ilvl="1">
        <w:start w:val="1"/>
        <w:numFmt w:val="bullet"/>
        <w:pStyle w:val="PPRBulletedListL1"/>
        <w:lvlText w:val=""/>
        <w:lvlJc w:val="left"/>
        <w:pPr>
          <w:ind w:left="680" w:hanging="340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bullet"/>
        <w:pStyle w:val="PPRBulletedListL2"/>
        <w:lvlText w:val="o"/>
        <w:lvlJc w:val="left"/>
        <w:pPr>
          <w:ind w:left="1020" w:hanging="340"/>
        </w:pPr>
        <w:rPr>
          <w:rFonts w:ascii="Courier New" w:hAnsi="Courier New" w:hint="default"/>
          <w:color w:val="auto"/>
        </w:rPr>
      </w:lvl>
    </w:lvlOverride>
    <w:lvlOverride w:ilvl="3">
      <w:startOverride w:val="1"/>
      <w:lvl w:ilvl="3">
        <w:start w:val="1"/>
        <w:numFmt w:val="bullet"/>
        <w:pStyle w:val="PPRBulletedListL3"/>
        <w:lvlText w:val="▪"/>
        <w:lvlJc w:val="left"/>
        <w:pPr>
          <w:ind w:left="1360" w:hanging="340"/>
        </w:pPr>
        <w:rPr>
          <w:rFonts w:ascii="Calibri" w:hAnsi="Calibri" w:hint="default"/>
        </w:rPr>
      </w:lvl>
    </w:lvlOverride>
    <w:lvlOverride w:ilvl="4">
      <w:startOverride w:val="1"/>
      <w:lvl w:ilvl="4">
        <w:start w:val="1"/>
        <w:numFmt w:val="bullet"/>
        <w:pStyle w:val="PPRBulletedListL4"/>
        <w:lvlText w:val=""/>
        <w:lvlJc w:val="left"/>
        <w:pPr>
          <w:ind w:left="1700" w:hanging="340"/>
        </w:pPr>
        <w:rPr>
          <w:rFonts w:ascii="Symbol" w:hAnsi="Symbol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040" w:hanging="34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380" w:hanging="3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720" w:hanging="3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060" w:hanging="340"/>
        </w:pPr>
        <w:rPr>
          <w:rFonts w:hint="default"/>
        </w:rPr>
      </w:lvl>
    </w:lvlOverride>
  </w:num>
  <w:num w:numId="27">
    <w:abstractNumId w:val="7"/>
    <w:lvlOverride w:ilvl="0">
      <w:lvl w:ilvl="0">
        <w:start w:val="1"/>
        <w:numFmt w:val="decimal"/>
        <w:pStyle w:val="PPRNumberedListL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bullet"/>
        <w:pStyle w:val="PPRBulletedListL1"/>
        <w:lvlText w:val=""/>
        <w:lvlJc w:val="left"/>
        <w:pPr>
          <w:ind w:left="680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PPRBulletedListL2"/>
        <w:lvlText w:val="o"/>
        <w:lvlJc w:val="left"/>
        <w:pPr>
          <w:ind w:left="1020" w:hanging="340"/>
        </w:pPr>
        <w:rPr>
          <w:rFonts w:ascii="Courier New" w:hAnsi="Courier New" w:hint="default"/>
          <w:color w:val="auto"/>
        </w:rPr>
      </w:lvl>
    </w:lvlOverride>
    <w:lvlOverride w:ilvl="3">
      <w:lvl w:ilvl="3">
        <w:start w:val="1"/>
        <w:numFmt w:val="bullet"/>
        <w:pStyle w:val="PPRBulletedListL3"/>
        <w:lvlText w:val="▪"/>
        <w:lvlJc w:val="left"/>
        <w:pPr>
          <w:ind w:left="1360" w:hanging="340"/>
        </w:pPr>
        <w:rPr>
          <w:rFonts w:ascii="Calibri" w:hAnsi="Calibri" w:hint="default"/>
        </w:rPr>
      </w:lvl>
    </w:lvlOverride>
    <w:lvlOverride w:ilvl="4">
      <w:lvl w:ilvl="4">
        <w:start w:val="1"/>
        <w:numFmt w:val="bullet"/>
        <w:pStyle w:val="PPRBulletedListL4"/>
        <w:lvlText w:val=""/>
        <w:lvlJc w:val="left"/>
        <w:pPr>
          <w:ind w:left="1700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040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380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720" w:hanging="3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060" w:hanging="340"/>
        </w:pPr>
        <w:rPr>
          <w:rFonts w:hint="default"/>
        </w:rPr>
      </w:lvl>
    </w:lvlOverride>
  </w:num>
  <w:num w:numId="28">
    <w:abstractNumId w:val="7"/>
    <w:lvlOverride w:ilvl="0">
      <w:startOverride w:val="1"/>
      <w:lvl w:ilvl="0">
        <w:start w:val="1"/>
        <w:numFmt w:val="decimal"/>
        <w:pStyle w:val="PPRNumberedListL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startOverride w:val="1"/>
      <w:lvl w:ilvl="1">
        <w:start w:val="1"/>
        <w:numFmt w:val="bullet"/>
        <w:pStyle w:val="PPRBulletedListL1"/>
        <w:lvlText w:val=""/>
        <w:lvlJc w:val="left"/>
        <w:pPr>
          <w:ind w:left="680" w:hanging="340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bullet"/>
        <w:pStyle w:val="PPRBulletedListL2"/>
        <w:lvlText w:val="o"/>
        <w:lvlJc w:val="left"/>
        <w:pPr>
          <w:ind w:left="1020" w:hanging="340"/>
        </w:pPr>
        <w:rPr>
          <w:rFonts w:ascii="Courier New" w:hAnsi="Courier New" w:hint="default"/>
          <w:color w:val="auto"/>
        </w:rPr>
      </w:lvl>
    </w:lvlOverride>
    <w:lvlOverride w:ilvl="3">
      <w:startOverride w:val="1"/>
      <w:lvl w:ilvl="3">
        <w:start w:val="1"/>
        <w:numFmt w:val="bullet"/>
        <w:pStyle w:val="PPRBulletedListL3"/>
        <w:lvlText w:val="▪"/>
        <w:lvlJc w:val="left"/>
        <w:pPr>
          <w:ind w:left="1360" w:hanging="340"/>
        </w:pPr>
        <w:rPr>
          <w:rFonts w:ascii="Calibri" w:hAnsi="Calibri" w:hint="default"/>
        </w:rPr>
      </w:lvl>
    </w:lvlOverride>
    <w:lvlOverride w:ilvl="4">
      <w:startOverride w:val="1"/>
      <w:lvl w:ilvl="4">
        <w:start w:val="1"/>
        <w:numFmt w:val="bullet"/>
        <w:pStyle w:val="PPRBulletedListL4"/>
        <w:lvlText w:val=""/>
        <w:lvlJc w:val="left"/>
        <w:pPr>
          <w:ind w:left="1700" w:hanging="340"/>
        </w:pPr>
        <w:rPr>
          <w:rFonts w:ascii="Symbol" w:hAnsi="Symbol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040" w:hanging="34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380" w:hanging="3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720" w:hanging="3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060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4A"/>
    <w:rsid w:val="0002155B"/>
    <w:rsid w:val="000425F7"/>
    <w:rsid w:val="000436FC"/>
    <w:rsid w:val="00047921"/>
    <w:rsid w:val="0007692E"/>
    <w:rsid w:val="000940F5"/>
    <w:rsid w:val="000A566B"/>
    <w:rsid w:val="000B5348"/>
    <w:rsid w:val="000B61AC"/>
    <w:rsid w:val="000F2A67"/>
    <w:rsid w:val="000F4E58"/>
    <w:rsid w:val="000F7B50"/>
    <w:rsid w:val="000F7FDE"/>
    <w:rsid w:val="001047EF"/>
    <w:rsid w:val="00113C31"/>
    <w:rsid w:val="001149F3"/>
    <w:rsid w:val="0012493B"/>
    <w:rsid w:val="00133849"/>
    <w:rsid w:val="00134E55"/>
    <w:rsid w:val="00180FC6"/>
    <w:rsid w:val="00190C24"/>
    <w:rsid w:val="001913F8"/>
    <w:rsid w:val="00192F08"/>
    <w:rsid w:val="001E4B85"/>
    <w:rsid w:val="00203BEA"/>
    <w:rsid w:val="002302DA"/>
    <w:rsid w:val="002371F7"/>
    <w:rsid w:val="00244C1D"/>
    <w:rsid w:val="00261DAD"/>
    <w:rsid w:val="00272A04"/>
    <w:rsid w:val="00290B54"/>
    <w:rsid w:val="002B398C"/>
    <w:rsid w:val="002C469C"/>
    <w:rsid w:val="002D0274"/>
    <w:rsid w:val="002F77C9"/>
    <w:rsid w:val="002F78A2"/>
    <w:rsid w:val="00335007"/>
    <w:rsid w:val="003500D7"/>
    <w:rsid w:val="00366BD0"/>
    <w:rsid w:val="00367DC9"/>
    <w:rsid w:val="00385A56"/>
    <w:rsid w:val="003A38AE"/>
    <w:rsid w:val="003A42B0"/>
    <w:rsid w:val="003B5BF7"/>
    <w:rsid w:val="003E26F0"/>
    <w:rsid w:val="003E3764"/>
    <w:rsid w:val="003F165B"/>
    <w:rsid w:val="003F643A"/>
    <w:rsid w:val="00403EF1"/>
    <w:rsid w:val="00404BCA"/>
    <w:rsid w:val="004508C4"/>
    <w:rsid w:val="004562DA"/>
    <w:rsid w:val="004A4B68"/>
    <w:rsid w:val="004E09E5"/>
    <w:rsid w:val="004E5196"/>
    <w:rsid w:val="00506569"/>
    <w:rsid w:val="00521187"/>
    <w:rsid w:val="00542F81"/>
    <w:rsid w:val="00551DD1"/>
    <w:rsid w:val="005F4331"/>
    <w:rsid w:val="006109F1"/>
    <w:rsid w:val="00611E96"/>
    <w:rsid w:val="006239A5"/>
    <w:rsid w:val="00624561"/>
    <w:rsid w:val="00636B71"/>
    <w:rsid w:val="00642BF8"/>
    <w:rsid w:val="00657327"/>
    <w:rsid w:val="006769CE"/>
    <w:rsid w:val="006A03D5"/>
    <w:rsid w:val="006C3D8E"/>
    <w:rsid w:val="006D3E4E"/>
    <w:rsid w:val="007058EC"/>
    <w:rsid w:val="00720108"/>
    <w:rsid w:val="00792511"/>
    <w:rsid w:val="007F1CE7"/>
    <w:rsid w:val="0080579A"/>
    <w:rsid w:val="00811327"/>
    <w:rsid w:val="00835A02"/>
    <w:rsid w:val="00847E7E"/>
    <w:rsid w:val="00891B99"/>
    <w:rsid w:val="00906CD3"/>
    <w:rsid w:val="00907963"/>
    <w:rsid w:val="0094264A"/>
    <w:rsid w:val="0096078C"/>
    <w:rsid w:val="0096595E"/>
    <w:rsid w:val="009659AB"/>
    <w:rsid w:val="00967D3A"/>
    <w:rsid w:val="00987674"/>
    <w:rsid w:val="00991F3D"/>
    <w:rsid w:val="009B7893"/>
    <w:rsid w:val="009E5EE5"/>
    <w:rsid w:val="009F02B3"/>
    <w:rsid w:val="00A47F67"/>
    <w:rsid w:val="00A65710"/>
    <w:rsid w:val="00A778A2"/>
    <w:rsid w:val="00A80569"/>
    <w:rsid w:val="00A83201"/>
    <w:rsid w:val="00A96F5E"/>
    <w:rsid w:val="00AB0A25"/>
    <w:rsid w:val="00AB2124"/>
    <w:rsid w:val="00AB62F3"/>
    <w:rsid w:val="00AC2A12"/>
    <w:rsid w:val="00AC555D"/>
    <w:rsid w:val="00AD2501"/>
    <w:rsid w:val="00AE2F39"/>
    <w:rsid w:val="00B22926"/>
    <w:rsid w:val="00B33337"/>
    <w:rsid w:val="00B455F0"/>
    <w:rsid w:val="00B63D18"/>
    <w:rsid w:val="00B72654"/>
    <w:rsid w:val="00B8699D"/>
    <w:rsid w:val="00B9771E"/>
    <w:rsid w:val="00BB18BE"/>
    <w:rsid w:val="00BB69F2"/>
    <w:rsid w:val="00BC4AA9"/>
    <w:rsid w:val="00BC7AC6"/>
    <w:rsid w:val="00C01A55"/>
    <w:rsid w:val="00C06F05"/>
    <w:rsid w:val="00C0707F"/>
    <w:rsid w:val="00C47D6B"/>
    <w:rsid w:val="00CB07AD"/>
    <w:rsid w:val="00CD793C"/>
    <w:rsid w:val="00CE0C02"/>
    <w:rsid w:val="00CE6268"/>
    <w:rsid w:val="00CF6FD5"/>
    <w:rsid w:val="00D01CD2"/>
    <w:rsid w:val="00D4549A"/>
    <w:rsid w:val="00D72455"/>
    <w:rsid w:val="00D75050"/>
    <w:rsid w:val="00D842DF"/>
    <w:rsid w:val="00DC5E03"/>
    <w:rsid w:val="00DD3F4D"/>
    <w:rsid w:val="00E41538"/>
    <w:rsid w:val="00E57CBE"/>
    <w:rsid w:val="00E76D55"/>
    <w:rsid w:val="00EF2BFE"/>
    <w:rsid w:val="00EF474F"/>
    <w:rsid w:val="00EF4AC5"/>
    <w:rsid w:val="00F030B3"/>
    <w:rsid w:val="00F046D4"/>
    <w:rsid w:val="00F367B3"/>
    <w:rsid w:val="00F37416"/>
    <w:rsid w:val="00F41277"/>
    <w:rsid w:val="00F447A2"/>
    <w:rsid w:val="00F969B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24C19C4"/>
  <w15:docId w15:val="{37FB22C0-2EB5-4226-9D46-62A1340B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lockText">
    <w:name w:val="Block Text"/>
    <w:basedOn w:val="Normal"/>
    <w:rsid w:val="002F77C9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  <w:style w:type="character" w:styleId="Hyperlink">
    <w:name w:val="Hyperlink"/>
    <w:rsid w:val="002F77C9"/>
    <w:rPr>
      <w:rFonts w:ascii="Verdana" w:hAnsi="Verdana" w:cs="Times New Roman"/>
      <w:color w:val="0000FF"/>
      <w:sz w:val="22"/>
      <w:u w:val="single"/>
    </w:rPr>
  </w:style>
  <w:style w:type="character" w:styleId="CommentReference">
    <w:name w:val="annotation reference"/>
    <w:rsid w:val="002F77C9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2F77C9"/>
    <w:pPr>
      <w:spacing w:before="120" w:line="240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2F77C9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7C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2DA"/>
    <w:pPr>
      <w:spacing w:before="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2DA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302D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02DA"/>
    <w:rPr>
      <w:rFonts w:ascii="Arial" w:hAnsi="Arial"/>
      <w:sz w:val="22"/>
    </w:rPr>
  </w:style>
  <w:style w:type="paragraph" w:customStyle="1" w:styleId="Default">
    <w:name w:val="Default"/>
    <w:rsid w:val="00272A0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rmaltextrun">
    <w:name w:val="normaltextrun"/>
    <w:basedOn w:val="DefaultParagraphFont"/>
    <w:rsid w:val="002C469C"/>
  </w:style>
  <w:style w:type="character" w:styleId="UnresolvedMention">
    <w:name w:val="Unresolved Mention"/>
    <w:basedOn w:val="DefaultParagraphFont"/>
    <w:uiPriority w:val="99"/>
    <w:semiHidden/>
    <w:unhideWhenUsed/>
    <w:rsid w:val="00835A02"/>
    <w:rPr>
      <w:color w:val="605E5C"/>
      <w:shd w:val="clear" w:color="auto" w:fill="E1DFDD"/>
    </w:rPr>
  </w:style>
  <w:style w:type="paragraph" w:customStyle="1" w:styleId="PPRNumberedListL1">
    <w:name w:val="PPR_NumberedList_L1"/>
    <w:basedOn w:val="Normal"/>
    <w:uiPriority w:val="10"/>
    <w:qFormat/>
    <w:rsid w:val="007F1CE7"/>
    <w:pPr>
      <w:numPr>
        <w:numId w:val="14"/>
      </w:numPr>
      <w:spacing w:before="100" w:after="100" w:line="300" w:lineRule="exact"/>
    </w:pPr>
    <w:rPr>
      <w:rFonts w:eastAsia="Times" w:cs="Times New Roman"/>
      <w:sz w:val="20"/>
      <w:szCs w:val="20"/>
      <w:lang w:eastAsia="zh-CN"/>
    </w:rPr>
  </w:style>
  <w:style w:type="paragraph" w:customStyle="1" w:styleId="PPRH1Title">
    <w:name w:val="PPR_H1_Title"/>
    <w:basedOn w:val="Normal"/>
    <w:next w:val="Normal"/>
    <w:link w:val="PPRH1TitleChar"/>
    <w:uiPriority w:val="3"/>
    <w:qFormat/>
    <w:rsid w:val="007F1CE7"/>
    <w:pPr>
      <w:keepNext/>
      <w:keepLines/>
      <w:spacing w:before="200" w:after="200" w:line="240" w:lineRule="auto"/>
      <w:outlineLvl w:val="0"/>
    </w:pPr>
    <w:rPr>
      <w:rFonts w:eastAsiaTheme="majorEastAsia" w:cstheme="majorBidi"/>
      <w:sz w:val="52"/>
      <w:szCs w:val="32"/>
      <w:lang w:eastAsia="zh-CN"/>
    </w:rPr>
  </w:style>
  <w:style w:type="character" w:customStyle="1" w:styleId="PPRH1TitleChar">
    <w:name w:val="PPR_H1_Title Char"/>
    <w:basedOn w:val="DefaultParagraphFont"/>
    <w:link w:val="PPRH1Title"/>
    <w:uiPriority w:val="3"/>
    <w:rsid w:val="007F1CE7"/>
    <w:rPr>
      <w:rFonts w:ascii="Arial" w:eastAsiaTheme="majorEastAsia" w:hAnsi="Arial" w:cstheme="majorBidi"/>
      <w:sz w:val="52"/>
      <w:szCs w:val="32"/>
      <w:lang w:eastAsia="zh-CN"/>
    </w:rPr>
  </w:style>
  <w:style w:type="paragraph" w:customStyle="1" w:styleId="PPRBulletedListL4">
    <w:name w:val="PPR_BulletedList_L4"/>
    <w:basedOn w:val="PPRBulletedListL3"/>
    <w:uiPriority w:val="17"/>
    <w:qFormat/>
    <w:rsid w:val="007F1CE7"/>
    <w:pPr>
      <w:numPr>
        <w:ilvl w:val="4"/>
      </w:numPr>
      <w:ind w:left="4320" w:hanging="360"/>
    </w:pPr>
  </w:style>
  <w:style w:type="paragraph" w:customStyle="1" w:styleId="PPRBulletedListL1">
    <w:name w:val="PPR_BulletedList_L1"/>
    <w:basedOn w:val="Normal"/>
    <w:uiPriority w:val="14"/>
    <w:qFormat/>
    <w:rsid w:val="007F1CE7"/>
    <w:pPr>
      <w:numPr>
        <w:ilvl w:val="1"/>
        <w:numId w:val="14"/>
      </w:numPr>
      <w:spacing w:before="100" w:after="100" w:line="300" w:lineRule="exact"/>
    </w:pPr>
    <w:rPr>
      <w:rFonts w:eastAsia="Times" w:cs="Times New Roman"/>
      <w:sz w:val="20"/>
      <w:szCs w:val="20"/>
      <w:lang w:eastAsia="zh-CN"/>
    </w:rPr>
  </w:style>
  <w:style w:type="paragraph" w:customStyle="1" w:styleId="PPRBulletedListL2">
    <w:name w:val="PPR_BulletedList_L2"/>
    <w:basedOn w:val="PPRBulletedListL1"/>
    <w:link w:val="PPRBulletedListL2Char"/>
    <w:uiPriority w:val="15"/>
    <w:qFormat/>
    <w:rsid w:val="007F1CE7"/>
    <w:pPr>
      <w:numPr>
        <w:ilvl w:val="2"/>
      </w:numPr>
    </w:pPr>
  </w:style>
  <w:style w:type="character" w:customStyle="1" w:styleId="PPRBulletedListL2Char">
    <w:name w:val="PPR_BulletedList_L2 Char"/>
    <w:basedOn w:val="DefaultParagraphFont"/>
    <w:link w:val="PPRBulletedListL2"/>
    <w:uiPriority w:val="15"/>
    <w:rsid w:val="007F1CE7"/>
    <w:rPr>
      <w:rFonts w:ascii="Arial" w:eastAsia="Times" w:hAnsi="Arial" w:cs="Times New Roman"/>
      <w:sz w:val="20"/>
      <w:szCs w:val="20"/>
      <w:lang w:eastAsia="zh-CN"/>
    </w:rPr>
  </w:style>
  <w:style w:type="paragraph" w:customStyle="1" w:styleId="PPRBulletedListL3">
    <w:name w:val="PPR_BulletedList_L3"/>
    <w:basedOn w:val="PPRBulletedListL2"/>
    <w:uiPriority w:val="16"/>
    <w:qFormat/>
    <w:rsid w:val="007F1CE7"/>
    <w:pPr>
      <w:numPr>
        <w:ilvl w:val="3"/>
      </w:numPr>
      <w:ind w:left="3600" w:hanging="360"/>
    </w:pPr>
  </w:style>
  <w:style w:type="character" w:customStyle="1" w:styleId="PPRHyperlink">
    <w:name w:val="PPR_Hyperlink"/>
    <w:basedOn w:val="DefaultParagraphFont"/>
    <w:uiPriority w:val="19"/>
    <w:qFormat/>
    <w:rsid w:val="007F1CE7"/>
    <w:rPr>
      <w:noProof w:val="0"/>
      <w:color w:val="0563C1" w:themeColor="hyperlink"/>
      <w:u w:val="single"/>
      <w:lang w:val="en-AU"/>
    </w:rPr>
  </w:style>
  <w:style w:type="numbering" w:customStyle="1" w:styleId="PPRNumberedList">
    <w:name w:val="PPR_Numbered_List"/>
    <w:basedOn w:val="NoList"/>
    <w:uiPriority w:val="99"/>
    <w:rsid w:val="007F1CE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qed.qld.gov.au/Services/HumanResources/payrollhr/performance/Pages/Developing-Performance-Framework.aspx" TargetMode="External"/><Relationship Id="rId18" Type="http://schemas.openxmlformats.org/officeDocument/2006/relationships/hyperlink" Target="https://education.qld.gov.au/contact-us/state-schools-regional-contact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ntranet.qed.qld.gov.au/Services/HumanResources/payrollhr/trainingdevelopment/staff-learning-course-catalogue" TargetMode="External"/><Relationship Id="rId17" Type="http://schemas.openxmlformats.org/officeDocument/2006/relationships/hyperlink" Target="https://ppr.mpe.qed.qld.gov.au/attachment/guidelines-for-the-administration-of-medications-in-school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ducation.qld.gov.au/studentservices/learning/disability/specialists/eqns/index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administration-of-medications-in-schools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pr.mpe.qed.qld.gov.au/pp/managing-students-health-support-needs-at-school-procedure" TargetMode="Externa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gov.qld.gov.au/working-in-the-public-service/directives-awards-and-legislation/search-for-directives-policies-circulars-and-guidelines/queensland-government-indemnity-guidelin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pr.mpe.qed.qld.gov.au/pp/administration-of-medications-in-schools-procedure" TargetMode="External"/><Relationship Id="rId1" Type="http://schemas.openxmlformats.org/officeDocument/2006/relationships/hyperlink" Target="https://ppr.mpe.qed.qld.gov.au/pp/administration-of-medications-in-school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equirements%20for%20principals%20%20Staff%20training%20in%20the%20administration%20of%20medications%20in%20schoo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RHPRMRecordNumber xmlns="http://schemas.microsoft.com/sharepoint/v3">22/233032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eferenceNumber xmlns="16795be8-4374-4e44-895d-be6cdbab3e2c" xsi:nil="true"/>
    <PPSubmittedDate xmlns="16795be8-4374-4e44-895d-be6cdbab3e2c">2024-07-12T04:02:29+00:00</PPSubmittedDate>
    <PPRRiskcontrol xmlns="http://schemas.microsoft.com/sharepoint/v3" xsi:nil="true"/>
    <PPRHierarchyID xmlns="http://schemas.microsoft.com/sharepoint/v3" xsi:nil="true"/>
    <PPRBranch xmlns="http://schemas.microsoft.com/sharepoint/v3">State Schools - Operations</PPRBranch>
    <PPRDescription xmlns="http://schemas.microsoft.com/sharepoint/v3">Process for principals: Staff training in the administration of medications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2024-07-12T04:13:17+00:00</PPLastReviewedDate>
    <PPContentAuthor xmlns="16795be8-4374-4e44-895d-be6cdbab3e2c">
      <UserInfo>
        <DisplayName>xs-eip-iis-apppool</DisplayName>
        <AccountId>13747</AccountId>
        <AccountType/>
      </UserInfo>
    </PPContentAuthor>
    <PPModeratedDate xmlns="16795be8-4374-4e44-895d-be6cdbab3e2c">2024-07-12T04:13:16+00:00</PPModeratedDate>
    <PPRBusinessUnit xmlns="http://schemas.microsoft.com/sharepoint/v3">School administration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2023-01-24T00:05:37+00:00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 xsi:nil="true"/>
    <PPPublishedNotificationAddresses xmlns="16795be8-4374-4e44-895d-be6cdbab3e2c">Kristyn.KURZ@qed.qld.gov.au</PPPublishedNotificationAddresses>
    <PPContentOwner xmlns="16795be8-4374-4e44-895d-be6cdbab3e2c">
      <UserInfo>
        <DisplayName>GALLAGHER, Julie</DisplayName>
        <AccountId>35</AccountId>
        <AccountType/>
      </UserInfo>
    </PPContentOwner>
    <PPRContentAuthor xmlns="http://schemas.microsoft.com/sharepoint/v3">Denise Turnbull, Principal Policy Officer</PPRContentAuthor>
    <PPRDecommissionedDate xmlns="http://schemas.microsoft.com/sharepoint/v3" xsi:nil="true"/>
    <PPRPrimarySubCategory xmlns="16795be8-4374-4e44-895d-be6cdbab3e2c">4</PPRPrimarySubCategory>
    <PPRContentOwner xmlns="http://schemas.microsoft.com/sharepoint/v3">DDG, State Schools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6</PPRHPRMRevisionNumber>
    <PPRKeywords xmlns="http://schemas.microsoft.com/sharepoint/v3">medications; over-the-counter; prescription; medicines; doctor; emergency; short-term; medical authority; first aid; health; poisons; syringes; needles; anaphylaxis; asthma; epilepsy; diabetes;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20/708627</PPRAttachmentParent>
    <PPRSecondarySubCategory xmlns="16795be8-4374-4e44-895d-be6cdbab3e2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1BDBDD-0FC7-4CD4-9704-684D1B7A2B1A}"/>
</file>

<file path=customXml/itemProps2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D34A1-5243-4B46-9053-5BF41FAFD8C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aaef3284-de11-4133-9020-7d3d3c07c702"/>
    <ds:schemaRef ds:uri="http://www.w3.org/XML/1998/namespace"/>
    <ds:schemaRef ds:uri="http://schemas.microsoft.com/sharepoint/v3"/>
    <ds:schemaRef ds:uri="9212bb0a-75b0-4608-a6c6-f8d1773707b0"/>
    <ds:schemaRef ds:uri="02a95367-1f60-4f9c-bd4c-744a93c161e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40F0B6F-AF36-4EB1-AEAB-FE872529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 for principals  Staff training in the administration of medications in schools.DOTX</Template>
  <TotalTime>3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>Queensland Government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principals: Staff training in the administration of medications</dc:title>
  <dc:creator>Lou Pellow</dc:creator>
  <cp:keywords>DoE A4 page portrait; DoE generic</cp:keywords>
  <cp:lastModifiedBy>MOIR, Alex</cp:lastModifiedBy>
  <cp:revision>4</cp:revision>
  <cp:lastPrinted>2018-01-16T02:55:00Z</cp:lastPrinted>
  <dcterms:created xsi:type="dcterms:W3CDTF">2023-01-16T00:55:00Z</dcterms:created>
  <dcterms:modified xsi:type="dcterms:W3CDTF">2023-01-24T00:05:00Z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