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0D9D6" w14:textId="38030B56" w:rsidR="006841C9" w:rsidRDefault="00087B90" w:rsidP="006841C9">
      <w:r>
        <w:rPr>
          <w:noProof/>
          <w:lang w:eastAsia="zh-CN"/>
        </w:rPr>
        <mc:AlternateContent>
          <mc:Choice Requires="wps">
            <w:drawing>
              <wp:anchor distT="0" distB="0" distL="114300" distR="114300" simplePos="0" relativeHeight="251657728" behindDoc="1" locked="0" layoutInCell="1" allowOverlap="1" wp14:anchorId="50D345BA" wp14:editId="2467AD16">
                <wp:simplePos x="0" y="0"/>
                <wp:positionH relativeFrom="column">
                  <wp:posOffset>-59690</wp:posOffset>
                </wp:positionH>
                <wp:positionV relativeFrom="paragraph">
                  <wp:posOffset>170180</wp:posOffset>
                </wp:positionV>
                <wp:extent cx="4038600" cy="660400"/>
                <wp:effectExtent l="0" t="4445" r="444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B0FCB" w14:textId="77777777" w:rsidR="00D9119B" w:rsidRPr="00D9119B" w:rsidRDefault="00821392" w:rsidP="00D9119B">
                            <w:pPr>
                              <w:rPr>
                                <w:b/>
                                <w:color w:val="FFFFFF"/>
                                <w:sz w:val="40"/>
                                <w:szCs w:val="36"/>
                              </w:rPr>
                            </w:pPr>
                            <w:r>
                              <w:rPr>
                                <w:b/>
                                <w:color w:val="FFFFFF"/>
                                <w:sz w:val="40"/>
                                <w:szCs w:val="36"/>
                              </w:rPr>
                              <w:t>Workplace Reform Permanency</w:t>
                            </w:r>
                          </w:p>
                          <w:p w14:paraId="7FC9AF71" w14:textId="77777777" w:rsidR="00D9119B" w:rsidRDefault="00D91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345BA" id="_x0000_t202" coordsize="21600,21600" o:spt="202" path="m,l,21600r21600,l21600,xe">
                <v:stroke joinstyle="miter"/>
                <v:path gradientshapeok="t" o:connecttype="rect"/>
              </v:shapetype>
              <v:shape id="Text Box 2" o:spid="_x0000_s1026" type="#_x0000_t202" style="position:absolute;margin-left:-4.7pt;margin-top:13.4pt;width:318pt;height: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I+sg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" filled="f" stroked="f">
                <v:textbox>
                  <w:txbxContent>
                    <w:p w14:paraId="27EB0FCB" w14:textId="77777777" w:rsidR="00D9119B" w:rsidRPr="00D9119B" w:rsidRDefault="00821392" w:rsidP="00D9119B">
                      <w:pPr>
                        <w:rPr>
                          <w:b/>
                          <w:color w:val="FFFFFF"/>
                          <w:sz w:val="40"/>
                          <w:szCs w:val="36"/>
                        </w:rPr>
                      </w:pPr>
                      <w:r>
                        <w:rPr>
                          <w:b/>
                          <w:color w:val="FFFFFF"/>
                          <w:sz w:val="40"/>
                          <w:szCs w:val="36"/>
                        </w:rPr>
                        <w:t>Workplace Reform Permanency</w:t>
                      </w:r>
                    </w:p>
                    <w:p w14:paraId="7FC9AF71" w14:textId="77777777" w:rsidR="00D9119B" w:rsidRDefault="00D9119B"/>
                  </w:txbxContent>
                </v:textbox>
              </v:shape>
            </w:pict>
          </mc:Fallback>
        </mc:AlternateContent>
      </w:r>
      <w:proofErr w:type="gramStart"/>
      <w:r w:rsidR="00F666FC">
        <w:t>l</w:t>
      </w:r>
      <w:proofErr w:type="gramEnd"/>
    </w:p>
    <w:p w14:paraId="6A61A4B5" w14:textId="77777777" w:rsidR="00C3036E" w:rsidRPr="004A131C" w:rsidRDefault="00C3036E" w:rsidP="006841C9">
      <w:pPr>
        <w:rPr>
          <w:b/>
          <w:color w:val="FFFFFF"/>
          <w:sz w:val="36"/>
          <w:szCs w:val="36"/>
        </w:rPr>
      </w:pPr>
    </w:p>
    <w:p w14:paraId="3EF895E9" w14:textId="77777777" w:rsidR="006841C9" w:rsidRDefault="006841C9" w:rsidP="006841C9"/>
    <w:p w14:paraId="619BE389" w14:textId="77777777" w:rsidR="006841C9" w:rsidRDefault="006841C9" w:rsidP="006841C9"/>
    <w:p w14:paraId="3474DB15" w14:textId="77777777" w:rsidR="00C3036E" w:rsidRDefault="00C3036E" w:rsidP="00C3036E">
      <w:pPr>
        <w:jc w:val="center"/>
        <w:rPr>
          <w:b/>
          <w:sz w:val="28"/>
        </w:rPr>
      </w:pPr>
    </w:p>
    <w:p w14:paraId="02058614" w14:textId="77777777" w:rsidR="00821392" w:rsidRPr="00821392" w:rsidRDefault="00821392" w:rsidP="00821392">
      <w:pPr>
        <w:rPr>
          <w:rFonts w:cs="Arial"/>
          <w:sz w:val="20"/>
        </w:rPr>
      </w:pPr>
    </w:p>
    <w:p w14:paraId="28F571C0" w14:textId="77777777" w:rsidR="00096667" w:rsidRPr="00096667" w:rsidRDefault="00096667" w:rsidP="00096667">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8"/>
          <w:lang w:val="en-AU"/>
        </w:rPr>
      </w:pPr>
      <w:r w:rsidRPr="00096667">
        <w:rPr>
          <w:rFonts w:ascii="Arial" w:hAnsi="Arial" w:cs="Arial"/>
          <w:b/>
          <w:sz w:val="28"/>
          <w:lang w:val="en-AU"/>
        </w:rPr>
        <w:t xml:space="preserve">Special Circumstances </w:t>
      </w:r>
    </w:p>
    <w:p w14:paraId="6B19AD57" w14:textId="77777777" w:rsidR="00096667" w:rsidRPr="00096667" w:rsidRDefault="00096667" w:rsidP="00096667">
      <w:pPr>
        <w:pStyle w:val="Level1"/>
        <w:tabs>
          <w:tab w:val="left" w:pos="-1440"/>
          <w:tab w:val="left" w:pos="-720"/>
          <w:tab w:val="left" w:pos="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lang w:val="en-AU"/>
        </w:rPr>
      </w:pPr>
    </w:p>
    <w:p w14:paraId="531BC43C" w14:textId="6DB75F3F" w:rsidR="00096667" w:rsidRDefault="00096667" w:rsidP="00535A51">
      <w:pPr>
        <w:pStyle w:val="Level1"/>
        <w:tabs>
          <w:tab w:val="left" w:pos="-1440"/>
          <w:tab w:val="left" w:pos="-720"/>
          <w:tab w:val="left" w:pos="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ascii="Arial" w:hAnsi="Arial" w:cs="Arial"/>
          <w:b/>
          <w:lang w:val="en-AU"/>
        </w:rPr>
      </w:pPr>
      <w:r w:rsidRPr="00096667">
        <w:rPr>
          <w:rFonts w:ascii="Arial" w:hAnsi="Arial" w:cs="Arial"/>
          <w:b/>
          <w:lang w:val="en-AU"/>
        </w:rPr>
        <w:t>Reforms involving classified teaching positions and/or creation of public service positions:</w:t>
      </w:r>
    </w:p>
    <w:p w14:paraId="2ECDEB79" w14:textId="77777777" w:rsidR="00535A51" w:rsidRPr="00096667" w:rsidRDefault="00535A51" w:rsidP="00535A51">
      <w:pPr>
        <w:pStyle w:val="Level1"/>
        <w:tabs>
          <w:tab w:val="left" w:pos="-1440"/>
          <w:tab w:val="left" w:pos="-720"/>
          <w:tab w:val="left" w:pos="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ascii="Arial" w:hAnsi="Arial" w:cs="Arial"/>
          <w:b/>
          <w:lang w:val="en-AU"/>
        </w:rPr>
      </w:pPr>
    </w:p>
    <w:p w14:paraId="6B4425B5" w14:textId="77777777" w:rsidR="00096667" w:rsidRPr="00096667" w:rsidRDefault="00096667" w:rsidP="00535A51">
      <w:pPr>
        <w:widowControl w:val="0"/>
        <w:tabs>
          <w:tab w:val="left" w:pos="-1440"/>
          <w:tab w:val="left" w:pos="-720"/>
          <w:tab w:val="left" w:pos="0"/>
          <w:tab w:val="left" w:pos="709"/>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s>
        <w:spacing w:line="300" w:lineRule="exact"/>
        <w:jc w:val="both"/>
        <w:rPr>
          <w:rFonts w:cs="Arial"/>
          <w:sz w:val="20"/>
        </w:rPr>
      </w:pPr>
      <w:r w:rsidRPr="00096667">
        <w:rPr>
          <w:rFonts w:cs="Arial"/>
          <w:sz w:val="20"/>
        </w:rPr>
        <w:t>A reform involving conversion of a classified teaching position or the creation/conversion of a public service position will only be considered eligible for creation of a permanent change where no applications for deployment, redeployment or relocation are currently active for that type of vacancy in or near (close proximity) to the particular location.  Notwithstanding this requirement, permanent change in this context may be made without consideration being given to the status of applications for deployment, redeployment or relocation where special circumstances exist.</w:t>
      </w:r>
    </w:p>
    <w:p w14:paraId="306790E2" w14:textId="77777777" w:rsidR="00096667" w:rsidRPr="00096667" w:rsidRDefault="00096667" w:rsidP="00535A51">
      <w:pPr>
        <w:widowControl w:val="0"/>
        <w:tabs>
          <w:tab w:val="left" w:pos="-1440"/>
          <w:tab w:val="left" w:pos="-720"/>
          <w:tab w:val="left" w:pos="0"/>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cs="Arial"/>
          <w:sz w:val="20"/>
        </w:rPr>
      </w:pPr>
    </w:p>
    <w:p w14:paraId="102DF8F5" w14:textId="77777777" w:rsidR="00096667" w:rsidRPr="00096667" w:rsidRDefault="00096667" w:rsidP="00535A51">
      <w:pPr>
        <w:widowControl w:val="0"/>
        <w:tabs>
          <w:tab w:val="left" w:pos="-1440"/>
          <w:tab w:val="left" w:pos="-720"/>
          <w:tab w:val="left" w:pos="0"/>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cs="Arial"/>
          <w:sz w:val="20"/>
        </w:rPr>
      </w:pPr>
      <w:r w:rsidRPr="00096667">
        <w:rPr>
          <w:rFonts w:cs="Arial"/>
          <w:sz w:val="20"/>
        </w:rPr>
        <w:t>A decision with regard to whether the ‘special circumstances’ identified are sufficient to warrant departure from the usual process is to be made by the Educational Consultative Committee on a case by case basis.</w:t>
      </w:r>
    </w:p>
    <w:p w14:paraId="4EB49416" w14:textId="77777777" w:rsidR="00096667" w:rsidRPr="00096667" w:rsidRDefault="00096667" w:rsidP="00535A51">
      <w:pPr>
        <w:widowControl w:val="0"/>
        <w:tabs>
          <w:tab w:val="left" w:pos="-1440"/>
          <w:tab w:val="left" w:pos="-720"/>
          <w:tab w:val="left" w:pos="0"/>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cs="Arial"/>
          <w:sz w:val="20"/>
        </w:rPr>
      </w:pPr>
    </w:p>
    <w:p w14:paraId="00A1FBF8" w14:textId="77777777" w:rsidR="00096667" w:rsidRPr="00096667" w:rsidRDefault="00096667" w:rsidP="00535A51">
      <w:pPr>
        <w:widowControl w:val="0"/>
        <w:tabs>
          <w:tab w:val="left" w:pos="-1440"/>
          <w:tab w:val="left" w:pos="-720"/>
          <w:tab w:val="left" w:pos="0"/>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cs="Arial"/>
          <w:sz w:val="20"/>
        </w:rPr>
      </w:pPr>
      <w:r w:rsidRPr="00096667">
        <w:rPr>
          <w:rFonts w:cs="Arial"/>
          <w:sz w:val="20"/>
        </w:rPr>
        <w:t>The Educational Consultative Committee is to be provided with this information at the point of time at which confirmation of eligibility is sought. Once eligibility is confirmed, the position is protected for at least the duration of the consultation process and, as such, may not be filled by deployment, redeployment or relocation or submitted for merit selection.</w:t>
      </w:r>
    </w:p>
    <w:p w14:paraId="614C02C1" w14:textId="77777777" w:rsidR="00096667" w:rsidRPr="00096667" w:rsidRDefault="00096667" w:rsidP="00535A51">
      <w:pPr>
        <w:widowControl w:val="0"/>
        <w:tabs>
          <w:tab w:val="left" w:pos="-1440"/>
          <w:tab w:val="left" w:pos="-720"/>
          <w:tab w:val="left" w:pos="0"/>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cs="Arial"/>
          <w:sz w:val="20"/>
        </w:rPr>
      </w:pPr>
    </w:p>
    <w:p w14:paraId="3C127FA8" w14:textId="77777777" w:rsidR="00096667" w:rsidRPr="00096667" w:rsidRDefault="00096667" w:rsidP="00535A51">
      <w:pPr>
        <w:widowControl w:val="0"/>
        <w:tabs>
          <w:tab w:val="left" w:pos="-1440"/>
          <w:tab w:val="left" w:pos="-720"/>
          <w:tab w:val="left" w:pos="0"/>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cs="Arial"/>
          <w:sz w:val="20"/>
        </w:rPr>
      </w:pPr>
      <w:r w:rsidRPr="00096667">
        <w:rPr>
          <w:rFonts w:cs="Arial"/>
          <w:sz w:val="20"/>
        </w:rPr>
        <w:t>In the event that a position is supported for conversion to a permanent change through the consultation process and at the Local Consultative Committee, it must be forwarded for selection on merit.</w:t>
      </w:r>
    </w:p>
    <w:p w14:paraId="2CB8114C" w14:textId="77777777" w:rsidR="00096667" w:rsidRPr="00096667" w:rsidRDefault="00096667" w:rsidP="00535A51">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ascii="Arial" w:hAnsi="Arial" w:cs="Arial"/>
          <w:sz w:val="20"/>
          <w:lang w:val="en-AU"/>
        </w:rPr>
      </w:pPr>
    </w:p>
    <w:p w14:paraId="2C7C4C1B" w14:textId="0B0D05C7" w:rsidR="00096667" w:rsidRDefault="00096667" w:rsidP="00535A51">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ascii="Arial" w:hAnsi="Arial" w:cs="Arial"/>
          <w:b/>
          <w:lang w:val="en-AU"/>
        </w:rPr>
      </w:pPr>
      <w:r w:rsidRPr="00096667">
        <w:rPr>
          <w:rFonts w:ascii="Arial" w:hAnsi="Arial" w:cs="Arial"/>
          <w:b/>
          <w:lang w:val="en-AU"/>
        </w:rPr>
        <w:t>Reforms involving the conversion of teaching positions to non-teaching positions or public service positions to non-public service positions:</w:t>
      </w:r>
    </w:p>
    <w:p w14:paraId="0DA35CC4" w14:textId="77777777" w:rsidR="00535A51" w:rsidRPr="00096667" w:rsidRDefault="00535A51" w:rsidP="00535A51">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jc w:val="both"/>
        <w:rPr>
          <w:rFonts w:ascii="Arial" w:hAnsi="Arial" w:cs="Arial"/>
          <w:b/>
          <w:lang w:val="en-AU"/>
        </w:rPr>
      </w:pPr>
    </w:p>
    <w:p w14:paraId="378063D4" w14:textId="77777777" w:rsidR="00096667" w:rsidRPr="00096667" w:rsidRDefault="00096667" w:rsidP="00535A51">
      <w:pPr>
        <w:pStyle w:val="BodyTextIndent"/>
        <w:tabs>
          <w:tab w:val="left" w:pos="1418"/>
        </w:tabs>
        <w:spacing w:line="300" w:lineRule="exact"/>
        <w:ind w:left="0"/>
        <w:rPr>
          <w:rFonts w:cs="Arial"/>
          <w:sz w:val="20"/>
        </w:rPr>
      </w:pPr>
      <w:r w:rsidRPr="00096667">
        <w:rPr>
          <w:rFonts w:cs="Arial"/>
          <w:sz w:val="20"/>
        </w:rPr>
        <w:t xml:space="preserve">Subject to negotiations with regard to specific departmental initiatives, such conversions are not considered desirable in </w:t>
      </w:r>
      <w:proofErr w:type="gramStart"/>
      <w:r w:rsidRPr="00096667">
        <w:rPr>
          <w:rFonts w:cs="Arial"/>
          <w:sz w:val="20"/>
        </w:rPr>
        <w:t>the</w:t>
      </w:r>
      <w:proofErr w:type="gramEnd"/>
      <w:r w:rsidRPr="00096667">
        <w:rPr>
          <w:rFonts w:cs="Arial"/>
          <w:sz w:val="20"/>
        </w:rPr>
        <w:t xml:space="preserve"> long term and opposed as a matter of policy by the unions.  Workplace reforms involving such proposals shall not be considered for conversion to a permanent change.  Short-term workplace reforms involving these conversions may be considered under strict guidelines outlined in the processes for workplace reform trials. </w:t>
      </w:r>
    </w:p>
    <w:p w14:paraId="53828273" w14:textId="77777777" w:rsidR="00821392" w:rsidRDefault="00821392" w:rsidP="00535A51">
      <w:pPr>
        <w:spacing w:line="300" w:lineRule="exact"/>
        <w:jc w:val="center"/>
        <w:rPr>
          <w:b/>
          <w:sz w:val="28"/>
        </w:rPr>
      </w:pPr>
      <w:bookmarkStart w:id="0" w:name="_GoBack"/>
      <w:bookmarkEnd w:id="0"/>
    </w:p>
    <w:sectPr w:rsidR="00821392" w:rsidSect="00535A51">
      <w:footerReference w:type="default" r:id="rId12"/>
      <w:headerReference w:type="first" r:id="rId13"/>
      <w:footerReference w:type="first" r:id="rId14"/>
      <w:type w:val="continuous"/>
      <w:pgSz w:w="11906" w:h="16838" w:code="9"/>
      <w:pgMar w:top="1134" w:right="566" w:bottom="1134" w:left="567" w:header="709" w:footer="283"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1A4A" w14:textId="77777777" w:rsidR="00344F32" w:rsidRDefault="00344F32">
      <w:r>
        <w:separator/>
      </w:r>
    </w:p>
  </w:endnote>
  <w:endnote w:type="continuationSeparator" w:id="0">
    <w:p w14:paraId="4E24A97A" w14:textId="77777777" w:rsidR="00344F32" w:rsidRDefault="0034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07D5" w14:textId="3D9CDCD0" w:rsidR="005210CE" w:rsidRDefault="00087B90" w:rsidP="005210CE">
    <w:pPr>
      <w:pStyle w:val="ListParagraph"/>
      <w:tabs>
        <w:tab w:val="right" w:pos="10206"/>
      </w:tabs>
      <w:spacing w:after="0"/>
      <w:rPr>
        <w:b/>
        <w:sz w:val="18"/>
        <w:szCs w:val="18"/>
      </w:rPr>
    </w:pPr>
    <w:r>
      <w:rPr>
        <w:noProof/>
      </w:rPr>
      <w:drawing>
        <wp:anchor distT="0" distB="0" distL="114300" distR="114300" simplePos="0" relativeHeight="251658752" behindDoc="1" locked="0" layoutInCell="1" allowOverlap="1" wp14:anchorId="3F4DE99B" wp14:editId="10F261C1">
          <wp:simplePos x="0" y="0"/>
          <wp:positionH relativeFrom="page">
            <wp:posOffset>4919980</wp:posOffset>
          </wp:positionH>
          <wp:positionV relativeFrom="page">
            <wp:posOffset>9810115</wp:posOffset>
          </wp:positionV>
          <wp:extent cx="2531745" cy="618490"/>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618490"/>
                  </a:xfrm>
                  <a:prstGeom prst="rect">
                    <a:avLst/>
                  </a:prstGeom>
                  <a:noFill/>
                </pic:spPr>
              </pic:pic>
            </a:graphicData>
          </a:graphic>
          <wp14:sizeRelH relativeFrom="page">
            <wp14:pctWidth>0</wp14:pctWidth>
          </wp14:sizeRelH>
          <wp14:sizeRelV relativeFrom="page">
            <wp14:pctHeight>0</wp14:pctHeight>
          </wp14:sizeRelV>
        </wp:anchor>
      </w:drawing>
    </w:r>
  </w:p>
  <w:p w14:paraId="15914163" w14:textId="77777777" w:rsidR="005210CE" w:rsidRPr="00253958" w:rsidRDefault="005210CE" w:rsidP="005210CE">
    <w:pPr>
      <w:pStyle w:val="ListParagraph"/>
      <w:tabs>
        <w:tab w:val="right" w:pos="10773"/>
      </w:tabs>
      <w:spacing w:after="0"/>
      <w:ind w:left="0"/>
      <w:rPr>
        <w:rFonts w:ascii="Arial" w:hAnsi="Arial" w:cs="Arial"/>
        <w:b/>
        <w:sz w:val="18"/>
        <w:szCs w:val="18"/>
      </w:rPr>
    </w:pPr>
  </w:p>
  <w:p w14:paraId="00861FA0" w14:textId="77777777" w:rsidR="005210CE" w:rsidRDefault="005210CE" w:rsidP="005210CE">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to the Department of Education, Training and Employment </w:t>
    </w:r>
  </w:p>
  <w:p w14:paraId="3477FA7E" w14:textId="77777777" w:rsidR="005210CE" w:rsidRDefault="005210CE" w:rsidP="00ED5A27">
    <w:pPr>
      <w:pStyle w:val="ListParagraph"/>
      <w:tabs>
        <w:tab w:val="right" w:pos="10206"/>
      </w:tabs>
      <w:spacing w:after="0"/>
      <w:ind w:left="0"/>
      <w:rPr>
        <w:rFonts w:ascii="Arial" w:hAnsi="Arial" w:cs="Arial"/>
        <w:sz w:val="18"/>
        <w:szCs w:val="18"/>
      </w:rPr>
    </w:pPr>
    <w:r>
      <w:rPr>
        <w:rFonts w:ascii="Arial" w:hAnsi="Arial" w:cs="Arial"/>
        <w:sz w:val="18"/>
        <w:szCs w:val="18"/>
      </w:rPr>
      <w:t>Policy and Procedure</w:t>
    </w:r>
    <w:r w:rsidRPr="00253958">
      <w:rPr>
        <w:rFonts w:ascii="Arial" w:hAnsi="Arial" w:cs="Arial"/>
        <w:sz w:val="18"/>
        <w:szCs w:val="18"/>
      </w:rPr>
      <w:t xml:space="preserve"> Register at </w:t>
    </w:r>
    <w:hyperlink r:id="rId2" w:history="1">
      <w:r w:rsidRPr="00253958">
        <w:rPr>
          <w:rStyle w:val="Hyperlink"/>
          <w:rFonts w:ascii="Arial" w:hAnsi="Arial" w:cs="Arial"/>
          <w:sz w:val="18"/>
          <w:szCs w:val="18"/>
        </w:rPr>
        <w:t>http://ppr.det.qld.gov.au</w:t>
      </w:r>
    </w:hyperlink>
    <w:r w:rsidRPr="00253958">
      <w:rPr>
        <w:rFonts w:ascii="Arial" w:hAnsi="Arial" w:cs="Arial"/>
        <w:sz w:val="18"/>
        <w:szCs w:val="18"/>
      </w:rPr>
      <w:t xml:space="preserve">  to ensure you have the most current version of this document. </w:t>
    </w:r>
    <w:r w:rsidRPr="00253958">
      <w:rPr>
        <w:rFonts w:ascii="Arial" w:hAnsi="Arial" w:cs="Arial"/>
        <w:sz w:val="18"/>
        <w:szCs w:val="18"/>
      </w:rPr>
      <w:tab/>
    </w:r>
    <w:r>
      <w:rPr>
        <w:rFonts w:ascii="Arial" w:hAnsi="Arial" w:cs="Arial"/>
        <w:sz w:val="18"/>
        <w:szCs w:val="18"/>
      </w:rPr>
      <w:t xml:space="preserve">   </w:t>
    </w:r>
    <w:r w:rsidRPr="00A74440">
      <w:rPr>
        <w:rFonts w:ascii="Arial" w:hAnsi="Arial" w:cs="Arial"/>
        <w:sz w:val="18"/>
        <w:szCs w:val="18"/>
      </w:rPr>
      <w:t xml:space="preserve">Page </w:t>
    </w:r>
    <w:r w:rsidRPr="005210CE">
      <w:rPr>
        <w:rFonts w:ascii="Arial" w:hAnsi="Arial" w:cs="Arial"/>
        <w:sz w:val="18"/>
        <w:szCs w:val="18"/>
      </w:rPr>
      <w:fldChar w:fldCharType="begin"/>
    </w:r>
    <w:r w:rsidRPr="005210CE">
      <w:rPr>
        <w:rFonts w:ascii="Arial" w:hAnsi="Arial" w:cs="Arial"/>
        <w:sz w:val="18"/>
        <w:szCs w:val="18"/>
      </w:rPr>
      <w:instrText xml:space="preserve"> PAGE   \* MERGEFORMAT </w:instrText>
    </w:r>
    <w:r w:rsidRPr="005210CE">
      <w:rPr>
        <w:rFonts w:ascii="Arial" w:hAnsi="Arial" w:cs="Arial"/>
        <w:sz w:val="18"/>
        <w:szCs w:val="18"/>
      </w:rPr>
      <w:fldChar w:fldCharType="separate"/>
    </w:r>
    <w:r w:rsidR="00096667">
      <w:rPr>
        <w:rFonts w:ascii="Arial" w:hAnsi="Arial" w:cs="Arial"/>
        <w:noProof/>
        <w:sz w:val="18"/>
        <w:szCs w:val="18"/>
      </w:rPr>
      <w:t>2</w:t>
    </w:r>
    <w:r w:rsidRPr="005210CE">
      <w:rPr>
        <w:rFonts w:ascii="Arial" w:hAnsi="Arial" w:cs="Arial"/>
        <w:noProof/>
        <w:sz w:val="18"/>
        <w:szCs w:val="18"/>
      </w:rPr>
      <w:fldChar w:fldCharType="end"/>
    </w:r>
    <w:r>
      <w:rPr>
        <w:rFonts w:ascii="Arial" w:hAnsi="Arial" w:cs="Arial"/>
        <w:noProof/>
        <w:sz w:val="18"/>
        <w:szCs w:val="18"/>
      </w:rPr>
      <w:t xml:space="preserve"> </w:t>
    </w:r>
    <w:r w:rsidRPr="00A74440">
      <w:rPr>
        <w:rFonts w:ascii="Arial" w:hAnsi="Arial" w:cs="Arial"/>
        <w:sz w:val="18"/>
        <w:szCs w:val="18"/>
      </w:rPr>
      <w:t xml:space="preserve">of </w:t>
    </w:r>
    <w:r w:rsidR="00693703">
      <w:rPr>
        <w:rFonts w:ascii="Arial" w:hAnsi="Arial" w:cs="Arial"/>
        <w:sz w:val="18"/>
        <w:szCs w:val="18"/>
      </w:rPr>
      <w:fldChar w:fldCharType="begin"/>
    </w:r>
    <w:r w:rsidR="00693703">
      <w:rPr>
        <w:rFonts w:ascii="Arial" w:hAnsi="Arial" w:cs="Arial"/>
        <w:sz w:val="18"/>
        <w:szCs w:val="18"/>
      </w:rPr>
      <w:instrText xml:space="preserve"> NUMPAGES   \* MERGEFORMAT </w:instrText>
    </w:r>
    <w:r w:rsidR="00693703">
      <w:rPr>
        <w:rFonts w:ascii="Arial" w:hAnsi="Arial" w:cs="Arial"/>
        <w:sz w:val="18"/>
        <w:szCs w:val="18"/>
      </w:rPr>
      <w:fldChar w:fldCharType="separate"/>
    </w:r>
    <w:r w:rsidR="00096667">
      <w:rPr>
        <w:rFonts w:ascii="Arial" w:hAnsi="Arial" w:cs="Arial"/>
        <w:noProof/>
        <w:sz w:val="18"/>
        <w:szCs w:val="18"/>
      </w:rPr>
      <w:t>2</w:t>
    </w:r>
    <w:r w:rsidR="00693703">
      <w:rPr>
        <w:rFonts w:ascii="Arial" w:hAnsi="Arial" w:cs="Arial"/>
        <w:sz w:val="18"/>
        <w:szCs w:val="18"/>
      </w:rPr>
      <w:fldChar w:fldCharType="end"/>
    </w:r>
  </w:p>
  <w:p w14:paraId="79D1848B" w14:textId="77777777" w:rsidR="00ED5A27" w:rsidRPr="00ED5A27" w:rsidRDefault="00ED5A27" w:rsidP="00ED5A27">
    <w:pPr>
      <w:pStyle w:val="ListParagraph"/>
      <w:tabs>
        <w:tab w:val="right" w:pos="10206"/>
      </w:tabs>
      <w:spacing w:after="0"/>
      <w:ind w:left="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7EF2" w14:textId="77777777" w:rsidR="00535A51" w:rsidRPr="00253958" w:rsidRDefault="00535A51" w:rsidP="00535A51">
    <w:pPr>
      <w:pStyle w:val="ListParagraph"/>
      <w:tabs>
        <w:tab w:val="right" w:pos="10773"/>
      </w:tabs>
      <w:spacing w:after="0"/>
      <w:ind w:left="0"/>
      <w:rPr>
        <w:rFonts w:ascii="Arial" w:hAnsi="Arial" w:cs="Arial"/>
        <w:b/>
        <w:sz w:val="18"/>
        <w:szCs w:val="18"/>
      </w:rPr>
    </w:pPr>
    <w:r>
      <w:rPr>
        <w:noProof/>
      </w:rPr>
      <w:drawing>
        <wp:anchor distT="0" distB="0" distL="114300" distR="114300" simplePos="0" relativeHeight="251660800" behindDoc="1" locked="0" layoutInCell="1" allowOverlap="1" wp14:anchorId="28A08FAE" wp14:editId="32B4DC61">
          <wp:simplePos x="0" y="0"/>
          <wp:positionH relativeFrom="margin">
            <wp:posOffset>4714898</wp:posOffset>
          </wp:positionH>
          <wp:positionV relativeFrom="page">
            <wp:posOffset>9867569</wp:posOffset>
          </wp:positionV>
          <wp:extent cx="2066918" cy="504935"/>
          <wp:effectExtent l="0" t="0" r="0" b="0"/>
          <wp:wrapNone/>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44" cy="508972"/>
                  </a:xfrm>
                  <a:prstGeom prst="rect">
                    <a:avLst/>
                  </a:prstGeom>
                  <a:noFill/>
                </pic:spPr>
              </pic:pic>
            </a:graphicData>
          </a:graphic>
          <wp14:sizeRelH relativeFrom="page">
            <wp14:pctWidth>0</wp14:pctWidth>
          </wp14:sizeRelH>
          <wp14:sizeRelV relativeFrom="page">
            <wp14:pctHeight>0</wp14:pctHeight>
          </wp14:sizeRelV>
        </wp:anchor>
      </w:drawing>
    </w:r>
  </w:p>
  <w:p w14:paraId="3927CE53" w14:textId="77777777" w:rsidR="00535A51" w:rsidRDefault="00535A51" w:rsidP="00535A51">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w:t>
    </w:r>
    <w:r>
      <w:rPr>
        <w:rFonts w:ascii="Arial" w:hAnsi="Arial" w:cs="Arial"/>
        <w:sz w:val="18"/>
        <w:szCs w:val="18"/>
      </w:rPr>
      <w:t>to the Department of Education Policy and Procedure</w:t>
    </w:r>
    <w:r w:rsidRPr="00253958">
      <w:rPr>
        <w:rFonts w:ascii="Arial" w:hAnsi="Arial" w:cs="Arial"/>
        <w:sz w:val="18"/>
        <w:szCs w:val="18"/>
      </w:rPr>
      <w:t xml:space="preserve"> </w:t>
    </w:r>
  </w:p>
  <w:p w14:paraId="472319C6" w14:textId="451E9094" w:rsidR="00535A51" w:rsidRDefault="00535A51" w:rsidP="00535A51">
    <w:pPr>
      <w:pStyle w:val="ListParagraph"/>
      <w:tabs>
        <w:tab w:val="right" w:pos="10206"/>
      </w:tabs>
      <w:spacing w:after="0"/>
      <w:ind w:left="0"/>
    </w:pPr>
    <w:r w:rsidRPr="00253958">
      <w:rPr>
        <w:rFonts w:ascii="Arial" w:hAnsi="Arial" w:cs="Arial"/>
        <w:sz w:val="18"/>
        <w:szCs w:val="18"/>
      </w:rPr>
      <w:t xml:space="preserve">Register at </w:t>
    </w:r>
    <w:hyperlink r:id="rId2" w:history="1">
      <w:r w:rsidR="00F666FC">
        <w:rPr>
          <w:rStyle w:val="Hyperlink"/>
          <w:rFonts w:ascii="Arial" w:hAnsi="Arial" w:cs="Arial"/>
          <w:sz w:val="18"/>
          <w:szCs w:val="18"/>
        </w:rPr>
        <w:t>https://ppr.qed.qld.gov.au/pp/workplace-reform-permanency-procedure</w:t>
      </w:r>
    </w:hyperlink>
    <w:r>
      <w:rPr>
        <w:rFonts w:ascii="Arial" w:hAnsi="Arial" w:cs="Arial"/>
        <w:sz w:val="18"/>
        <w:szCs w:val="18"/>
      </w:rPr>
      <w:t xml:space="preserve"> </w:t>
    </w:r>
    <w:r w:rsidRPr="00253958">
      <w:rPr>
        <w:rFonts w:ascii="Arial" w:hAnsi="Arial" w:cs="Arial"/>
        <w:sz w:val="18"/>
        <w:szCs w:val="18"/>
      </w:rPr>
      <w:t xml:space="preserve">to </w:t>
    </w:r>
    <w:r>
      <w:rPr>
        <w:rFonts w:ascii="Arial" w:hAnsi="Arial" w:cs="Arial"/>
        <w:sz w:val="18"/>
        <w:szCs w:val="18"/>
      </w:rPr>
      <w:br/>
    </w:r>
    <w:r w:rsidRPr="00253958">
      <w:rPr>
        <w:rFonts w:ascii="Arial" w:hAnsi="Arial" w:cs="Arial"/>
        <w:sz w:val="18"/>
        <w:szCs w:val="18"/>
      </w:rPr>
      <w:t xml:space="preserve">ensure you have the most current version of this document. </w:t>
    </w:r>
    <w:r w:rsidRPr="00253958">
      <w:rPr>
        <w:rFonts w:ascii="Arial" w:hAnsi="Arial" w:cs="Arial"/>
        <w:sz w:val="18"/>
        <w:szCs w:val="18"/>
      </w:rPr>
      <w:tab/>
    </w:r>
    <w:r>
      <w:rPr>
        <w:rFonts w:ascii="Arial" w:hAnsi="Arial" w:cs="Arial"/>
        <w:sz w:val="18"/>
        <w:szCs w:val="18"/>
      </w:rPr>
      <w:t xml:space="preserve">   Page </w:t>
    </w:r>
    <w:r w:rsidRPr="009E09F1">
      <w:rPr>
        <w:rFonts w:ascii="Arial" w:hAnsi="Arial" w:cs="Arial"/>
        <w:sz w:val="18"/>
        <w:szCs w:val="18"/>
      </w:rPr>
      <w:fldChar w:fldCharType="begin"/>
    </w:r>
    <w:r w:rsidRPr="009E09F1">
      <w:rPr>
        <w:rFonts w:ascii="Arial" w:hAnsi="Arial" w:cs="Arial"/>
        <w:sz w:val="18"/>
        <w:szCs w:val="18"/>
      </w:rPr>
      <w:instrText xml:space="preserve"> PAGE   \* MERGEFORMAT </w:instrText>
    </w:r>
    <w:r w:rsidRPr="009E09F1">
      <w:rPr>
        <w:rFonts w:ascii="Arial" w:hAnsi="Arial" w:cs="Arial"/>
        <w:sz w:val="18"/>
        <w:szCs w:val="18"/>
      </w:rPr>
      <w:fldChar w:fldCharType="separate"/>
    </w:r>
    <w:r w:rsidR="00F666FC">
      <w:rPr>
        <w:rFonts w:ascii="Arial" w:hAnsi="Arial" w:cs="Arial"/>
        <w:noProof/>
        <w:sz w:val="18"/>
        <w:szCs w:val="18"/>
      </w:rPr>
      <w:t>1</w:t>
    </w:r>
    <w:r w:rsidRPr="009E09F1">
      <w:rPr>
        <w:rFonts w:ascii="Arial" w:hAnsi="Arial" w:cs="Arial"/>
        <w:noProof/>
        <w:sz w:val="18"/>
        <w:szCs w:val="18"/>
      </w:rPr>
      <w:fldChar w:fldCharType="end"/>
    </w:r>
    <w:r w:rsidRPr="00A74440">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F666FC">
      <w:rPr>
        <w:rFonts w:ascii="Arial" w:hAnsi="Arial" w:cs="Arial"/>
        <w:noProof/>
        <w:sz w:val="18"/>
        <w:szCs w:val="18"/>
      </w:rPr>
      <w:t>1</w:t>
    </w:r>
    <w:r>
      <w:rPr>
        <w:rFonts w:ascii="Arial" w:hAnsi="Arial" w:cs="Arial"/>
        <w:sz w:val="18"/>
        <w:szCs w:val="18"/>
      </w:rPr>
      <w:fldChar w:fldCharType="end"/>
    </w:r>
    <w:r w:rsidRPr="00253958">
      <w:rPr>
        <w:rFonts w:ascii="Arial" w:hAnsi="Arial" w:cs="Arial"/>
        <w:sz w:val="18"/>
        <w:szCs w:val="18"/>
      </w:rPr>
      <w:t xml:space="preserve"> </w:t>
    </w:r>
  </w:p>
  <w:p w14:paraId="57E94175" w14:textId="77777777" w:rsidR="00C4637C" w:rsidRPr="00535A51" w:rsidRDefault="00C4637C" w:rsidP="0053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1C5C" w14:textId="77777777" w:rsidR="00344F32" w:rsidRDefault="00344F32">
      <w:r>
        <w:separator/>
      </w:r>
    </w:p>
  </w:footnote>
  <w:footnote w:type="continuationSeparator" w:id="0">
    <w:p w14:paraId="49B1D3FB" w14:textId="77777777" w:rsidR="00344F32" w:rsidRDefault="00344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D5A2" w14:textId="0AF2B889" w:rsidR="00774367" w:rsidRDefault="00087B90">
    <w:pPr>
      <w:pStyle w:val="Header"/>
    </w:pPr>
    <w:r>
      <w:rPr>
        <w:noProof/>
        <w:lang w:eastAsia="zh-CN"/>
      </w:rPr>
      <w:drawing>
        <wp:anchor distT="0" distB="0" distL="114300" distR="114300" simplePos="0" relativeHeight="251656704" behindDoc="1" locked="0" layoutInCell="1" allowOverlap="1" wp14:anchorId="2B07C151" wp14:editId="1ADC27E2">
          <wp:simplePos x="0" y="0"/>
          <wp:positionH relativeFrom="column">
            <wp:posOffset>-76200</wp:posOffset>
          </wp:positionH>
          <wp:positionV relativeFrom="paragraph">
            <wp:posOffset>-116840</wp:posOffset>
          </wp:positionV>
          <wp:extent cx="6972300" cy="1527810"/>
          <wp:effectExtent l="0" t="0" r="0" b="0"/>
          <wp:wrapNone/>
          <wp:docPr id="9" name="Picture 9" descr="A4 header portrait_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 header portrait_D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527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7444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0635B"/>
    <w:multiLevelType w:val="hybridMultilevel"/>
    <w:tmpl w:val="E6A600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2186A"/>
    <w:multiLevelType w:val="hybridMultilevel"/>
    <w:tmpl w:val="7D6AC8B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27413"/>
    <w:multiLevelType w:val="hybridMultilevel"/>
    <w:tmpl w:val="423EC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D45B9"/>
    <w:multiLevelType w:val="hybridMultilevel"/>
    <w:tmpl w:val="213EC5D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8B56DA"/>
    <w:multiLevelType w:val="hybridMultilevel"/>
    <w:tmpl w:val="ED709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E6880"/>
    <w:multiLevelType w:val="hybridMultilevel"/>
    <w:tmpl w:val="7A5A454A"/>
    <w:lvl w:ilvl="0" w:tplc="45A898AA">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0711C7"/>
    <w:multiLevelType w:val="hybridMultilevel"/>
    <w:tmpl w:val="3FB2D9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D2261"/>
    <w:multiLevelType w:val="hybridMultilevel"/>
    <w:tmpl w:val="1CD6A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15ECC"/>
    <w:multiLevelType w:val="hybridMultilevel"/>
    <w:tmpl w:val="F0F6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773CC"/>
    <w:multiLevelType w:val="multilevel"/>
    <w:tmpl w:val="34DE9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2520D"/>
    <w:multiLevelType w:val="hybridMultilevel"/>
    <w:tmpl w:val="284E7FA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40405"/>
    <w:multiLevelType w:val="hybridMultilevel"/>
    <w:tmpl w:val="CC78933E"/>
    <w:lvl w:ilvl="0" w:tplc="5296DC1E">
      <w:start w:val="1"/>
      <w:numFmt w:val="bullet"/>
      <w:lvlText w:val=""/>
      <w:lvlJc w:val="left"/>
      <w:pPr>
        <w:tabs>
          <w:tab w:val="num" w:pos="720"/>
        </w:tabs>
        <w:ind w:left="720" w:hanging="360"/>
      </w:pPr>
      <w:rPr>
        <w:rFonts w:ascii="Symbol" w:hAnsi="Symbol" w:hint="default"/>
        <w:sz w:val="20"/>
      </w:rPr>
    </w:lvl>
    <w:lvl w:ilvl="1" w:tplc="2C66A1B2" w:tentative="1">
      <w:start w:val="1"/>
      <w:numFmt w:val="bullet"/>
      <w:lvlText w:val="o"/>
      <w:lvlJc w:val="left"/>
      <w:pPr>
        <w:tabs>
          <w:tab w:val="num" w:pos="1440"/>
        </w:tabs>
        <w:ind w:left="1440" w:hanging="360"/>
      </w:pPr>
      <w:rPr>
        <w:rFonts w:ascii="Courier New" w:hAnsi="Courier New" w:hint="default"/>
        <w:sz w:val="20"/>
      </w:rPr>
    </w:lvl>
    <w:lvl w:ilvl="2" w:tplc="D7907208" w:tentative="1">
      <w:start w:val="1"/>
      <w:numFmt w:val="bullet"/>
      <w:lvlText w:val=""/>
      <w:lvlJc w:val="left"/>
      <w:pPr>
        <w:tabs>
          <w:tab w:val="num" w:pos="2160"/>
        </w:tabs>
        <w:ind w:left="2160" w:hanging="360"/>
      </w:pPr>
      <w:rPr>
        <w:rFonts w:ascii="Wingdings" w:hAnsi="Wingdings" w:hint="default"/>
        <w:sz w:val="20"/>
      </w:rPr>
    </w:lvl>
    <w:lvl w:ilvl="3" w:tplc="19008C38" w:tentative="1">
      <w:start w:val="1"/>
      <w:numFmt w:val="bullet"/>
      <w:lvlText w:val=""/>
      <w:lvlJc w:val="left"/>
      <w:pPr>
        <w:tabs>
          <w:tab w:val="num" w:pos="2880"/>
        </w:tabs>
        <w:ind w:left="2880" w:hanging="360"/>
      </w:pPr>
      <w:rPr>
        <w:rFonts w:ascii="Wingdings" w:hAnsi="Wingdings" w:hint="default"/>
        <w:sz w:val="20"/>
      </w:rPr>
    </w:lvl>
    <w:lvl w:ilvl="4" w:tplc="E6222D58" w:tentative="1">
      <w:start w:val="1"/>
      <w:numFmt w:val="bullet"/>
      <w:lvlText w:val=""/>
      <w:lvlJc w:val="left"/>
      <w:pPr>
        <w:tabs>
          <w:tab w:val="num" w:pos="3600"/>
        </w:tabs>
        <w:ind w:left="3600" w:hanging="360"/>
      </w:pPr>
      <w:rPr>
        <w:rFonts w:ascii="Wingdings" w:hAnsi="Wingdings" w:hint="default"/>
        <w:sz w:val="20"/>
      </w:rPr>
    </w:lvl>
    <w:lvl w:ilvl="5" w:tplc="CF7EA414" w:tentative="1">
      <w:start w:val="1"/>
      <w:numFmt w:val="bullet"/>
      <w:lvlText w:val=""/>
      <w:lvlJc w:val="left"/>
      <w:pPr>
        <w:tabs>
          <w:tab w:val="num" w:pos="4320"/>
        </w:tabs>
        <w:ind w:left="4320" w:hanging="360"/>
      </w:pPr>
      <w:rPr>
        <w:rFonts w:ascii="Wingdings" w:hAnsi="Wingdings" w:hint="default"/>
        <w:sz w:val="20"/>
      </w:rPr>
    </w:lvl>
    <w:lvl w:ilvl="6" w:tplc="41585952" w:tentative="1">
      <w:start w:val="1"/>
      <w:numFmt w:val="bullet"/>
      <w:lvlText w:val=""/>
      <w:lvlJc w:val="left"/>
      <w:pPr>
        <w:tabs>
          <w:tab w:val="num" w:pos="5040"/>
        </w:tabs>
        <w:ind w:left="5040" w:hanging="360"/>
      </w:pPr>
      <w:rPr>
        <w:rFonts w:ascii="Wingdings" w:hAnsi="Wingdings" w:hint="default"/>
        <w:sz w:val="20"/>
      </w:rPr>
    </w:lvl>
    <w:lvl w:ilvl="7" w:tplc="39945136" w:tentative="1">
      <w:start w:val="1"/>
      <w:numFmt w:val="bullet"/>
      <w:lvlText w:val=""/>
      <w:lvlJc w:val="left"/>
      <w:pPr>
        <w:tabs>
          <w:tab w:val="num" w:pos="5760"/>
        </w:tabs>
        <w:ind w:left="5760" w:hanging="360"/>
      </w:pPr>
      <w:rPr>
        <w:rFonts w:ascii="Wingdings" w:hAnsi="Wingdings" w:hint="default"/>
        <w:sz w:val="20"/>
      </w:rPr>
    </w:lvl>
    <w:lvl w:ilvl="8" w:tplc="1822409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150AC"/>
    <w:multiLevelType w:val="hybridMultilevel"/>
    <w:tmpl w:val="034CEA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C0A82"/>
    <w:multiLevelType w:val="hybridMultilevel"/>
    <w:tmpl w:val="B1B034D0"/>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C362D"/>
    <w:multiLevelType w:val="hybridMultilevel"/>
    <w:tmpl w:val="5434D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12A4A"/>
    <w:multiLevelType w:val="hybridMultilevel"/>
    <w:tmpl w:val="657E24F8"/>
    <w:lvl w:ilvl="0" w:tplc="A5B457C8">
      <w:start w:val="1"/>
      <w:numFmt w:val="bullet"/>
      <w:lvlText w:val=""/>
      <w:lvlJc w:val="left"/>
      <w:pPr>
        <w:tabs>
          <w:tab w:val="num" w:pos="406"/>
        </w:tabs>
        <w:ind w:left="406" w:hanging="360"/>
      </w:pPr>
      <w:rPr>
        <w:rFonts w:ascii="Symbol" w:hAnsi="Symbol" w:hint="default"/>
        <w:color w:val="auto"/>
        <w:sz w:val="20"/>
      </w:rPr>
    </w:lvl>
    <w:lvl w:ilvl="1" w:tplc="0C090003">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abstractNum w:abstractNumId="17" w15:restartNumberingAfterBreak="0">
    <w:nsid w:val="3675588F"/>
    <w:multiLevelType w:val="hybridMultilevel"/>
    <w:tmpl w:val="47AE71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C7063"/>
    <w:multiLevelType w:val="hybridMultilevel"/>
    <w:tmpl w:val="A3A6BA92"/>
    <w:lvl w:ilvl="0" w:tplc="45A898AA">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42E49C6"/>
    <w:multiLevelType w:val="hybridMultilevel"/>
    <w:tmpl w:val="F1AE51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70446"/>
    <w:multiLevelType w:val="multilevel"/>
    <w:tmpl w:val="6C3A6F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6D7582A"/>
    <w:multiLevelType w:val="singleLevel"/>
    <w:tmpl w:val="2D7A2ED8"/>
    <w:lvl w:ilvl="0">
      <w:start w:val="1"/>
      <w:numFmt w:val="lowerRoman"/>
      <w:pStyle w:val="Lista"/>
      <w:lvlText w:val="%1)"/>
      <w:lvlJc w:val="left"/>
      <w:pPr>
        <w:tabs>
          <w:tab w:val="num" w:pos="720"/>
        </w:tabs>
        <w:ind w:left="360" w:hanging="360"/>
      </w:pPr>
    </w:lvl>
  </w:abstractNum>
  <w:abstractNum w:abstractNumId="22" w15:restartNumberingAfterBreak="0">
    <w:nsid w:val="497E340E"/>
    <w:multiLevelType w:val="hybridMultilevel"/>
    <w:tmpl w:val="9626B2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EE4B93"/>
    <w:multiLevelType w:val="hybridMultilevel"/>
    <w:tmpl w:val="0C903E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E4041D"/>
    <w:multiLevelType w:val="hybridMultilevel"/>
    <w:tmpl w:val="32100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B4D6B"/>
    <w:multiLevelType w:val="hybridMultilevel"/>
    <w:tmpl w:val="83921A6E"/>
    <w:lvl w:ilvl="0" w:tplc="32B21DE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4935FA"/>
    <w:multiLevelType w:val="hybridMultilevel"/>
    <w:tmpl w:val="8CDC5FB8"/>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961FBE"/>
    <w:multiLevelType w:val="hybridMultilevel"/>
    <w:tmpl w:val="7074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4C253F"/>
    <w:multiLevelType w:val="hybridMultilevel"/>
    <w:tmpl w:val="22AED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1728D"/>
    <w:multiLevelType w:val="hybridMultilevel"/>
    <w:tmpl w:val="903E0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D44ACF"/>
    <w:multiLevelType w:val="hybridMultilevel"/>
    <w:tmpl w:val="6B10B5D0"/>
    <w:lvl w:ilvl="0" w:tplc="45A898AA">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6AA04034"/>
    <w:multiLevelType w:val="hybridMultilevel"/>
    <w:tmpl w:val="C3AE6326"/>
    <w:lvl w:ilvl="0" w:tplc="F3D620E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sz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CA205E"/>
    <w:multiLevelType w:val="hybridMultilevel"/>
    <w:tmpl w:val="E070E034"/>
    <w:lvl w:ilvl="0" w:tplc="45A898AA">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D411B8E"/>
    <w:multiLevelType w:val="hybridMultilevel"/>
    <w:tmpl w:val="654443DC"/>
    <w:lvl w:ilvl="0" w:tplc="0C09000F">
      <w:start w:val="1"/>
      <w:numFmt w:val="decimal"/>
      <w:lvlText w:val="%1."/>
      <w:lvlJc w:val="left"/>
      <w:pPr>
        <w:tabs>
          <w:tab w:val="num" w:pos="720"/>
        </w:tabs>
        <w:ind w:left="720" w:hanging="360"/>
      </w:pPr>
      <w:rPr>
        <w:rFonts w:hint="default"/>
      </w:rPr>
    </w:lvl>
    <w:lvl w:ilvl="1" w:tplc="0C09000F">
      <w:start w:val="1"/>
      <w:numFmt w:val="decimal"/>
      <w:lvlText w:val="%2."/>
      <w:lvlJc w:val="left"/>
      <w:pPr>
        <w:tabs>
          <w:tab w:val="num" w:pos="720"/>
        </w:tabs>
        <w:ind w:left="72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28825F0"/>
    <w:multiLevelType w:val="hybridMultilevel"/>
    <w:tmpl w:val="3338314E"/>
    <w:lvl w:ilvl="0" w:tplc="45A898AA">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76EC1643"/>
    <w:multiLevelType w:val="hybridMultilevel"/>
    <w:tmpl w:val="9C6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7808FF"/>
    <w:multiLevelType w:val="hybridMultilevel"/>
    <w:tmpl w:val="A33CB1E0"/>
    <w:lvl w:ilvl="0" w:tplc="45A898AA">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260"/>
        </w:tabs>
        <w:ind w:left="126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7E57232F"/>
    <w:multiLevelType w:val="hybridMultilevel"/>
    <w:tmpl w:val="08202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56905"/>
    <w:multiLevelType w:val="hybridMultilevel"/>
    <w:tmpl w:val="477AA70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0"/>
  </w:num>
  <w:num w:numId="3">
    <w:abstractNumId w:val="4"/>
  </w:num>
  <w:num w:numId="4">
    <w:abstractNumId w:val="22"/>
  </w:num>
  <w:num w:numId="5">
    <w:abstractNumId w:val="38"/>
  </w:num>
  <w:num w:numId="6">
    <w:abstractNumId w:val="23"/>
  </w:num>
  <w:num w:numId="7">
    <w:abstractNumId w:val="1"/>
  </w:num>
  <w:num w:numId="8">
    <w:abstractNumId w:val="2"/>
  </w:num>
  <w:num w:numId="9">
    <w:abstractNumId w:val="11"/>
  </w:num>
  <w:num w:numId="10">
    <w:abstractNumId w:val="3"/>
  </w:num>
  <w:num w:numId="11">
    <w:abstractNumId w:val="5"/>
  </w:num>
  <w:num w:numId="12">
    <w:abstractNumId w:val="15"/>
  </w:num>
  <w:num w:numId="13">
    <w:abstractNumId w:val="29"/>
  </w:num>
  <w:num w:numId="14">
    <w:abstractNumId w:val="25"/>
  </w:num>
  <w:num w:numId="15">
    <w:abstractNumId w:val="19"/>
  </w:num>
  <w:num w:numId="16">
    <w:abstractNumId w:val="16"/>
  </w:num>
  <w:num w:numId="17">
    <w:abstractNumId w:val="9"/>
  </w:num>
  <w:num w:numId="18">
    <w:abstractNumId w:val="26"/>
  </w:num>
  <w:num w:numId="19">
    <w:abstractNumId w:val="10"/>
  </w:num>
  <w:num w:numId="20">
    <w:abstractNumId w:val="6"/>
  </w:num>
  <w:num w:numId="21">
    <w:abstractNumId w:val="33"/>
  </w:num>
  <w:num w:numId="22">
    <w:abstractNumId w:val="27"/>
  </w:num>
  <w:num w:numId="23">
    <w:abstractNumId w:val="28"/>
  </w:num>
  <w:num w:numId="24">
    <w:abstractNumId w:val="7"/>
  </w:num>
  <w:num w:numId="25">
    <w:abstractNumId w:val="17"/>
  </w:num>
  <w:num w:numId="26">
    <w:abstractNumId w:val="13"/>
  </w:num>
  <w:num w:numId="27">
    <w:abstractNumId w:val="37"/>
  </w:num>
  <w:num w:numId="28">
    <w:abstractNumId w:val="24"/>
  </w:num>
  <w:num w:numId="29">
    <w:abstractNumId w:val="8"/>
  </w:num>
  <w:num w:numId="30">
    <w:abstractNumId w:val="34"/>
  </w:num>
  <w:num w:numId="31">
    <w:abstractNumId w:val="32"/>
  </w:num>
  <w:num w:numId="32">
    <w:abstractNumId w:val="36"/>
  </w:num>
  <w:num w:numId="33">
    <w:abstractNumId w:val="18"/>
  </w:num>
  <w:num w:numId="34">
    <w:abstractNumId w:val="31"/>
  </w:num>
  <w:num w:numId="35">
    <w:abstractNumId w:val="30"/>
  </w:num>
  <w:num w:numId="36">
    <w:abstractNumId w:val="35"/>
  </w:num>
  <w:num w:numId="37">
    <w:abstractNumId w:val="12"/>
  </w:num>
  <w:num w:numId="38">
    <w:abstractNumId w:val="20"/>
  </w:num>
  <w:num w:numId="3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31FF5"/>
    <w:rsid w:val="0004171B"/>
    <w:rsid w:val="00057540"/>
    <w:rsid w:val="00083B90"/>
    <w:rsid w:val="00087B90"/>
    <w:rsid w:val="00094DF6"/>
    <w:rsid w:val="00096667"/>
    <w:rsid w:val="000A55E2"/>
    <w:rsid w:val="000B6BDF"/>
    <w:rsid w:val="000B6D94"/>
    <w:rsid w:val="000D147C"/>
    <w:rsid w:val="000E0CB2"/>
    <w:rsid w:val="000E6026"/>
    <w:rsid w:val="000E75D3"/>
    <w:rsid w:val="000F4FB9"/>
    <w:rsid w:val="00104BEE"/>
    <w:rsid w:val="00105DCD"/>
    <w:rsid w:val="00117DB3"/>
    <w:rsid w:val="00131318"/>
    <w:rsid w:val="0013406A"/>
    <w:rsid w:val="001436C3"/>
    <w:rsid w:val="00190C72"/>
    <w:rsid w:val="001B76DB"/>
    <w:rsid w:val="001C342A"/>
    <w:rsid w:val="001E1DD6"/>
    <w:rsid w:val="001E4424"/>
    <w:rsid w:val="001E51BB"/>
    <w:rsid w:val="001F1771"/>
    <w:rsid w:val="0022354E"/>
    <w:rsid w:val="0022550C"/>
    <w:rsid w:val="00253958"/>
    <w:rsid w:val="00281EB1"/>
    <w:rsid w:val="00291CFC"/>
    <w:rsid w:val="002E0161"/>
    <w:rsid w:val="002E7CC7"/>
    <w:rsid w:val="003164B2"/>
    <w:rsid w:val="00342F32"/>
    <w:rsid w:val="00344F32"/>
    <w:rsid w:val="00350E83"/>
    <w:rsid w:val="003702B0"/>
    <w:rsid w:val="00380F3B"/>
    <w:rsid w:val="003B0DE4"/>
    <w:rsid w:val="003B779D"/>
    <w:rsid w:val="00406A12"/>
    <w:rsid w:val="00416CFC"/>
    <w:rsid w:val="00434627"/>
    <w:rsid w:val="00435BB4"/>
    <w:rsid w:val="00476534"/>
    <w:rsid w:val="00484943"/>
    <w:rsid w:val="004A131C"/>
    <w:rsid w:val="004A63FB"/>
    <w:rsid w:val="004B3F11"/>
    <w:rsid w:val="004E0ADE"/>
    <w:rsid w:val="00500951"/>
    <w:rsid w:val="00502407"/>
    <w:rsid w:val="0052036D"/>
    <w:rsid w:val="005210CE"/>
    <w:rsid w:val="00521C20"/>
    <w:rsid w:val="00531E4C"/>
    <w:rsid w:val="00535A51"/>
    <w:rsid w:val="00567D03"/>
    <w:rsid w:val="00585C05"/>
    <w:rsid w:val="00595846"/>
    <w:rsid w:val="005B19F5"/>
    <w:rsid w:val="005F055F"/>
    <w:rsid w:val="005F5A14"/>
    <w:rsid w:val="00607EA8"/>
    <w:rsid w:val="00644187"/>
    <w:rsid w:val="006649A3"/>
    <w:rsid w:val="00665AC1"/>
    <w:rsid w:val="00665F27"/>
    <w:rsid w:val="00671EED"/>
    <w:rsid w:val="00681332"/>
    <w:rsid w:val="006841C9"/>
    <w:rsid w:val="0068642B"/>
    <w:rsid w:val="00693703"/>
    <w:rsid w:val="006A13AE"/>
    <w:rsid w:val="006A7581"/>
    <w:rsid w:val="006B71A8"/>
    <w:rsid w:val="00700F96"/>
    <w:rsid w:val="00701510"/>
    <w:rsid w:val="007025C5"/>
    <w:rsid w:val="00734153"/>
    <w:rsid w:val="00737C37"/>
    <w:rsid w:val="00774367"/>
    <w:rsid w:val="00781CFD"/>
    <w:rsid w:val="007F6C32"/>
    <w:rsid w:val="0081561B"/>
    <w:rsid w:val="00821392"/>
    <w:rsid w:val="00846788"/>
    <w:rsid w:val="008776DF"/>
    <w:rsid w:val="008A642D"/>
    <w:rsid w:val="008C6BB2"/>
    <w:rsid w:val="008E5436"/>
    <w:rsid w:val="009038C5"/>
    <w:rsid w:val="009109A0"/>
    <w:rsid w:val="00912F49"/>
    <w:rsid w:val="00964F78"/>
    <w:rsid w:val="009715C2"/>
    <w:rsid w:val="009812C8"/>
    <w:rsid w:val="009A6AA3"/>
    <w:rsid w:val="009C0E9A"/>
    <w:rsid w:val="009D52EA"/>
    <w:rsid w:val="009E09F1"/>
    <w:rsid w:val="00A063C7"/>
    <w:rsid w:val="00A13F6F"/>
    <w:rsid w:val="00A74440"/>
    <w:rsid w:val="00A80197"/>
    <w:rsid w:val="00A8770C"/>
    <w:rsid w:val="00A91A6F"/>
    <w:rsid w:val="00AA056A"/>
    <w:rsid w:val="00AC2505"/>
    <w:rsid w:val="00AC43D0"/>
    <w:rsid w:val="00AC4DB3"/>
    <w:rsid w:val="00B03AD6"/>
    <w:rsid w:val="00B2651D"/>
    <w:rsid w:val="00B27420"/>
    <w:rsid w:val="00B27D78"/>
    <w:rsid w:val="00B33075"/>
    <w:rsid w:val="00B56E28"/>
    <w:rsid w:val="00B65E84"/>
    <w:rsid w:val="00B671DC"/>
    <w:rsid w:val="00B67677"/>
    <w:rsid w:val="00B746B6"/>
    <w:rsid w:val="00B81997"/>
    <w:rsid w:val="00B85496"/>
    <w:rsid w:val="00BA1AED"/>
    <w:rsid w:val="00BB2FD8"/>
    <w:rsid w:val="00BD0663"/>
    <w:rsid w:val="00BF012C"/>
    <w:rsid w:val="00C05FA7"/>
    <w:rsid w:val="00C066B9"/>
    <w:rsid w:val="00C21315"/>
    <w:rsid w:val="00C3036E"/>
    <w:rsid w:val="00C30423"/>
    <w:rsid w:val="00C4637C"/>
    <w:rsid w:val="00C4686A"/>
    <w:rsid w:val="00C53397"/>
    <w:rsid w:val="00CA215A"/>
    <w:rsid w:val="00CB14DC"/>
    <w:rsid w:val="00CC6CB6"/>
    <w:rsid w:val="00D014EC"/>
    <w:rsid w:val="00D0562D"/>
    <w:rsid w:val="00D41438"/>
    <w:rsid w:val="00D577D9"/>
    <w:rsid w:val="00D630D8"/>
    <w:rsid w:val="00D9119B"/>
    <w:rsid w:val="00DC6CAE"/>
    <w:rsid w:val="00DD0D7B"/>
    <w:rsid w:val="00DF03CE"/>
    <w:rsid w:val="00DF5875"/>
    <w:rsid w:val="00E11CE8"/>
    <w:rsid w:val="00E16EF4"/>
    <w:rsid w:val="00E2646E"/>
    <w:rsid w:val="00E35C2B"/>
    <w:rsid w:val="00E51EBB"/>
    <w:rsid w:val="00E800D7"/>
    <w:rsid w:val="00E9176F"/>
    <w:rsid w:val="00E9208F"/>
    <w:rsid w:val="00ED5A27"/>
    <w:rsid w:val="00F41F73"/>
    <w:rsid w:val="00F666FC"/>
    <w:rsid w:val="00F74EA2"/>
    <w:rsid w:val="00F76EBD"/>
    <w:rsid w:val="00F776FB"/>
    <w:rsid w:val="00FB124F"/>
    <w:rsid w:val="00FC7EF2"/>
    <w:rsid w:val="00FF2975"/>
    <w:rsid w:val="00FF51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2649803"/>
  <w15:chartTrackingRefBased/>
  <w15:docId w15:val="{7FED10AC-297A-4829-A595-B2448AE2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ED5A27"/>
    <w:pPr>
      <w:keepNext/>
      <w:spacing w:before="240" w:after="60"/>
      <w:outlineLvl w:val="0"/>
    </w:pPr>
    <w:rPr>
      <w:rFonts w:eastAsia="Times New Roman" w:cs="Arial"/>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4">
    <w:name w:val="heading 4"/>
    <w:basedOn w:val="Normal"/>
    <w:next w:val="Normal"/>
    <w:link w:val="Heading4Char"/>
    <w:semiHidden/>
    <w:unhideWhenUsed/>
    <w:qFormat/>
    <w:rsid w:val="00964F7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styleId="ListParagraph">
    <w:name w:val="List Paragraph"/>
    <w:basedOn w:val="Normal"/>
    <w:uiPriority w:val="34"/>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nhideWhenUsed/>
    <w:rsid w:val="00253958"/>
    <w:rPr>
      <w:color w:val="0000FF"/>
      <w:u w:val="single"/>
    </w:rPr>
  </w:style>
  <w:style w:type="paragraph" w:styleId="BodyText">
    <w:name w:val="Body Text"/>
    <w:basedOn w:val="Normal"/>
    <w:link w:val="BodyTextChar"/>
    <w:rsid w:val="005210CE"/>
    <w:pPr>
      <w:keepLines/>
      <w:spacing w:before="115"/>
    </w:pPr>
    <w:rPr>
      <w:rFonts w:ascii="Times New Roman" w:eastAsia="Times New Roman" w:hAnsi="Times New Roman"/>
      <w:sz w:val="20"/>
      <w:lang w:val="en-US" w:eastAsia="en-US"/>
    </w:rPr>
  </w:style>
  <w:style w:type="character" w:customStyle="1" w:styleId="BodyTextChar">
    <w:name w:val="Body Text Char"/>
    <w:link w:val="BodyText"/>
    <w:rsid w:val="005210CE"/>
    <w:rPr>
      <w:lang w:val="en-US" w:eastAsia="en-US"/>
    </w:rPr>
  </w:style>
  <w:style w:type="paragraph" w:styleId="NormalWeb">
    <w:name w:val="Normal (Web)"/>
    <w:basedOn w:val="Normal"/>
    <w:rsid w:val="005210CE"/>
    <w:pPr>
      <w:spacing w:before="100" w:beforeAutospacing="1" w:after="100" w:afterAutospacing="1"/>
    </w:pPr>
    <w:rPr>
      <w:rFonts w:ascii="Times New Roman" w:eastAsia="Times New Roman" w:hAnsi="Times New Roman"/>
      <w:szCs w:val="24"/>
      <w:lang w:eastAsia="en-US"/>
    </w:rPr>
  </w:style>
  <w:style w:type="paragraph" w:customStyle="1" w:styleId="Char2CharCharChar">
    <w:name w:val="Char2 Char Char Char"/>
    <w:basedOn w:val="Normal"/>
    <w:rsid w:val="00A80197"/>
    <w:pPr>
      <w:keepNext/>
      <w:numPr>
        <w:ilvl w:val="12"/>
      </w:numPr>
      <w:spacing w:after="160" w:line="240" w:lineRule="exact"/>
      <w:ind w:left="540" w:firstLine="6"/>
    </w:pPr>
    <w:rPr>
      <w:rFonts w:ascii="Verdana" w:eastAsia="Times New Roman" w:hAnsi="Verdana" w:cs="Arial"/>
      <w:bCs/>
      <w:sz w:val="20"/>
      <w:szCs w:val="22"/>
      <w:lang w:val="en-US" w:eastAsia="en-US"/>
    </w:rPr>
  </w:style>
  <w:style w:type="paragraph" w:customStyle="1" w:styleId="Lista">
    <w:name w:val="List a"/>
    <w:basedOn w:val="Normal"/>
    <w:rsid w:val="00A80197"/>
    <w:pPr>
      <w:keepLines/>
      <w:numPr>
        <w:numId w:val="1"/>
      </w:numPr>
      <w:spacing w:before="115"/>
    </w:pPr>
    <w:rPr>
      <w:rFonts w:ascii="Times New Roman" w:eastAsia="Times New Roman" w:hAnsi="Times New Roman"/>
      <w:sz w:val="20"/>
      <w:lang w:eastAsia="en-US"/>
    </w:rPr>
  </w:style>
  <w:style w:type="character" w:styleId="FollowedHyperlink">
    <w:name w:val="FollowedHyperlink"/>
    <w:rsid w:val="00A80197"/>
    <w:rPr>
      <w:color w:val="800080"/>
      <w:u w:val="single"/>
    </w:rPr>
  </w:style>
  <w:style w:type="paragraph" w:customStyle="1" w:styleId="1CharCharChar1CharCharCharChar">
    <w:name w:val="1 Char Char Char1 Char Char Char Char"/>
    <w:basedOn w:val="Normal"/>
    <w:rsid w:val="0052036D"/>
    <w:pPr>
      <w:spacing w:after="160" w:line="240" w:lineRule="exact"/>
    </w:pPr>
    <w:rPr>
      <w:rFonts w:ascii="Verdana" w:eastAsia="Times New Roman" w:hAnsi="Verdana"/>
      <w:sz w:val="20"/>
      <w:lang w:val="en-US" w:eastAsia="en-US"/>
    </w:rPr>
  </w:style>
  <w:style w:type="character" w:styleId="CommentReference">
    <w:name w:val="annotation reference"/>
    <w:rsid w:val="00FF2975"/>
    <w:rPr>
      <w:sz w:val="16"/>
      <w:szCs w:val="16"/>
    </w:rPr>
  </w:style>
  <w:style w:type="paragraph" w:styleId="CommentText">
    <w:name w:val="annotation text"/>
    <w:basedOn w:val="Normal"/>
    <w:link w:val="CommentTextChar"/>
    <w:rsid w:val="00FF2975"/>
    <w:rPr>
      <w:sz w:val="20"/>
    </w:rPr>
  </w:style>
  <w:style w:type="character" w:customStyle="1" w:styleId="CommentTextChar">
    <w:name w:val="Comment Text Char"/>
    <w:link w:val="CommentText"/>
    <w:rsid w:val="00FF2975"/>
    <w:rPr>
      <w:rFonts w:ascii="Arial" w:eastAsia="Times" w:hAnsi="Arial"/>
      <w:lang w:eastAsia="en-AU"/>
    </w:rPr>
  </w:style>
  <w:style w:type="paragraph" w:styleId="CommentSubject">
    <w:name w:val="annotation subject"/>
    <w:basedOn w:val="CommentText"/>
    <w:next w:val="CommentText"/>
    <w:link w:val="CommentSubjectChar"/>
    <w:rsid w:val="00FF2975"/>
    <w:rPr>
      <w:b/>
      <w:bCs/>
    </w:rPr>
  </w:style>
  <w:style w:type="character" w:customStyle="1" w:styleId="CommentSubjectChar">
    <w:name w:val="Comment Subject Char"/>
    <w:link w:val="CommentSubject"/>
    <w:rsid w:val="00FF2975"/>
    <w:rPr>
      <w:rFonts w:ascii="Arial" w:eastAsia="Times" w:hAnsi="Arial"/>
      <w:b/>
      <w:bCs/>
      <w:lang w:eastAsia="en-AU"/>
    </w:rPr>
  </w:style>
  <w:style w:type="paragraph" w:styleId="BalloonText">
    <w:name w:val="Balloon Text"/>
    <w:basedOn w:val="Normal"/>
    <w:link w:val="BalloonTextChar"/>
    <w:rsid w:val="00FF2975"/>
    <w:rPr>
      <w:rFonts w:ascii="Tahoma" w:hAnsi="Tahoma" w:cs="Tahoma"/>
      <w:sz w:val="16"/>
      <w:szCs w:val="16"/>
    </w:rPr>
  </w:style>
  <w:style w:type="character" w:customStyle="1" w:styleId="BalloonTextChar">
    <w:name w:val="Balloon Text Char"/>
    <w:link w:val="BalloonText"/>
    <w:rsid w:val="00FF2975"/>
    <w:rPr>
      <w:rFonts w:ascii="Tahoma" w:eastAsia="Times" w:hAnsi="Tahoma" w:cs="Tahoma"/>
      <w:sz w:val="16"/>
      <w:szCs w:val="16"/>
      <w:lang w:eastAsia="en-AU"/>
    </w:rPr>
  </w:style>
  <w:style w:type="paragraph" w:customStyle="1" w:styleId="Char">
    <w:name w:val="Char"/>
    <w:basedOn w:val="Normal"/>
    <w:rsid w:val="00057540"/>
    <w:pPr>
      <w:spacing w:after="160" w:line="240" w:lineRule="exact"/>
    </w:pPr>
    <w:rPr>
      <w:rFonts w:ascii="Verdana" w:eastAsia="Times New Roman" w:hAnsi="Verdana"/>
      <w:sz w:val="20"/>
      <w:lang w:val="en-US" w:eastAsia="en-US"/>
    </w:rPr>
  </w:style>
  <w:style w:type="paragraph" w:customStyle="1" w:styleId="CharCharCharCharCharChar">
    <w:name w:val="Char Char Char Char Char Char"/>
    <w:basedOn w:val="Normal"/>
    <w:rsid w:val="004A63FB"/>
    <w:rPr>
      <w:rFonts w:eastAsia="Times New Roman"/>
      <w:sz w:val="22"/>
      <w:lang w:eastAsia="en-US"/>
    </w:rPr>
  </w:style>
  <w:style w:type="paragraph" w:styleId="ListBullet">
    <w:name w:val="List Bullet"/>
    <w:basedOn w:val="Normal"/>
    <w:rsid w:val="000A55E2"/>
    <w:pPr>
      <w:numPr>
        <w:numId w:val="2"/>
      </w:numPr>
      <w:contextualSpacing/>
    </w:pPr>
  </w:style>
  <w:style w:type="paragraph" w:customStyle="1" w:styleId="BodyCopy03">
    <w:name w:val="Body Copy_03"/>
    <w:basedOn w:val="Normal"/>
    <w:autoRedefine/>
    <w:qFormat/>
    <w:rsid w:val="00734153"/>
    <w:pPr>
      <w:spacing w:before="80" w:after="80" w:line="276" w:lineRule="auto"/>
      <w:outlineLvl w:val="4"/>
    </w:pPr>
    <w:rPr>
      <w:rFonts w:eastAsia="Times New Roman" w:cs="Arial"/>
      <w:bCs/>
      <w:noProof/>
      <w:color w:val="000000"/>
      <w:sz w:val="20"/>
      <w:szCs w:val="22"/>
      <w:lang w:eastAsia="en-US"/>
    </w:rPr>
  </w:style>
  <w:style w:type="paragraph" w:customStyle="1" w:styleId="bodytext0">
    <w:name w:val="bodytext"/>
    <w:basedOn w:val="Normal"/>
    <w:rsid w:val="009E09F1"/>
    <w:pPr>
      <w:widowControl w:val="0"/>
      <w:tabs>
        <w:tab w:val="left" w:pos="284"/>
        <w:tab w:val="left" w:pos="567"/>
        <w:tab w:val="left" w:pos="851"/>
      </w:tabs>
      <w:autoSpaceDE w:val="0"/>
      <w:autoSpaceDN w:val="0"/>
      <w:adjustRightInd w:val="0"/>
      <w:spacing w:after="80" w:line="220" w:lineRule="exact"/>
      <w:textAlignment w:val="baseline"/>
    </w:pPr>
    <w:rPr>
      <w:rFonts w:eastAsia="Times New Roman"/>
      <w:color w:val="000000"/>
      <w:sz w:val="18"/>
      <w:lang w:val="en-US" w:eastAsia="en-US"/>
    </w:rPr>
  </w:style>
  <w:style w:type="paragraph" w:customStyle="1" w:styleId="Head4">
    <w:name w:val="Head 4"/>
    <w:basedOn w:val="Normal"/>
    <w:rsid w:val="009E09F1"/>
    <w:pPr>
      <w:keepLines/>
      <w:widowControl w:val="0"/>
      <w:tabs>
        <w:tab w:val="center" w:pos="7680"/>
      </w:tabs>
      <w:autoSpaceDE w:val="0"/>
      <w:autoSpaceDN w:val="0"/>
      <w:adjustRightInd w:val="0"/>
      <w:spacing w:before="227" w:after="113" w:line="300" w:lineRule="atLeast"/>
      <w:ind w:left="-14"/>
      <w:jc w:val="center"/>
      <w:textAlignment w:val="baseline"/>
    </w:pPr>
    <w:rPr>
      <w:rFonts w:eastAsia="Times New Roman"/>
      <w:color w:val="000000"/>
      <w:sz w:val="28"/>
      <w:lang w:val="en-US" w:eastAsia="en-US"/>
    </w:rPr>
  </w:style>
  <w:style w:type="paragraph" w:customStyle="1" w:styleId="tabletext">
    <w:name w:val="table text"/>
    <w:basedOn w:val="bodytext0"/>
    <w:rsid w:val="009E09F1"/>
    <w:pPr>
      <w:spacing w:after="0" w:line="200" w:lineRule="exact"/>
    </w:pPr>
    <w:rPr>
      <w:rFonts w:ascii="Arial Narrow" w:hAnsi="Arial Narrow"/>
    </w:rPr>
  </w:style>
  <w:style w:type="paragraph" w:customStyle="1" w:styleId="instructions">
    <w:name w:val="instructions"/>
    <w:basedOn w:val="bodytext0"/>
    <w:rsid w:val="009E09F1"/>
    <w:rPr>
      <w:b/>
      <w:i/>
    </w:rPr>
  </w:style>
  <w:style w:type="character" w:customStyle="1" w:styleId="instructions1">
    <w:name w:val="instructions1"/>
    <w:rsid w:val="009E09F1"/>
    <w:rPr>
      <w:rFonts w:ascii="Arial" w:hAnsi="Arial"/>
      <w:b/>
      <w:i/>
      <w:color w:val="000000"/>
      <w:sz w:val="21"/>
    </w:rPr>
  </w:style>
  <w:style w:type="paragraph" w:customStyle="1" w:styleId="DefaultParagraphFontParaCharCharCharCharCharCharChar">
    <w:name w:val="Default Paragraph Font Para Char Char Char Char Char Char Char"/>
    <w:basedOn w:val="Normal"/>
    <w:rsid w:val="009E09F1"/>
    <w:rPr>
      <w:rFonts w:eastAsia="Times New Roman" w:cs="Arial"/>
      <w:sz w:val="22"/>
      <w:szCs w:val="22"/>
      <w:lang w:eastAsia="en-US"/>
    </w:rPr>
  </w:style>
  <w:style w:type="paragraph" w:styleId="BodyText2">
    <w:name w:val="Body Text 2"/>
    <w:basedOn w:val="Normal"/>
    <w:link w:val="BodyText2Char"/>
    <w:rsid w:val="00644187"/>
    <w:pPr>
      <w:spacing w:after="120" w:line="480" w:lineRule="auto"/>
    </w:pPr>
  </w:style>
  <w:style w:type="character" w:customStyle="1" w:styleId="BodyText2Char">
    <w:name w:val="Body Text 2 Char"/>
    <w:link w:val="BodyText2"/>
    <w:rsid w:val="00644187"/>
    <w:rPr>
      <w:rFonts w:ascii="Arial" w:eastAsia="Times" w:hAnsi="Arial"/>
      <w:sz w:val="24"/>
      <w:lang w:eastAsia="en-AU"/>
    </w:rPr>
  </w:style>
  <w:style w:type="paragraph" w:styleId="BodyTextIndent2">
    <w:name w:val="Body Text Indent 2"/>
    <w:basedOn w:val="Normal"/>
    <w:link w:val="BodyTextIndent2Char"/>
    <w:rsid w:val="00644187"/>
    <w:pPr>
      <w:spacing w:after="120" w:line="480" w:lineRule="auto"/>
      <w:ind w:left="283"/>
    </w:pPr>
  </w:style>
  <w:style w:type="character" w:customStyle="1" w:styleId="BodyTextIndent2Char">
    <w:name w:val="Body Text Indent 2 Char"/>
    <w:link w:val="BodyTextIndent2"/>
    <w:rsid w:val="00644187"/>
    <w:rPr>
      <w:rFonts w:ascii="Arial" w:eastAsia="Times" w:hAnsi="Arial"/>
      <w:sz w:val="24"/>
      <w:lang w:eastAsia="en-AU"/>
    </w:rPr>
  </w:style>
  <w:style w:type="paragraph" w:styleId="BodyTextIndent3">
    <w:name w:val="Body Text Indent 3"/>
    <w:basedOn w:val="Normal"/>
    <w:link w:val="BodyTextIndent3Char"/>
    <w:rsid w:val="00644187"/>
    <w:pPr>
      <w:spacing w:after="120"/>
      <w:ind w:left="283"/>
    </w:pPr>
    <w:rPr>
      <w:sz w:val="16"/>
      <w:szCs w:val="16"/>
    </w:rPr>
  </w:style>
  <w:style w:type="character" w:customStyle="1" w:styleId="BodyTextIndent3Char">
    <w:name w:val="Body Text Indent 3 Char"/>
    <w:link w:val="BodyTextIndent3"/>
    <w:rsid w:val="00644187"/>
    <w:rPr>
      <w:rFonts w:ascii="Arial" w:eastAsia="Times" w:hAnsi="Arial"/>
      <w:sz w:val="16"/>
      <w:szCs w:val="16"/>
      <w:lang w:eastAsia="en-AU"/>
    </w:rPr>
  </w:style>
  <w:style w:type="character" w:customStyle="1" w:styleId="Heading1Char">
    <w:name w:val="Heading 1 Char"/>
    <w:link w:val="Heading1"/>
    <w:rsid w:val="00ED5A27"/>
    <w:rPr>
      <w:rFonts w:ascii="Arial" w:hAnsi="Arial" w:cs="Arial"/>
      <w:b/>
      <w:bCs/>
      <w:kern w:val="32"/>
      <w:sz w:val="32"/>
      <w:szCs w:val="32"/>
      <w:lang w:eastAsia="en-AU"/>
    </w:rPr>
  </w:style>
  <w:style w:type="paragraph" w:styleId="PlainText">
    <w:name w:val="Plain Text"/>
    <w:basedOn w:val="Normal"/>
    <w:link w:val="PlainTextChar"/>
    <w:rsid w:val="00ED5A27"/>
    <w:rPr>
      <w:rFonts w:ascii="Courier New" w:eastAsia="Times New Roman" w:hAnsi="Courier New" w:cs="Courier New"/>
      <w:sz w:val="20"/>
    </w:rPr>
  </w:style>
  <w:style w:type="character" w:customStyle="1" w:styleId="PlainTextChar">
    <w:name w:val="Plain Text Char"/>
    <w:link w:val="PlainText"/>
    <w:rsid w:val="00ED5A27"/>
    <w:rPr>
      <w:rFonts w:ascii="Courier New" w:hAnsi="Courier New" w:cs="Courier New"/>
      <w:lang w:eastAsia="en-AU"/>
    </w:rPr>
  </w:style>
  <w:style w:type="paragraph" w:customStyle="1" w:styleId="CharCharCharCharChar1CharCharCharCharCharCharCharCharCharCharCharCharChar">
    <w:name w:val="Char Char Char Char Char1 Char Char Char Char Char Char Char Char Char Char Char Char Char"/>
    <w:basedOn w:val="Normal"/>
    <w:rsid w:val="00E11CE8"/>
    <w:pPr>
      <w:widowControl w:val="0"/>
      <w:autoSpaceDE w:val="0"/>
      <w:autoSpaceDN w:val="0"/>
    </w:pPr>
    <w:rPr>
      <w:rFonts w:ascii="Times New Roman" w:eastAsia="Times New Roman" w:hAnsi="Times New Roman"/>
      <w:sz w:val="20"/>
      <w:lang w:val="en-US"/>
    </w:rPr>
  </w:style>
  <w:style w:type="paragraph" w:customStyle="1" w:styleId="CharChar1">
    <w:name w:val="Char Char1"/>
    <w:basedOn w:val="Normal"/>
    <w:rsid w:val="008776DF"/>
    <w:pPr>
      <w:keepNext/>
      <w:numPr>
        <w:ilvl w:val="12"/>
      </w:numPr>
      <w:spacing w:after="160" w:line="240" w:lineRule="exact"/>
      <w:ind w:left="540" w:firstLine="6"/>
    </w:pPr>
    <w:rPr>
      <w:rFonts w:ascii="Verdana" w:eastAsia="Times New Roman" w:hAnsi="Verdana" w:cs="Arial"/>
      <w:bCs/>
      <w:sz w:val="20"/>
      <w:szCs w:val="22"/>
      <w:lang w:val="en-US" w:eastAsia="en-US"/>
    </w:rPr>
  </w:style>
  <w:style w:type="character" w:customStyle="1" w:styleId="Heading4Char">
    <w:name w:val="Heading 4 Char"/>
    <w:link w:val="Heading4"/>
    <w:semiHidden/>
    <w:rsid w:val="00964F78"/>
    <w:rPr>
      <w:rFonts w:ascii="Calibri" w:eastAsia="SimSun" w:hAnsi="Calibri" w:cs="Times New Roman"/>
      <w:b/>
      <w:bCs/>
      <w:sz w:val="28"/>
      <w:szCs w:val="28"/>
      <w:lang w:eastAsia="en-AU"/>
    </w:rPr>
  </w:style>
  <w:style w:type="paragraph" w:customStyle="1" w:styleId="bullet1">
    <w:name w:val="bullet1"/>
    <w:basedOn w:val="Normal"/>
    <w:rsid w:val="00964F78"/>
    <w:pPr>
      <w:spacing w:before="100" w:beforeAutospacing="1" w:after="100" w:afterAutospacing="1"/>
    </w:pPr>
    <w:rPr>
      <w:rFonts w:ascii="Times New Roman" w:eastAsia="Times New Roman" w:hAnsi="Times New Roman"/>
      <w:szCs w:val="24"/>
      <w:lang w:eastAsia="en-US"/>
    </w:rPr>
  </w:style>
  <w:style w:type="paragraph" w:customStyle="1" w:styleId="noheading3">
    <w:name w:val="noheading3"/>
    <w:basedOn w:val="Normal"/>
    <w:rsid w:val="00964F78"/>
    <w:pPr>
      <w:spacing w:before="100" w:beforeAutospacing="1" w:after="100" w:afterAutospacing="1"/>
    </w:pPr>
    <w:rPr>
      <w:rFonts w:ascii="Times New Roman" w:eastAsia="Times New Roman" w:hAnsi="Times New Roman"/>
      <w:szCs w:val="24"/>
      <w:lang w:eastAsia="en-US"/>
    </w:rPr>
  </w:style>
  <w:style w:type="character" w:styleId="Emphasis">
    <w:name w:val="Emphasis"/>
    <w:qFormat/>
    <w:rsid w:val="00E9176F"/>
    <w:rPr>
      <w:i/>
      <w:iCs/>
    </w:rPr>
  </w:style>
  <w:style w:type="table" w:styleId="TableGrid">
    <w:name w:val="Table Grid"/>
    <w:basedOn w:val="TableNormal"/>
    <w:rsid w:val="002E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96667"/>
    <w:pPr>
      <w:spacing w:after="120"/>
      <w:ind w:left="283"/>
    </w:pPr>
  </w:style>
  <w:style w:type="character" w:customStyle="1" w:styleId="BodyTextIndentChar">
    <w:name w:val="Body Text Indent Char"/>
    <w:link w:val="BodyTextIndent"/>
    <w:rsid w:val="00096667"/>
    <w:rPr>
      <w:rFonts w:ascii="Arial" w:eastAsia="Times" w:hAnsi="Arial"/>
      <w:sz w:val="24"/>
      <w:lang w:eastAsia="en-AU"/>
    </w:rPr>
  </w:style>
  <w:style w:type="paragraph" w:customStyle="1" w:styleId="Level1">
    <w:name w:val="Level 1"/>
    <w:basedOn w:val="Normal"/>
    <w:rsid w:val="00096667"/>
    <w:pPr>
      <w:widowControl w:val="0"/>
    </w:pPr>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9831">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form-permanency-procedure"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20/713479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2022-03-24T00:42:30+00:00</PPSubmittedDate>
    <PPRRiskcontrol xmlns="http://schemas.microsoft.com/sharepoint/v3">false</PPRRiskcontrol>
    <PPRHierarchyID xmlns="http://schemas.microsoft.com/sharepoint/v3">20/728649</PPRHierarchyID>
    <PPRBranch xmlns="http://schemas.microsoft.com/sharepoint/v3">Human Resources</PPRBranch>
    <PPRDescription xmlns="http://schemas.microsoft.com/sharepoint/v3">Special circumstances</PPRDescription>
    <PPRVersionEffectiveDate xmlns="http://schemas.microsoft.com/sharepoint/v3" xsi:nil="true"/>
    <PPLastReviewedBy xmlns="16795be8-4374-4e44-895d-be6cdbab3e2c">
      <UserInfo>
        <DisplayName>MOIR, Alex</DisplayName>
        <AccountId>13077</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People and Corporate Services</PPRDivision>
    <PPLastReviewedDate xmlns="16795be8-4374-4e44-895d-be6cdbab3e2c">2022-03-24T00:45:39+00:00</PPLastReviewedDate>
    <PPContentAuthor xmlns="16795be8-4374-4e44-895d-be6cdbab3e2c">
      <UserInfo>
        <DisplayName/>
        <AccountId xsi:nil="true"/>
        <AccountType/>
      </UserInfo>
    </PPContentAuthor>
    <PPModeratedDate xmlns="16795be8-4374-4e44-895d-be6cdbab3e2c">2022-03-24T00:45:39+00:00</PPModeratedDate>
    <PPRBusinessUnit xmlns="http://schemas.microsoft.com/sharepoint/v3">HR Services</PPRBusinessUnit>
    <PPRIsUpdatesPage xmlns="http://schemas.microsoft.com/sharepoint/v3">false</PPRIsUpdatesPage>
    <PPRContentType xmlns="http://schemas.microsoft.com/sharepoint/v3">Supporting information</PPRContentType>
    <PPRHPRMUpdateDate xmlns="http://schemas.microsoft.com/sharepoint/v3">2021-02-10T01:32:40+00:00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julie.gallagher@qed.qld.gov.au</PPPublishedNotificationAddresses>
    <PPContentOwner xmlns="16795be8-4374-4e44-895d-be6cdbab3e2c">
      <UserInfo>
        <DisplayName/>
        <AccountId xsi:nil="true"/>
        <AccountType/>
      </UserInfo>
    </PPContentOwner>
    <PPRContentAuthor xmlns="http://schemas.microsoft.com/sharepoint/v3">Anthea O'Loughlin, Director</PPRContentAuthor>
    <PPRDecommissionedDate xmlns="http://schemas.microsoft.com/sharepoint/v3" xsi:nil="true"/>
    <PublishingExpirationDate xmlns="http://schemas.microsoft.com/sharepoint/v3" xsi:nil="true"/>
    <PPRPrimarySubCategory xmlns="16795be8-4374-4e44-895d-be6cdbab3e2c">10</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
        <AccountId xsi:nil="true"/>
        <AccountType/>
      </UserInfo>
    </PPContentApprover>
    <PPModeratedBy xmlns="16795be8-4374-4e44-895d-be6cdbab3e2c">
      <UserInfo>
        <DisplayName>MOIR, Alex</DisplayName>
        <AccountId>13077</AccountId>
        <AccountType/>
      </UserInfo>
    </PPModeratedBy>
    <PPRHPRMRevisionNumber xmlns="http://schemas.microsoft.com/sharepoint/v3">3</PPRHPRMRevisionNumber>
    <PPRKeywords xmlns="http://schemas.microsoft.com/sharepoint/v3">workplace reform; permanency;</PPRKeywords>
    <PPRPublishedDate xmlns="http://schemas.microsoft.com/sharepoint/v3" xsi:nil="true"/>
    <PPRStatus xmlns="http://schemas.microsoft.com/sharepoint/v3" xsi:nil="true"/>
    <PPRRisknumber xmlns="http://schemas.microsoft.com/sharepoint/v3" xsi:nil="true"/>
    <PPRAttachmentParent xmlns="http://schemas.microsoft.com/sharepoint/v3">20/712673</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450B80D-7DEE-4255-95AF-6347168DCE52}"/>
</file>

<file path=customXml/itemProps2.xml><?xml version="1.0" encoding="utf-8"?>
<ds:datastoreItem xmlns:ds="http://schemas.openxmlformats.org/officeDocument/2006/customXml" ds:itemID="{E0D02E7B-EEEA-4C68-829A-C07136F9B615}"/>
</file>

<file path=customXml/itemProps3.xml><?xml version="1.0" encoding="utf-8"?>
<ds:datastoreItem xmlns:ds="http://schemas.openxmlformats.org/officeDocument/2006/customXml" ds:itemID="{C2882E76-9BAC-49F8-9843-012EEA4941C9}"/>
</file>

<file path=customXml/itemProps4.xml><?xml version="1.0" encoding="utf-8"?>
<ds:datastoreItem xmlns:ds="http://schemas.openxmlformats.org/officeDocument/2006/customXml" ds:itemID="{160CB669-B688-49BD-A907-D213106C3418}"/>
</file>

<file path=customXml/itemProps5.xml><?xml version="1.0" encoding="utf-8"?>
<ds:datastoreItem xmlns:ds="http://schemas.openxmlformats.org/officeDocument/2006/customXml" ds:itemID="{A4E98ECF-6A98-4759-B66F-F97E30166088}"/>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DETE A4 generic header portrait</vt:lpstr>
    </vt:vector>
  </TitlesOfParts>
  <Company>Education Queensland</Company>
  <LinksUpToDate>false</LinksUpToDate>
  <CharactersWithSpaces>2074</CharactersWithSpaces>
  <SharedDoc>false</SharedDoc>
  <HLinks>
    <vt:vector size="12" baseType="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circumstances</dc:title>
  <dc:subject/>
  <dc:creator>John Pennisi</dc:creator>
  <cp:keywords>DETE A4 generic header portrait</cp:keywords>
  <dc:description/>
  <cp:lastModifiedBy>GOUDIE, Cameron</cp:lastModifiedBy>
  <cp:revision>3</cp:revision>
  <cp:lastPrinted>2012-05-01T03:36:00Z</cp:lastPrinted>
  <dcterms:created xsi:type="dcterms:W3CDTF">2021-02-10T01:27:00Z</dcterms:created>
  <dcterms:modified xsi:type="dcterms:W3CDTF">2021-02-10T01:32:00Z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Marketing &amp; communication</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DETE A4 generic header portrait.
&lt;div&gt;&lt;/div&gt;</vt:lpwstr>
  </property>
  <property fmtid="{D5CDD505-2E9C-101B-9397-08002B2CF9AE}" pid="14" name="Security">
    <vt:lpwstr>Unclassified</vt:lpwstr>
  </property>
  <property fmtid="{D5CDD505-2E9C-101B-9397-08002B2CF9AE}" pid="15" name="ContentTypeId">
    <vt:lpwstr>0x0101002CD7558897FC4235A682984CA042D72E0080A487CF4296A94BBAFF531C206947CC</vt:lpwstr>
  </property>
  <property fmtid="{D5CDD505-2E9C-101B-9397-08002B2CF9AE}" pid="16" name="Order">
    <vt:r8>64500</vt:r8>
  </property>
</Properties>
</file>