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C6CBE" w14:textId="50C93191" w:rsidR="00404BCA" w:rsidRPr="00190C24" w:rsidRDefault="005A5C68" w:rsidP="00476C4F">
      <w:pPr>
        <w:pStyle w:val="Heading1"/>
        <w:spacing w:line="276" w:lineRule="auto"/>
      </w:pPr>
      <w:r>
        <w:rPr>
          <w:noProof/>
          <w:lang w:eastAsia="en-AU"/>
        </w:rPr>
        <w:drawing>
          <wp:anchor distT="0" distB="0" distL="114300" distR="114300" simplePos="0" relativeHeight="251658240" behindDoc="1" locked="0" layoutInCell="1" allowOverlap="1" wp14:anchorId="249F03C6" wp14:editId="0B8B235E">
            <wp:simplePos x="0" y="0"/>
            <wp:positionH relativeFrom="column">
              <wp:posOffset>5428615</wp:posOffset>
            </wp:positionH>
            <wp:positionV relativeFrom="paragraph">
              <wp:posOffset>1905</wp:posOffset>
            </wp:positionV>
            <wp:extent cx="904875" cy="904875"/>
            <wp:effectExtent l="0" t="0" r="9525" b="9525"/>
            <wp:wrapTight wrapText="bothSides">
              <wp:wrapPolygon edited="0">
                <wp:start x="9095" y="0"/>
                <wp:lineTo x="5912" y="455"/>
                <wp:lineTo x="0" y="5002"/>
                <wp:lineTo x="0" y="16371"/>
                <wp:lineTo x="6821" y="21373"/>
                <wp:lineTo x="9095" y="21373"/>
                <wp:lineTo x="12733" y="21373"/>
                <wp:lineTo x="15006" y="21373"/>
                <wp:lineTo x="21373" y="16371"/>
                <wp:lineTo x="21373" y="5002"/>
                <wp:lineTo x="15461" y="455"/>
                <wp:lineTo x="12278" y="0"/>
                <wp:lineTo x="909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un_training_2517572.png"/>
                    <pic:cNvPicPr/>
                  </pic:nvPicPr>
                  <pic:blipFill>
                    <a:blip r:embed="rId11">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14:sizeRelH relativeFrom="page">
              <wp14:pctWidth>0</wp14:pctWidth>
            </wp14:sizeRelH>
            <wp14:sizeRelV relativeFrom="page">
              <wp14:pctHeight>0</wp14:pctHeight>
            </wp14:sizeRelV>
          </wp:anchor>
        </w:drawing>
      </w:r>
      <w:r w:rsidR="005F4CEA">
        <w:t xml:space="preserve">Testing </w:t>
      </w:r>
      <w:r w:rsidR="003D174F">
        <w:t>business continuity plans</w:t>
      </w:r>
    </w:p>
    <w:p w14:paraId="16249516" w14:textId="0A931B68" w:rsidR="005F4CEA" w:rsidRDefault="003D174F" w:rsidP="00476C4F">
      <w:pPr>
        <w:spacing w:line="276" w:lineRule="auto"/>
        <w:rPr>
          <w:lang w:eastAsia="en-AU"/>
        </w:rPr>
      </w:pPr>
      <w:r>
        <w:rPr>
          <w:lang w:eastAsia="en-AU"/>
        </w:rPr>
        <w:t>Business continuity testing ensure</w:t>
      </w:r>
      <w:r w:rsidR="00476C4F">
        <w:rPr>
          <w:lang w:eastAsia="en-AU"/>
        </w:rPr>
        <w:t>s</w:t>
      </w:r>
      <w:r>
        <w:rPr>
          <w:lang w:eastAsia="en-AU"/>
        </w:rPr>
        <w:t xml:space="preserve"> the department’s business continuity plans (BCPs) </w:t>
      </w:r>
      <w:r w:rsidR="00476C4F">
        <w:rPr>
          <w:lang w:eastAsia="en-AU"/>
        </w:rPr>
        <w:t>remain</w:t>
      </w:r>
      <w:r>
        <w:rPr>
          <w:lang w:eastAsia="en-AU"/>
        </w:rPr>
        <w:t xml:space="preserve"> current, fit</w:t>
      </w:r>
      <w:r w:rsidR="00476C4F">
        <w:rPr>
          <w:lang w:eastAsia="en-AU"/>
        </w:rPr>
        <w:t>-</w:t>
      </w:r>
      <w:r>
        <w:rPr>
          <w:lang w:eastAsia="en-AU"/>
        </w:rPr>
        <w:t>for</w:t>
      </w:r>
      <w:r w:rsidR="00476C4F">
        <w:rPr>
          <w:lang w:eastAsia="en-AU"/>
        </w:rPr>
        <w:t>-</w:t>
      </w:r>
      <w:r>
        <w:rPr>
          <w:lang w:eastAsia="en-AU"/>
        </w:rPr>
        <w:t xml:space="preserve">purpose and </w:t>
      </w:r>
      <w:r w:rsidR="005A5C68">
        <w:rPr>
          <w:lang w:eastAsia="en-AU"/>
        </w:rPr>
        <w:t>effective</w:t>
      </w:r>
      <w:r>
        <w:rPr>
          <w:lang w:eastAsia="en-AU"/>
        </w:rPr>
        <w:t>.</w:t>
      </w:r>
      <w:r w:rsidR="00C62EBD">
        <w:rPr>
          <w:lang w:eastAsia="en-AU"/>
        </w:rPr>
        <w:t xml:space="preserve"> </w:t>
      </w:r>
    </w:p>
    <w:p w14:paraId="14781B3A" w14:textId="77777777" w:rsidR="003C6EEE" w:rsidRPr="003C6EEE" w:rsidRDefault="003C6EEE" w:rsidP="004A5784">
      <w:pPr>
        <w:spacing w:before="240" w:after="240" w:line="276" w:lineRule="auto"/>
        <w:rPr>
          <w:sz w:val="32"/>
          <w:lang w:eastAsia="en-AU"/>
        </w:rPr>
      </w:pPr>
      <w:r>
        <w:rPr>
          <w:sz w:val="32"/>
          <w:lang w:eastAsia="en-AU"/>
        </w:rPr>
        <w:t xml:space="preserve">Type 1: </w:t>
      </w:r>
      <w:r w:rsidRPr="003C6EEE">
        <w:rPr>
          <w:sz w:val="32"/>
          <w:lang w:eastAsia="en-AU"/>
        </w:rPr>
        <w:t xml:space="preserve">Walkthrough </w:t>
      </w:r>
      <w:r w:rsidR="002F2204">
        <w:rPr>
          <w:sz w:val="32"/>
          <w:lang w:eastAsia="en-AU"/>
        </w:rPr>
        <w:t>s</w:t>
      </w:r>
      <w:r w:rsidRPr="003C6EEE">
        <w:rPr>
          <w:sz w:val="32"/>
          <w:lang w:eastAsia="en-AU"/>
        </w:rPr>
        <w:t>elf-</w:t>
      </w:r>
      <w:r w:rsidR="002F2204">
        <w:rPr>
          <w:sz w:val="32"/>
          <w:lang w:eastAsia="en-AU"/>
        </w:rPr>
        <w:t>a</w:t>
      </w:r>
      <w:r w:rsidRPr="003C6EEE">
        <w:rPr>
          <w:sz w:val="32"/>
          <w:lang w:eastAsia="en-AU"/>
        </w:rPr>
        <w:t>ssessment</w:t>
      </w:r>
    </w:p>
    <w:tbl>
      <w:tblPr>
        <w:tblW w:w="9243"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2268"/>
        <w:gridCol w:w="2268"/>
        <w:gridCol w:w="4707"/>
      </w:tblGrid>
      <w:tr w:rsidR="003C6EEE" w:rsidRPr="003C6EEE" w14:paraId="0265AEC0" w14:textId="77777777" w:rsidTr="00DC6899">
        <w:trPr>
          <w:trHeight w:val="360"/>
        </w:trPr>
        <w:tc>
          <w:tcPr>
            <w:tcW w:w="9243" w:type="dxa"/>
            <w:gridSpan w:val="3"/>
            <w:shd w:val="clear" w:color="auto" w:fill="auto"/>
          </w:tcPr>
          <w:p w14:paraId="5EB93651" w14:textId="77777777" w:rsidR="003C6EEE" w:rsidRPr="003C6EEE" w:rsidRDefault="003C6EEE" w:rsidP="00476C4F">
            <w:pPr>
              <w:snapToGrid w:val="0"/>
              <w:spacing w:before="60" w:after="60" w:line="276" w:lineRule="auto"/>
              <w:rPr>
                <w:rFonts w:cs="Calibri"/>
                <w:b/>
                <w:sz w:val="20"/>
                <w:szCs w:val="20"/>
              </w:rPr>
            </w:pPr>
            <w:r>
              <w:rPr>
                <w:rFonts w:cs="Calibri"/>
                <w:b/>
                <w:sz w:val="20"/>
                <w:szCs w:val="20"/>
              </w:rPr>
              <w:t>Description:</w:t>
            </w:r>
            <w:r w:rsidRPr="003C6EEE">
              <w:rPr>
                <w:rFonts w:cs="Calibri"/>
                <w:sz w:val="20"/>
                <w:szCs w:val="20"/>
              </w:rPr>
              <w:t xml:space="preserve"> Discussion </w:t>
            </w:r>
            <w:r w:rsidR="00476C4F">
              <w:rPr>
                <w:rFonts w:cs="Calibri"/>
                <w:sz w:val="20"/>
                <w:szCs w:val="20"/>
              </w:rPr>
              <w:t xml:space="preserve">that </w:t>
            </w:r>
            <w:r w:rsidRPr="003C6EEE">
              <w:rPr>
                <w:rFonts w:cs="Calibri"/>
                <w:sz w:val="20"/>
                <w:szCs w:val="20"/>
              </w:rPr>
              <w:t>step</w:t>
            </w:r>
            <w:r w:rsidR="00476C4F">
              <w:rPr>
                <w:rFonts w:cs="Calibri"/>
                <w:sz w:val="20"/>
                <w:szCs w:val="20"/>
              </w:rPr>
              <w:t>s</w:t>
            </w:r>
            <w:r w:rsidRPr="003C6EEE">
              <w:rPr>
                <w:rFonts w:cs="Calibri"/>
                <w:sz w:val="20"/>
                <w:szCs w:val="20"/>
              </w:rPr>
              <w:t xml:space="preserve"> participants through each step of the plan </w:t>
            </w:r>
          </w:p>
        </w:tc>
      </w:tr>
      <w:tr w:rsidR="00EC6C4D" w:rsidRPr="003C6EEE" w14:paraId="667C34D6" w14:textId="77777777" w:rsidTr="00DC6899">
        <w:trPr>
          <w:trHeight w:val="360"/>
        </w:trPr>
        <w:tc>
          <w:tcPr>
            <w:tcW w:w="9243" w:type="dxa"/>
            <w:gridSpan w:val="3"/>
            <w:shd w:val="clear" w:color="auto" w:fill="auto"/>
          </w:tcPr>
          <w:p w14:paraId="5B552100" w14:textId="77777777" w:rsidR="00F17913" w:rsidRDefault="00EC6C4D" w:rsidP="00476C4F">
            <w:pPr>
              <w:snapToGrid w:val="0"/>
              <w:spacing w:before="60" w:after="60" w:line="276" w:lineRule="auto"/>
              <w:rPr>
                <w:rFonts w:cs="Calibri"/>
                <w:sz w:val="20"/>
                <w:szCs w:val="20"/>
              </w:rPr>
            </w:pPr>
            <w:r w:rsidRPr="003C6EEE">
              <w:rPr>
                <w:rFonts w:cs="Calibri"/>
                <w:b/>
                <w:sz w:val="20"/>
                <w:szCs w:val="20"/>
              </w:rPr>
              <w:t>Best use:</w:t>
            </w:r>
            <w:r w:rsidRPr="003C6EEE">
              <w:rPr>
                <w:rFonts w:cs="Calibri"/>
                <w:sz w:val="20"/>
                <w:szCs w:val="20"/>
              </w:rPr>
              <w:t xml:space="preserve"> </w:t>
            </w:r>
          </w:p>
          <w:p w14:paraId="195822FD" w14:textId="1D990274" w:rsidR="00F17913" w:rsidRDefault="00EC6C4D" w:rsidP="00F17913">
            <w:pPr>
              <w:pStyle w:val="ListParagraph"/>
              <w:numPr>
                <w:ilvl w:val="0"/>
                <w:numId w:val="31"/>
              </w:numPr>
              <w:snapToGrid w:val="0"/>
              <w:spacing w:before="60" w:after="60" w:line="276" w:lineRule="auto"/>
              <w:rPr>
                <w:rFonts w:cs="Calibri"/>
                <w:sz w:val="20"/>
                <w:szCs w:val="20"/>
              </w:rPr>
            </w:pPr>
            <w:r w:rsidRPr="00DC6899">
              <w:rPr>
                <w:rFonts w:cs="Calibri"/>
                <w:sz w:val="20"/>
                <w:szCs w:val="20"/>
              </w:rPr>
              <w:t>ensure</w:t>
            </w:r>
            <w:r w:rsidR="00F17913">
              <w:rPr>
                <w:rFonts w:cs="Calibri"/>
                <w:sz w:val="20"/>
                <w:szCs w:val="20"/>
              </w:rPr>
              <w:t>s</w:t>
            </w:r>
            <w:r w:rsidRPr="00DC6899">
              <w:rPr>
                <w:rFonts w:cs="Calibri"/>
                <w:sz w:val="20"/>
                <w:szCs w:val="20"/>
              </w:rPr>
              <w:t xml:space="preserve"> the BCP team is aware of</w:t>
            </w:r>
            <w:r w:rsidR="00F17913">
              <w:rPr>
                <w:rFonts w:cs="Calibri"/>
                <w:sz w:val="20"/>
                <w:szCs w:val="20"/>
              </w:rPr>
              <w:t xml:space="preserve"> the</w:t>
            </w:r>
            <w:r w:rsidR="005A5C68" w:rsidRPr="00DC6899">
              <w:rPr>
                <w:rFonts w:cs="Calibri"/>
                <w:sz w:val="20"/>
                <w:szCs w:val="20"/>
              </w:rPr>
              <w:t xml:space="preserve"> content of the</w:t>
            </w:r>
            <w:r w:rsidRPr="00DC6899">
              <w:rPr>
                <w:rFonts w:cs="Calibri"/>
                <w:sz w:val="20"/>
                <w:szCs w:val="20"/>
              </w:rPr>
              <w:t xml:space="preserve"> BCP </w:t>
            </w:r>
          </w:p>
          <w:p w14:paraId="11EDAFC1" w14:textId="22224027" w:rsidR="00EC6C4D" w:rsidRPr="00DC6899" w:rsidRDefault="00F17913" w:rsidP="00DC6899">
            <w:pPr>
              <w:pStyle w:val="ListParagraph"/>
              <w:numPr>
                <w:ilvl w:val="0"/>
                <w:numId w:val="31"/>
              </w:numPr>
              <w:snapToGrid w:val="0"/>
              <w:spacing w:before="60" w:after="60" w:line="276" w:lineRule="auto"/>
              <w:rPr>
                <w:rFonts w:cs="Calibri"/>
                <w:sz w:val="20"/>
                <w:szCs w:val="20"/>
              </w:rPr>
            </w:pPr>
            <w:r>
              <w:rPr>
                <w:rFonts w:cs="Calibri"/>
                <w:sz w:val="20"/>
                <w:szCs w:val="20"/>
              </w:rPr>
              <w:t>ensure BCP team</w:t>
            </w:r>
            <w:r w:rsidR="00FB1190">
              <w:rPr>
                <w:rFonts w:cs="Calibri"/>
                <w:sz w:val="20"/>
                <w:szCs w:val="20"/>
              </w:rPr>
              <w:t xml:space="preserve"> is aware of their</w:t>
            </w:r>
            <w:r w:rsidR="00EC6C4D" w:rsidRPr="00DC6899">
              <w:rPr>
                <w:rFonts w:cs="Calibri"/>
                <w:sz w:val="20"/>
                <w:szCs w:val="20"/>
              </w:rPr>
              <w:t xml:space="preserve"> responsibilities</w:t>
            </w:r>
          </w:p>
        </w:tc>
      </w:tr>
      <w:tr w:rsidR="00EC6C4D" w:rsidRPr="003C6EEE" w14:paraId="45D1C84B" w14:textId="77777777" w:rsidTr="00DC6899">
        <w:trPr>
          <w:trHeight w:val="70"/>
        </w:trPr>
        <w:tc>
          <w:tcPr>
            <w:tcW w:w="2268" w:type="dxa"/>
            <w:shd w:val="clear" w:color="auto" w:fill="D9D9D9"/>
          </w:tcPr>
          <w:p w14:paraId="4603EFA7" w14:textId="77777777" w:rsidR="00EC6C4D" w:rsidRPr="003C6EEE" w:rsidRDefault="00EC6C4D" w:rsidP="004A5784">
            <w:pPr>
              <w:autoSpaceDE w:val="0"/>
              <w:autoSpaceDN w:val="0"/>
              <w:adjustRightInd w:val="0"/>
              <w:snapToGrid w:val="0"/>
              <w:spacing w:before="60" w:after="60" w:line="276" w:lineRule="auto"/>
              <w:rPr>
                <w:rFonts w:cs="Calibri"/>
                <w:b/>
                <w:sz w:val="20"/>
                <w:szCs w:val="20"/>
              </w:rPr>
            </w:pPr>
            <w:r w:rsidRPr="003C6EEE">
              <w:rPr>
                <w:rFonts w:cs="Calibri"/>
                <w:b/>
                <w:sz w:val="20"/>
                <w:szCs w:val="20"/>
              </w:rPr>
              <w:t>Advantages</w:t>
            </w:r>
          </w:p>
        </w:tc>
        <w:tc>
          <w:tcPr>
            <w:tcW w:w="2268" w:type="dxa"/>
            <w:shd w:val="clear" w:color="auto" w:fill="D9D9D9"/>
          </w:tcPr>
          <w:p w14:paraId="200DA174" w14:textId="77777777" w:rsidR="00EC6C4D" w:rsidRPr="003C6EEE" w:rsidRDefault="00EC6C4D" w:rsidP="004A5784">
            <w:pPr>
              <w:autoSpaceDE w:val="0"/>
              <w:autoSpaceDN w:val="0"/>
              <w:adjustRightInd w:val="0"/>
              <w:snapToGrid w:val="0"/>
              <w:spacing w:before="60" w:after="60" w:line="276" w:lineRule="auto"/>
              <w:rPr>
                <w:rFonts w:cs="Calibri"/>
                <w:b/>
                <w:sz w:val="20"/>
                <w:szCs w:val="20"/>
              </w:rPr>
            </w:pPr>
            <w:r w:rsidRPr="003C6EEE">
              <w:rPr>
                <w:rFonts w:cs="Calibri"/>
                <w:b/>
                <w:sz w:val="20"/>
                <w:szCs w:val="20"/>
              </w:rPr>
              <w:t>Disadvantages</w:t>
            </w:r>
          </w:p>
        </w:tc>
        <w:tc>
          <w:tcPr>
            <w:tcW w:w="4707" w:type="dxa"/>
            <w:shd w:val="clear" w:color="auto" w:fill="D9D9D9"/>
          </w:tcPr>
          <w:p w14:paraId="45F79311" w14:textId="77777777" w:rsidR="00EC6C4D" w:rsidRPr="003C6EEE" w:rsidRDefault="00EC6C4D" w:rsidP="004A5784">
            <w:pPr>
              <w:autoSpaceDE w:val="0"/>
              <w:autoSpaceDN w:val="0"/>
              <w:adjustRightInd w:val="0"/>
              <w:snapToGrid w:val="0"/>
              <w:spacing w:before="60" w:after="60" w:line="276" w:lineRule="auto"/>
              <w:rPr>
                <w:rFonts w:cs="Calibri"/>
                <w:b/>
                <w:sz w:val="20"/>
                <w:szCs w:val="20"/>
              </w:rPr>
            </w:pPr>
            <w:r w:rsidRPr="003C6EEE">
              <w:rPr>
                <w:rFonts w:cs="Calibri"/>
                <w:b/>
                <w:sz w:val="20"/>
                <w:szCs w:val="20"/>
              </w:rPr>
              <w:t xml:space="preserve">Example </w:t>
            </w:r>
            <w:r w:rsidR="00476C4F">
              <w:rPr>
                <w:rFonts w:cs="Calibri"/>
                <w:b/>
                <w:sz w:val="20"/>
                <w:szCs w:val="20"/>
              </w:rPr>
              <w:t>o</w:t>
            </w:r>
            <w:r w:rsidRPr="003C6EEE">
              <w:rPr>
                <w:rFonts w:cs="Calibri"/>
                <w:b/>
                <w:sz w:val="20"/>
                <w:szCs w:val="20"/>
              </w:rPr>
              <w:t>bjectives</w:t>
            </w:r>
          </w:p>
        </w:tc>
      </w:tr>
      <w:tr w:rsidR="00EC6C4D" w:rsidRPr="003C6EEE" w14:paraId="1FE0E6E7" w14:textId="77777777" w:rsidTr="00DC6899">
        <w:trPr>
          <w:trHeight w:val="1924"/>
        </w:trPr>
        <w:tc>
          <w:tcPr>
            <w:tcW w:w="2268" w:type="dxa"/>
          </w:tcPr>
          <w:p w14:paraId="1BFDCC46"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Easy to prepare</w:t>
            </w:r>
          </w:p>
          <w:p w14:paraId="729269E6"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Easy to organise</w:t>
            </w:r>
          </w:p>
          <w:p w14:paraId="75F59FE7"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Not costly</w:t>
            </w:r>
          </w:p>
          <w:p w14:paraId="6B044ACA"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Good learning and development tool</w:t>
            </w:r>
          </w:p>
          <w:p w14:paraId="1EB61A8D"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Builds plan completeness</w:t>
            </w:r>
          </w:p>
        </w:tc>
        <w:tc>
          <w:tcPr>
            <w:tcW w:w="2268" w:type="dxa"/>
          </w:tcPr>
          <w:p w14:paraId="4B254DBE"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Individual roles not under pressure</w:t>
            </w:r>
          </w:p>
          <w:p w14:paraId="7124468A"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Does not examine the effectiveness of response options</w:t>
            </w:r>
          </w:p>
          <w:p w14:paraId="17B31824"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Evaluates broad principles only e.g. resources</w:t>
            </w:r>
          </w:p>
        </w:tc>
        <w:tc>
          <w:tcPr>
            <w:tcW w:w="4707" w:type="dxa"/>
          </w:tcPr>
          <w:p w14:paraId="4CB1E83B"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Staff are aware and understand their roles and responsibilities</w:t>
            </w:r>
          </w:p>
          <w:p w14:paraId="60270064"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Ascertain (at a high level) if the plan is current/relevant, complete and accurate</w:t>
            </w:r>
          </w:p>
          <w:p w14:paraId="5346D7D1"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Check logical flow of the actions</w:t>
            </w:r>
          </w:p>
          <w:p w14:paraId="5FD23E72"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Identify gaps, weaknesses or inconsistencies</w:t>
            </w:r>
          </w:p>
          <w:p w14:paraId="1FB28D3C"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Identify strategies or additional details to address gaps, weaknesses or inconsistencies</w:t>
            </w:r>
          </w:p>
        </w:tc>
      </w:tr>
    </w:tbl>
    <w:p w14:paraId="1206F6ED" w14:textId="77777777" w:rsidR="00EC6C4D" w:rsidRPr="003C6EEE" w:rsidRDefault="00EC6C4D" w:rsidP="004A5784">
      <w:pPr>
        <w:spacing w:after="0" w:line="276" w:lineRule="auto"/>
        <w:rPr>
          <w:b/>
          <w:sz w:val="20"/>
          <w:szCs w:val="20"/>
        </w:rPr>
      </w:pPr>
    </w:p>
    <w:p w14:paraId="303B8EC2" w14:textId="1703DFBA" w:rsidR="00EC6C4D" w:rsidRPr="003C6EEE" w:rsidRDefault="00F17913" w:rsidP="004A5784">
      <w:pPr>
        <w:spacing w:after="0" w:line="276" w:lineRule="auto"/>
        <w:rPr>
          <w:b/>
          <w:sz w:val="20"/>
          <w:szCs w:val="20"/>
        </w:rPr>
      </w:pPr>
      <w:r>
        <w:rPr>
          <w:b/>
          <w:sz w:val="20"/>
          <w:szCs w:val="20"/>
        </w:rPr>
        <w:t>More information</w:t>
      </w:r>
      <w:r w:rsidR="00EC6C4D" w:rsidRPr="003C6EEE">
        <w:rPr>
          <w:b/>
          <w:sz w:val="20"/>
          <w:szCs w:val="20"/>
        </w:rPr>
        <w:t>:</w:t>
      </w:r>
    </w:p>
    <w:p w14:paraId="77E065D7"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BCP team members are b</w:t>
      </w:r>
      <w:r w:rsidR="00476C4F">
        <w:rPr>
          <w:rFonts w:cs="Calibri"/>
          <w:sz w:val="20"/>
          <w:szCs w:val="20"/>
        </w:rPr>
        <w:t>rought together in a discussion-</w:t>
      </w:r>
      <w:r w:rsidRPr="003C6EEE">
        <w:rPr>
          <w:rFonts w:cs="Calibri"/>
          <w:sz w:val="20"/>
          <w:szCs w:val="20"/>
        </w:rPr>
        <w:t>based</w:t>
      </w:r>
      <w:r w:rsidR="00476C4F">
        <w:rPr>
          <w:rFonts w:cs="Calibri"/>
          <w:sz w:val="20"/>
          <w:szCs w:val="20"/>
        </w:rPr>
        <w:t>,</w:t>
      </w:r>
      <w:r w:rsidRPr="003C6EEE">
        <w:rPr>
          <w:rFonts w:cs="Calibri"/>
          <w:sz w:val="20"/>
          <w:szCs w:val="20"/>
        </w:rPr>
        <w:t xml:space="preserve"> informal environment and provided with the opportunity to systematically step through each element of their plan </w:t>
      </w:r>
      <w:r w:rsidR="002F2204">
        <w:rPr>
          <w:rFonts w:cs="Calibri"/>
          <w:sz w:val="20"/>
          <w:szCs w:val="20"/>
        </w:rPr>
        <w:t xml:space="preserve">to </w:t>
      </w:r>
      <w:r w:rsidRPr="003C6EEE">
        <w:rPr>
          <w:rFonts w:cs="Calibri"/>
          <w:sz w:val="20"/>
          <w:szCs w:val="20"/>
        </w:rPr>
        <w:t xml:space="preserve">identify gaps or omissions.   </w:t>
      </w:r>
    </w:p>
    <w:p w14:paraId="76AFE03D"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 xml:space="preserve">The </w:t>
      </w:r>
      <w:r w:rsidR="0075235E">
        <w:rPr>
          <w:rFonts w:cs="Calibri"/>
          <w:sz w:val="20"/>
          <w:szCs w:val="20"/>
        </w:rPr>
        <w:t>w</w:t>
      </w:r>
      <w:r w:rsidRPr="003C6EEE">
        <w:rPr>
          <w:rFonts w:cs="Calibri"/>
          <w:sz w:val="20"/>
          <w:szCs w:val="20"/>
        </w:rPr>
        <w:t xml:space="preserve">alkthrough </w:t>
      </w:r>
      <w:r w:rsidR="0075235E">
        <w:rPr>
          <w:rFonts w:cs="Calibri"/>
          <w:sz w:val="20"/>
          <w:szCs w:val="20"/>
        </w:rPr>
        <w:t>s</w:t>
      </w:r>
      <w:r w:rsidRPr="003C6EEE">
        <w:rPr>
          <w:rFonts w:cs="Calibri"/>
          <w:sz w:val="20"/>
          <w:szCs w:val="20"/>
        </w:rPr>
        <w:t>elf-assessment is the initial phase of testing and</w:t>
      </w:r>
      <w:r w:rsidR="00476C4F">
        <w:rPr>
          <w:rFonts w:cs="Calibri"/>
          <w:sz w:val="20"/>
          <w:szCs w:val="20"/>
        </w:rPr>
        <w:t>,</w:t>
      </w:r>
      <w:r w:rsidRPr="003C6EEE">
        <w:rPr>
          <w:rFonts w:cs="Calibri"/>
          <w:sz w:val="20"/>
          <w:szCs w:val="20"/>
        </w:rPr>
        <w:t xml:space="preserve"> as such</w:t>
      </w:r>
      <w:r w:rsidR="00476C4F">
        <w:rPr>
          <w:rFonts w:cs="Calibri"/>
          <w:sz w:val="20"/>
          <w:szCs w:val="20"/>
        </w:rPr>
        <w:t>,</w:t>
      </w:r>
      <w:r w:rsidRPr="003C6EEE">
        <w:rPr>
          <w:rFonts w:cs="Calibri"/>
          <w:sz w:val="20"/>
          <w:szCs w:val="20"/>
        </w:rPr>
        <w:t xml:space="preserve"> objectives should be kept relatively simple</w:t>
      </w:r>
      <w:r w:rsidR="00476C4F">
        <w:rPr>
          <w:rFonts w:cs="Calibri"/>
          <w:sz w:val="20"/>
          <w:szCs w:val="20"/>
        </w:rPr>
        <w:t>,</w:t>
      </w:r>
      <w:r w:rsidRPr="003C6EEE">
        <w:rPr>
          <w:rFonts w:cs="Calibri"/>
          <w:sz w:val="20"/>
          <w:szCs w:val="20"/>
        </w:rPr>
        <w:t xml:space="preserve"> with </w:t>
      </w:r>
      <w:r w:rsidR="00476C4F">
        <w:rPr>
          <w:rFonts w:cs="Calibri"/>
          <w:sz w:val="20"/>
          <w:szCs w:val="20"/>
        </w:rPr>
        <w:t>a</w:t>
      </w:r>
      <w:r w:rsidRPr="003C6EEE">
        <w:rPr>
          <w:rFonts w:cs="Calibri"/>
          <w:sz w:val="20"/>
          <w:szCs w:val="20"/>
        </w:rPr>
        <w:t xml:space="preserve"> </w:t>
      </w:r>
      <w:r w:rsidR="00476C4F">
        <w:rPr>
          <w:rFonts w:cs="Calibri"/>
          <w:sz w:val="20"/>
          <w:szCs w:val="20"/>
        </w:rPr>
        <w:t>focus</w:t>
      </w:r>
      <w:r w:rsidRPr="003C6EEE">
        <w:rPr>
          <w:rFonts w:cs="Calibri"/>
          <w:sz w:val="20"/>
          <w:szCs w:val="20"/>
        </w:rPr>
        <w:t xml:space="preserve"> on identifying gaps in the plan.    </w:t>
      </w:r>
    </w:p>
    <w:p w14:paraId="2FA61ECE" w14:textId="77777777" w:rsidR="00FF56EB"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 xml:space="preserve">The test facilitator will generally walk through the BCP and discuss how they would handle a business disruption based on what has been documented in the BCP. </w:t>
      </w:r>
    </w:p>
    <w:p w14:paraId="543A7D2B" w14:textId="2E027743"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 xml:space="preserve">Feedback </w:t>
      </w:r>
      <w:r w:rsidR="00476C4F">
        <w:rPr>
          <w:rFonts w:cs="Calibri"/>
          <w:sz w:val="20"/>
          <w:szCs w:val="20"/>
        </w:rPr>
        <w:t>is</w:t>
      </w:r>
      <w:r w:rsidRPr="003C6EEE">
        <w:rPr>
          <w:rFonts w:cs="Calibri"/>
          <w:sz w:val="20"/>
          <w:szCs w:val="20"/>
        </w:rPr>
        <w:t xml:space="preserve"> then sought from participants identifying areas of the plan that have missing information, require further clarification or are incorrect</w:t>
      </w:r>
      <w:r w:rsidR="00476C4F">
        <w:rPr>
          <w:rFonts w:cs="Calibri"/>
          <w:sz w:val="20"/>
          <w:szCs w:val="20"/>
        </w:rPr>
        <w:t xml:space="preserve">, for example: </w:t>
      </w:r>
      <w:r w:rsidRPr="003C6EEE">
        <w:rPr>
          <w:rFonts w:cs="Calibri"/>
          <w:sz w:val="20"/>
          <w:szCs w:val="20"/>
        </w:rPr>
        <w:t xml:space="preserve"> </w:t>
      </w:r>
    </w:p>
    <w:p w14:paraId="62E0C1F2" w14:textId="0AAAA7F5" w:rsidR="00EC6C4D" w:rsidRPr="003C6EEE" w:rsidRDefault="00EC6C4D" w:rsidP="004A5784">
      <w:pPr>
        <w:numPr>
          <w:ilvl w:val="0"/>
          <w:numId w:val="25"/>
        </w:numPr>
        <w:tabs>
          <w:tab w:val="clear" w:pos="836"/>
          <w:tab w:val="num" w:pos="567"/>
        </w:tabs>
        <w:autoSpaceDE w:val="0"/>
        <w:autoSpaceDN w:val="0"/>
        <w:adjustRightInd w:val="0"/>
        <w:snapToGrid w:val="0"/>
        <w:spacing w:before="60" w:after="60" w:line="276" w:lineRule="auto"/>
        <w:ind w:left="567" w:hanging="283"/>
        <w:rPr>
          <w:rFonts w:cs="Calibri"/>
          <w:sz w:val="20"/>
          <w:szCs w:val="20"/>
        </w:rPr>
      </w:pPr>
      <w:r w:rsidRPr="003C6EEE">
        <w:rPr>
          <w:rFonts w:cs="Calibri"/>
          <w:sz w:val="20"/>
          <w:szCs w:val="20"/>
        </w:rPr>
        <w:t xml:space="preserve">Is there a work around strategy if your function had no access to ICT, buildings, </w:t>
      </w:r>
      <w:r w:rsidR="00F17913">
        <w:rPr>
          <w:rFonts w:cs="Calibri"/>
          <w:sz w:val="20"/>
          <w:szCs w:val="20"/>
        </w:rPr>
        <w:t xml:space="preserve">or key staff were unavailable? </w:t>
      </w:r>
    </w:p>
    <w:p w14:paraId="637D4D42" w14:textId="77777777" w:rsidR="00EC6C4D" w:rsidRPr="003C6EEE" w:rsidRDefault="00EC6C4D" w:rsidP="004A5784">
      <w:pPr>
        <w:numPr>
          <w:ilvl w:val="0"/>
          <w:numId w:val="25"/>
        </w:numPr>
        <w:tabs>
          <w:tab w:val="clear" w:pos="836"/>
          <w:tab w:val="num" w:pos="567"/>
        </w:tabs>
        <w:autoSpaceDE w:val="0"/>
        <w:autoSpaceDN w:val="0"/>
        <w:adjustRightInd w:val="0"/>
        <w:snapToGrid w:val="0"/>
        <w:spacing w:before="60" w:after="60" w:line="276" w:lineRule="auto"/>
        <w:ind w:left="567" w:hanging="283"/>
        <w:rPr>
          <w:rFonts w:cs="Calibri"/>
          <w:sz w:val="20"/>
          <w:szCs w:val="20"/>
        </w:rPr>
      </w:pPr>
      <w:r w:rsidRPr="003C6EEE">
        <w:rPr>
          <w:rFonts w:cs="Calibri"/>
          <w:sz w:val="20"/>
          <w:szCs w:val="20"/>
        </w:rPr>
        <w:t>Is this the right sequence of actions? Is this the right person for the task specified? Do the timeframes look practicable?</w:t>
      </w:r>
    </w:p>
    <w:p w14:paraId="5909CFD7" w14:textId="77777777" w:rsidR="00EC6C4D" w:rsidRPr="003C6EEE" w:rsidRDefault="00EC6C4D" w:rsidP="004A5784">
      <w:pPr>
        <w:numPr>
          <w:ilvl w:val="0"/>
          <w:numId w:val="25"/>
        </w:numPr>
        <w:tabs>
          <w:tab w:val="clear" w:pos="836"/>
          <w:tab w:val="num" w:pos="567"/>
        </w:tabs>
        <w:autoSpaceDE w:val="0"/>
        <w:autoSpaceDN w:val="0"/>
        <w:adjustRightInd w:val="0"/>
        <w:snapToGrid w:val="0"/>
        <w:spacing w:before="60" w:after="60" w:line="276" w:lineRule="auto"/>
        <w:ind w:left="567" w:hanging="283"/>
        <w:rPr>
          <w:rFonts w:cs="Calibri"/>
          <w:sz w:val="20"/>
          <w:szCs w:val="20"/>
        </w:rPr>
      </w:pPr>
      <w:r w:rsidRPr="003C6EEE">
        <w:rPr>
          <w:rFonts w:cs="Calibri"/>
          <w:sz w:val="20"/>
          <w:szCs w:val="20"/>
        </w:rPr>
        <w:t>What other resources would be required to carry out this plan?</w:t>
      </w:r>
    </w:p>
    <w:p w14:paraId="68775667" w14:textId="0FA0B3B0" w:rsidR="00EC6C4D" w:rsidRPr="003C6EEE" w:rsidRDefault="00EC6C4D" w:rsidP="004A5784">
      <w:pPr>
        <w:numPr>
          <w:ilvl w:val="0"/>
          <w:numId w:val="25"/>
        </w:numPr>
        <w:tabs>
          <w:tab w:val="clear" w:pos="836"/>
          <w:tab w:val="num" w:pos="567"/>
        </w:tabs>
        <w:autoSpaceDE w:val="0"/>
        <w:autoSpaceDN w:val="0"/>
        <w:adjustRightInd w:val="0"/>
        <w:snapToGrid w:val="0"/>
        <w:spacing w:before="60" w:after="60" w:line="276" w:lineRule="auto"/>
        <w:ind w:left="567" w:hanging="283"/>
        <w:rPr>
          <w:rFonts w:cs="Calibri"/>
          <w:sz w:val="20"/>
          <w:szCs w:val="20"/>
        </w:rPr>
      </w:pPr>
      <w:r w:rsidRPr="003C6EEE">
        <w:rPr>
          <w:rFonts w:cs="Calibri"/>
          <w:sz w:val="20"/>
          <w:szCs w:val="20"/>
        </w:rPr>
        <w:t xml:space="preserve">Are </w:t>
      </w:r>
      <w:r w:rsidR="00F17913">
        <w:rPr>
          <w:rFonts w:cs="Calibri"/>
          <w:sz w:val="20"/>
          <w:szCs w:val="20"/>
        </w:rPr>
        <w:t>all interdependencies identified (functions that you rely on to perform your function, and/or functions that rely on you to carry out their function?)</w:t>
      </w:r>
    </w:p>
    <w:p w14:paraId="453A8B74" w14:textId="0B5D2B64" w:rsidR="00EC6C4D" w:rsidRDefault="00EC6C4D" w:rsidP="004A5784">
      <w:pPr>
        <w:numPr>
          <w:ilvl w:val="0"/>
          <w:numId w:val="25"/>
        </w:numPr>
        <w:tabs>
          <w:tab w:val="clear" w:pos="836"/>
          <w:tab w:val="num" w:pos="567"/>
        </w:tabs>
        <w:autoSpaceDE w:val="0"/>
        <w:autoSpaceDN w:val="0"/>
        <w:adjustRightInd w:val="0"/>
        <w:snapToGrid w:val="0"/>
        <w:spacing w:before="60" w:after="60" w:line="276" w:lineRule="auto"/>
        <w:ind w:left="567" w:hanging="283"/>
        <w:rPr>
          <w:rFonts w:cs="Calibri"/>
          <w:sz w:val="20"/>
          <w:szCs w:val="20"/>
        </w:rPr>
      </w:pPr>
      <w:r w:rsidRPr="003C6EEE">
        <w:rPr>
          <w:rFonts w:cs="Calibri"/>
          <w:sz w:val="20"/>
          <w:szCs w:val="20"/>
        </w:rPr>
        <w:t>Who else needs to be notified? Who else might be impacted if a particular process could not be carried out?</w:t>
      </w:r>
    </w:p>
    <w:p w14:paraId="1A7005D5" w14:textId="231A24C1" w:rsidR="00FB1190" w:rsidRPr="00E4471B" w:rsidRDefault="00E4471B" w:rsidP="00DC6899">
      <w:pPr>
        <w:numPr>
          <w:ilvl w:val="0"/>
          <w:numId w:val="25"/>
        </w:numPr>
        <w:tabs>
          <w:tab w:val="clear" w:pos="836"/>
          <w:tab w:val="num" w:pos="567"/>
        </w:tabs>
        <w:autoSpaceDE w:val="0"/>
        <w:autoSpaceDN w:val="0"/>
        <w:adjustRightInd w:val="0"/>
        <w:snapToGrid w:val="0"/>
        <w:spacing w:before="60" w:after="60" w:line="276" w:lineRule="auto"/>
        <w:ind w:left="567" w:hanging="283"/>
        <w:rPr>
          <w:rFonts w:cs="Calibri"/>
          <w:sz w:val="20"/>
          <w:szCs w:val="20"/>
        </w:rPr>
      </w:pPr>
      <w:r>
        <w:rPr>
          <w:rFonts w:cs="Calibri"/>
          <w:sz w:val="20"/>
          <w:szCs w:val="20"/>
        </w:rPr>
        <w:t>Is the contact list current and accurate?</w:t>
      </w:r>
      <w:r w:rsidR="00FB1190" w:rsidRPr="00E4471B">
        <w:rPr>
          <w:rFonts w:cs="Calibri"/>
          <w:sz w:val="20"/>
          <w:szCs w:val="20"/>
        </w:rPr>
        <w:br w:type="page"/>
      </w:r>
    </w:p>
    <w:p w14:paraId="3A49A392" w14:textId="77777777" w:rsidR="003C6EEE" w:rsidRPr="003C6EEE" w:rsidRDefault="003C6EEE" w:rsidP="004A5784">
      <w:pPr>
        <w:spacing w:before="240" w:after="240" w:line="276" w:lineRule="auto"/>
        <w:rPr>
          <w:rFonts w:cs="Calibri"/>
          <w:sz w:val="20"/>
          <w:szCs w:val="20"/>
        </w:rPr>
      </w:pPr>
      <w:r>
        <w:rPr>
          <w:sz w:val="32"/>
          <w:lang w:eastAsia="en-AU"/>
        </w:rPr>
        <w:lastRenderedPageBreak/>
        <w:t>Type 2</w:t>
      </w:r>
      <w:r w:rsidRPr="003C6EEE">
        <w:rPr>
          <w:sz w:val="32"/>
          <w:lang w:eastAsia="en-AU"/>
        </w:rPr>
        <w:t xml:space="preserve">: </w:t>
      </w:r>
      <w:r>
        <w:rPr>
          <w:sz w:val="32"/>
          <w:lang w:eastAsia="en-AU"/>
        </w:rPr>
        <w:t xml:space="preserve">Supervised </w:t>
      </w:r>
      <w:r w:rsidR="0075235E">
        <w:rPr>
          <w:sz w:val="32"/>
          <w:lang w:eastAsia="en-AU"/>
        </w:rPr>
        <w:t>t</w:t>
      </w:r>
      <w:r>
        <w:rPr>
          <w:sz w:val="32"/>
          <w:lang w:eastAsia="en-AU"/>
        </w:rPr>
        <w:t xml:space="preserve">abletop </w:t>
      </w:r>
      <w:r w:rsidR="0075235E">
        <w:rPr>
          <w:sz w:val="32"/>
          <w:lang w:eastAsia="en-AU"/>
        </w:rPr>
        <w:t>w</w:t>
      </w:r>
      <w:r>
        <w:rPr>
          <w:sz w:val="32"/>
          <w:lang w:eastAsia="en-AU"/>
        </w:rPr>
        <w:t>alkthrough</w:t>
      </w:r>
    </w:p>
    <w:tbl>
      <w:tblPr>
        <w:tblW w:w="9243"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2014"/>
        <w:gridCol w:w="2268"/>
        <w:gridCol w:w="4961"/>
      </w:tblGrid>
      <w:tr w:rsidR="003C6EEE" w:rsidRPr="003C6EEE" w14:paraId="5DFA461D" w14:textId="77777777" w:rsidTr="00DC6899">
        <w:trPr>
          <w:trHeight w:val="360"/>
        </w:trPr>
        <w:tc>
          <w:tcPr>
            <w:tcW w:w="9243" w:type="dxa"/>
            <w:gridSpan w:val="3"/>
            <w:shd w:val="clear" w:color="auto" w:fill="auto"/>
          </w:tcPr>
          <w:p w14:paraId="3614FB52" w14:textId="77777777" w:rsidR="003C6EEE" w:rsidRPr="003C6EEE" w:rsidRDefault="003C6EEE" w:rsidP="004A5784">
            <w:pPr>
              <w:snapToGrid w:val="0"/>
              <w:spacing w:before="60" w:after="60" w:line="276" w:lineRule="auto"/>
              <w:rPr>
                <w:rFonts w:cs="Calibri"/>
                <w:b/>
                <w:sz w:val="20"/>
                <w:szCs w:val="20"/>
              </w:rPr>
            </w:pPr>
            <w:r>
              <w:rPr>
                <w:rFonts w:cs="Calibri"/>
                <w:b/>
                <w:sz w:val="20"/>
                <w:szCs w:val="20"/>
              </w:rPr>
              <w:t>Description:</w:t>
            </w:r>
            <w:r w:rsidRPr="003C6EEE">
              <w:rPr>
                <w:rFonts w:cs="Calibri"/>
                <w:sz w:val="20"/>
                <w:szCs w:val="20"/>
              </w:rPr>
              <w:t xml:space="preserve"> Facilitated discussion using a scenario to test the plan</w:t>
            </w:r>
          </w:p>
        </w:tc>
      </w:tr>
      <w:tr w:rsidR="00EC6C4D" w:rsidRPr="003C6EEE" w14:paraId="4990368B" w14:textId="77777777" w:rsidTr="00DC6899">
        <w:trPr>
          <w:trHeight w:val="360"/>
        </w:trPr>
        <w:tc>
          <w:tcPr>
            <w:tcW w:w="9243" w:type="dxa"/>
            <w:gridSpan w:val="3"/>
            <w:shd w:val="clear" w:color="auto" w:fill="auto"/>
          </w:tcPr>
          <w:p w14:paraId="5A8ECBF4" w14:textId="77777777" w:rsidR="00FB1190" w:rsidRDefault="00EC6C4D" w:rsidP="004A5784">
            <w:pPr>
              <w:snapToGrid w:val="0"/>
              <w:spacing w:before="60" w:after="60" w:line="276" w:lineRule="auto"/>
              <w:rPr>
                <w:rFonts w:cs="Calibri"/>
                <w:sz w:val="20"/>
                <w:szCs w:val="20"/>
              </w:rPr>
            </w:pPr>
            <w:r w:rsidRPr="003C6EEE">
              <w:rPr>
                <w:rFonts w:cs="Calibri"/>
                <w:b/>
                <w:sz w:val="20"/>
                <w:szCs w:val="20"/>
              </w:rPr>
              <w:t xml:space="preserve">Best use: </w:t>
            </w:r>
          </w:p>
          <w:p w14:paraId="4E72D11D" w14:textId="63DEA103" w:rsidR="00FB1190" w:rsidRPr="00DC6899" w:rsidRDefault="00EC6C4D" w:rsidP="00FB1190">
            <w:pPr>
              <w:pStyle w:val="ListParagraph"/>
              <w:numPr>
                <w:ilvl w:val="0"/>
                <w:numId w:val="32"/>
              </w:numPr>
              <w:snapToGrid w:val="0"/>
              <w:spacing w:before="60" w:after="60" w:line="276" w:lineRule="auto"/>
              <w:rPr>
                <w:rFonts w:cs="Calibri"/>
                <w:b/>
                <w:sz w:val="20"/>
                <w:szCs w:val="20"/>
              </w:rPr>
            </w:pPr>
            <w:r w:rsidRPr="00DC6899">
              <w:rPr>
                <w:rFonts w:cs="Calibri"/>
                <w:sz w:val="20"/>
                <w:szCs w:val="20"/>
              </w:rPr>
              <w:t>establish</w:t>
            </w:r>
            <w:r w:rsidR="00FB1190">
              <w:rPr>
                <w:rFonts w:cs="Calibri"/>
                <w:sz w:val="20"/>
                <w:szCs w:val="20"/>
              </w:rPr>
              <w:t>es</w:t>
            </w:r>
            <w:r w:rsidRPr="00DC6899">
              <w:rPr>
                <w:rFonts w:cs="Calibri"/>
                <w:sz w:val="20"/>
                <w:szCs w:val="20"/>
              </w:rPr>
              <w:t xml:space="preserve"> effectiveness of chosen strategies</w:t>
            </w:r>
          </w:p>
          <w:p w14:paraId="6560B1C1" w14:textId="4E389E28" w:rsidR="00EC6C4D" w:rsidRPr="00DC6899" w:rsidRDefault="00EC6C4D" w:rsidP="00DC6899">
            <w:pPr>
              <w:pStyle w:val="ListParagraph"/>
              <w:numPr>
                <w:ilvl w:val="0"/>
                <w:numId w:val="32"/>
              </w:numPr>
              <w:snapToGrid w:val="0"/>
              <w:spacing w:before="60" w:after="60" w:line="276" w:lineRule="auto"/>
              <w:rPr>
                <w:rFonts w:cs="Calibri"/>
                <w:b/>
                <w:sz w:val="20"/>
                <w:szCs w:val="20"/>
              </w:rPr>
            </w:pPr>
            <w:r w:rsidRPr="00DC6899">
              <w:rPr>
                <w:rFonts w:cs="Calibri"/>
                <w:sz w:val="20"/>
                <w:szCs w:val="20"/>
              </w:rPr>
              <w:t>identif</w:t>
            </w:r>
            <w:r w:rsidR="00FB1190">
              <w:rPr>
                <w:rFonts w:cs="Calibri"/>
                <w:sz w:val="20"/>
                <w:szCs w:val="20"/>
              </w:rPr>
              <w:t>ies</w:t>
            </w:r>
            <w:r w:rsidRPr="00DC6899">
              <w:rPr>
                <w:rFonts w:cs="Calibri"/>
                <w:sz w:val="20"/>
                <w:szCs w:val="20"/>
              </w:rPr>
              <w:t xml:space="preserve"> gaps, bottlenecks and weaknesses</w:t>
            </w:r>
          </w:p>
        </w:tc>
      </w:tr>
      <w:tr w:rsidR="00EC6C4D" w:rsidRPr="003C6EEE" w14:paraId="2B839040" w14:textId="77777777" w:rsidTr="00DC6899">
        <w:trPr>
          <w:trHeight w:val="70"/>
        </w:trPr>
        <w:tc>
          <w:tcPr>
            <w:tcW w:w="2014" w:type="dxa"/>
            <w:shd w:val="clear" w:color="auto" w:fill="D9D9D9" w:themeFill="background1" w:themeFillShade="D9"/>
          </w:tcPr>
          <w:p w14:paraId="3C894EE2" w14:textId="77777777" w:rsidR="00EC6C4D" w:rsidRPr="003C6EEE" w:rsidRDefault="00EC6C4D" w:rsidP="004A5784">
            <w:pPr>
              <w:autoSpaceDE w:val="0"/>
              <w:autoSpaceDN w:val="0"/>
              <w:adjustRightInd w:val="0"/>
              <w:snapToGrid w:val="0"/>
              <w:spacing w:before="60" w:after="60" w:line="276" w:lineRule="auto"/>
              <w:rPr>
                <w:rFonts w:cs="Calibri"/>
                <w:b/>
                <w:sz w:val="20"/>
                <w:szCs w:val="20"/>
              </w:rPr>
            </w:pPr>
            <w:r w:rsidRPr="003C6EEE">
              <w:rPr>
                <w:rFonts w:cs="Calibri"/>
                <w:b/>
                <w:sz w:val="20"/>
                <w:szCs w:val="20"/>
              </w:rPr>
              <w:t>Advantages</w:t>
            </w:r>
          </w:p>
        </w:tc>
        <w:tc>
          <w:tcPr>
            <w:tcW w:w="2268" w:type="dxa"/>
            <w:shd w:val="clear" w:color="auto" w:fill="D9D9D9" w:themeFill="background1" w:themeFillShade="D9"/>
          </w:tcPr>
          <w:p w14:paraId="7AA40C84" w14:textId="77777777" w:rsidR="00EC6C4D" w:rsidRPr="003C6EEE" w:rsidRDefault="00EC6C4D" w:rsidP="004A5784">
            <w:pPr>
              <w:autoSpaceDE w:val="0"/>
              <w:autoSpaceDN w:val="0"/>
              <w:adjustRightInd w:val="0"/>
              <w:snapToGrid w:val="0"/>
              <w:spacing w:before="60" w:after="60" w:line="276" w:lineRule="auto"/>
              <w:rPr>
                <w:rFonts w:cs="Calibri"/>
                <w:b/>
                <w:sz w:val="20"/>
                <w:szCs w:val="20"/>
              </w:rPr>
            </w:pPr>
            <w:r w:rsidRPr="003C6EEE">
              <w:rPr>
                <w:rFonts w:cs="Calibri"/>
                <w:b/>
                <w:sz w:val="20"/>
                <w:szCs w:val="20"/>
              </w:rPr>
              <w:t>Disadvantages</w:t>
            </w:r>
          </w:p>
        </w:tc>
        <w:tc>
          <w:tcPr>
            <w:tcW w:w="4961" w:type="dxa"/>
            <w:shd w:val="clear" w:color="auto" w:fill="D9D9D9" w:themeFill="background1" w:themeFillShade="D9"/>
          </w:tcPr>
          <w:p w14:paraId="02810AAF" w14:textId="6D18524C" w:rsidR="00EC6C4D" w:rsidRPr="003C6EEE" w:rsidRDefault="00EC6C4D" w:rsidP="004A5784">
            <w:pPr>
              <w:autoSpaceDE w:val="0"/>
              <w:autoSpaceDN w:val="0"/>
              <w:adjustRightInd w:val="0"/>
              <w:snapToGrid w:val="0"/>
              <w:spacing w:before="60" w:after="60" w:line="276" w:lineRule="auto"/>
              <w:rPr>
                <w:rFonts w:cs="Calibri"/>
                <w:b/>
                <w:sz w:val="20"/>
                <w:szCs w:val="20"/>
              </w:rPr>
            </w:pPr>
            <w:r w:rsidRPr="003C6EEE">
              <w:rPr>
                <w:rFonts w:cs="Calibri"/>
                <w:b/>
                <w:sz w:val="20"/>
                <w:szCs w:val="20"/>
              </w:rPr>
              <w:t xml:space="preserve">Example </w:t>
            </w:r>
            <w:r w:rsidR="005A5C68">
              <w:rPr>
                <w:rFonts w:cs="Calibri"/>
                <w:b/>
                <w:sz w:val="20"/>
                <w:szCs w:val="20"/>
              </w:rPr>
              <w:t>o</w:t>
            </w:r>
            <w:r w:rsidRPr="003C6EEE">
              <w:rPr>
                <w:rFonts w:cs="Calibri"/>
                <w:b/>
                <w:sz w:val="20"/>
                <w:szCs w:val="20"/>
              </w:rPr>
              <w:t>bjectives</w:t>
            </w:r>
          </w:p>
        </w:tc>
      </w:tr>
      <w:tr w:rsidR="00EC6C4D" w:rsidRPr="003C6EEE" w14:paraId="7F3C1E12" w14:textId="77777777" w:rsidTr="00DC6899">
        <w:trPr>
          <w:trHeight w:val="1052"/>
        </w:trPr>
        <w:tc>
          <w:tcPr>
            <w:tcW w:w="2014" w:type="dxa"/>
            <w:shd w:val="clear" w:color="auto" w:fill="auto"/>
          </w:tcPr>
          <w:p w14:paraId="7141B553"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Interactive</w:t>
            </w:r>
          </w:p>
          <w:p w14:paraId="00D62C57"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Easy to prepare and perform</w:t>
            </w:r>
          </w:p>
          <w:p w14:paraId="336FAA65"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Provides good initial validation</w:t>
            </w:r>
          </w:p>
        </w:tc>
        <w:tc>
          <w:tcPr>
            <w:tcW w:w="2268" w:type="dxa"/>
            <w:shd w:val="clear" w:color="auto" w:fill="auto"/>
          </w:tcPr>
          <w:p w14:paraId="5DE8C5A6"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Provides only a superficial test of the plan and team capabilities</w:t>
            </w:r>
          </w:p>
          <w:p w14:paraId="45F3584B"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Does not provide a true indication of how effective the BCP may be in the event of a real business disruption</w:t>
            </w:r>
          </w:p>
        </w:tc>
        <w:tc>
          <w:tcPr>
            <w:tcW w:w="4961" w:type="dxa"/>
            <w:shd w:val="clear" w:color="auto" w:fill="auto"/>
          </w:tcPr>
          <w:p w14:paraId="238F1575"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 xml:space="preserve">Increase BCP team awareness and understanding of the BCP   </w:t>
            </w:r>
          </w:p>
          <w:p w14:paraId="4336E5AC"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Develop BCP teamwork</w:t>
            </w:r>
          </w:p>
          <w:p w14:paraId="2C15CBDB"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Demonstrate viability of the BCP to meet current needs</w:t>
            </w:r>
          </w:p>
          <w:p w14:paraId="5B3A5843"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Prioritise BCP activities</w:t>
            </w:r>
          </w:p>
          <w:p w14:paraId="6858FC05"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Verify that BCP strategies and actions flow logically</w:t>
            </w:r>
          </w:p>
          <w:p w14:paraId="38C94B6C" w14:textId="63F72840"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 xml:space="preserve">Verify that resources identified support </w:t>
            </w:r>
            <w:r w:rsidR="005A5C68">
              <w:rPr>
                <w:rFonts w:cs="Calibri"/>
                <w:sz w:val="20"/>
                <w:szCs w:val="20"/>
              </w:rPr>
              <w:t xml:space="preserve">business </w:t>
            </w:r>
            <w:r w:rsidRPr="003C6EEE">
              <w:rPr>
                <w:rFonts w:cs="Calibri"/>
                <w:sz w:val="20"/>
                <w:szCs w:val="20"/>
              </w:rPr>
              <w:t>continuity requirements</w:t>
            </w:r>
          </w:p>
          <w:p w14:paraId="1D5F2E86"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Identify discrepancies or inconsistencies, including alignment with other plans</w:t>
            </w:r>
          </w:p>
          <w:p w14:paraId="67889EAC"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Resolve issues with plan strategies and alignment</w:t>
            </w:r>
          </w:p>
        </w:tc>
      </w:tr>
    </w:tbl>
    <w:p w14:paraId="405AA6D4" w14:textId="77777777" w:rsidR="00EC6C4D" w:rsidRPr="003C6EEE" w:rsidRDefault="00EC6C4D" w:rsidP="004A5784">
      <w:pPr>
        <w:spacing w:before="120" w:after="0" w:line="276" w:lineRule="auto"/>
        <w:rPr>
          <w:b/>
          <w:sz w:val="20"/>
          <w:szCs w:val="20"/>
        </w:rPr>
      </w:pPr>
    </w:p>
    <w:p w14:paraId="70BEEA74" w14:textId="591A31C8" w:rsidR="00EC6C4D" w:rsidRPr="003C6EEE" w:rsidRDefault="00F17913" w:rsidP="004A5784">
      <w:pPr>
        <w:spacing w:after="0" w:line="276" w:lineRule="auto"/>
        <w:rPr>
          <w:b/>
          <w:sz w:val="20"/>
          <w:szCs w:val="20"/>
        </w:rPr>
      </w:pPr>
      <w:r>
        <w:rPr>
          <w:b/>
          <w:sz w:val="20"/>
          <w:szCs w:val="20"/>
        </w:rPr>
        <w:t>More information</w:t>
      </w:r>
      <w:r w:rsidR="00EC6C4D" w:rsidRPr="003C6EEE">
        <w:rPr>
          <w:b/>
          <w:sz w:val="20"/>
          <w:szCs w:val="20"/>
        </w:rPr>
        <w:t>:</w:t>
      </w:r>
    </w:p>
    <w:p w14:paraId="6735635E"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eastAsia="Times New Roman" w:cs="Calibri"/>
          <w:position w:val="3"/>
          <w:sz w:val="20"/>
          <w:szCs w:val="20"/>
          <w:lang w:eastAsia="en-AU"/>
        </w:rPr>
        <w:t>The ‘</w:t>
      </w:r>
      <w:r w:rsidR="0075235E">
        <w:rPr>
          <w:rFonts w:cs="Calibri"/>
          <w:sz w:val="20"/>
          <w:szCs w:val="20"/>
        </w:rPr>
        <w:t>t</w:t>
      </w:r>
      <w:r w:rsidRPr="003C6EEE">
        <w:rPr>
          <w:rFonts w:cs="Calibri"/>
          <w:sz w:val="20"/>
          <w:szCs w:val="20"/>
        </w:rPr>
        <w:t xml:space="preserve">abletop’ differs from the </w:t>
      </w:r>
      <w:r w:rsidR="0075235E">
        <w:rPr>
          <w:rFonts w:cs="Calibri"/>
          <w:sz w:val="20"/>
          <w:szCs w:val="20"/>
        </w:rPr>
        <w:t>w</w:t>
      </w:r>
      <w:r w:rsidRPr="003C6EEE">
        <w:rPr>
          <w:rFonts w:cs="Calibri"/>
          <w:sz w:val="20"/>
          <w:szCs w:val="20"/>
        </w:rPr>
        <w:t xml:space="preserve">alkthrough </w:t>
      </w:r>
      <w:r w:rsidR="0075235E">
        <w:rPr>
          <w:rFonts w:cs="Calibri"/>
          <w:sz w:val="20"/>
          <w:szCs w:val="20"/>
        </w:rPr>
        <w:t>s</w:t>
      </w:r>
      <w:r w:rsidRPr="003C6EEE">
        <w:rPr>
          <w:rFonts w:cs="Calibri"/>
          <w:sz w:val="20"/>
          <w:szCs w:val="20"/>
        </w:rPr>
        <w:t>elf-assessment test as it requires more challenging thinking from participants.</w:t>
      </w:r>
    </w:p>
    <w:p w14:paraId="0631F77A"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A hypothetical disruption scenario is presented and participants then determine what actions and decisions are required to respond to th</w:t>
      </w:r>
      <w:r w:rsidR="00476C4F">
        <w:rPr>
          <w:rFonts w:cs="Calibri"/>
          <w:sz w:val="20"/>
          <w:szCs w:val="20"/>
        </w:rPr>
        <w:t>e scenario, while</w:t>
      </w:r>
      <w:r w:rsidRPr="003C6EEE">
        <w:rPr>
          <w:rFonts w:cs="Calibri"/>
          <w:sz w:val="20"/>
          <w:szCs w:val="20"/>
        </w:rPr>
        <w:t xml:space="preserve"> referring to the BCP for guidance. The participants can role play to simulate responses and act out critical steps.</w:t>
      </w:r>
    </w:p>
    <w:p w14:paraId="45EFAD21" w14:textId="31F90165"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As the scenario unfolds the facilita</w:t>
      </w:r>
      <w:bookmarkStart w:id="0" w:name="_GoBack"/>
      <w:bookmarkEnd w:id="0"/>
      <w:r w:rsidRPr="003C6EEE">
        <w:rPr>
          <w:rFonts w:cs="Calibri"/>
          <w:sz w:val="20"/>
          <w:szCs w:val="20"/>
        </w:rPr>
        <w:t>tor asks the participants questions relating to the scenario, which leads to a group discussion on roles and responsibilities, coordination</w:t>
      </w:r>
      <w:r w:rsidR="00FB1190">
        <w:rPr>
          <w:rFonts w:cs="Calibri"/>
          <w:sz w:val="20"/>
          <w:szCs w:val="20"/>
        </w:rPr>
        <w:t xml:space="preserve"> and</w:t>
      </w:r>
      <w:r w:rsidRPr="003C6EEE">
        <w:rPr>
          <w:rFonts w:cs="Calibri"/>
          <w:sz w:val="20"/>
          <w:szCs w:val="20"/>
        </w:rPr>
        <w:t xml:space="preserve"> decision making</w:t>
      </w:r>
      <w:r w:rsidR="00FF56EB">
        <w:rPr>
          <w:rFonts w:cs="Calibri"/>
          <w:sz w:val="20"/>
          <w:szCs w:val="20"/>
        </w:rPr>
        <w:t xml:space="preserve"> that is required</w:t>
      </w:r>
      <w:r w:rsidR="00FB1190">
        <w:rPr>
          <w:rFonts w:cs="Calibri"/>
          <w:sz w:val="20"/>
          <w:szCs w:val="20"/>
        </w:rPr>
        <w:t>. F</w:t>
      </w:r>
      <w:r w:rsidR="00476C4F">
        <w:rPr>
          <w:rFonts w:cs="Calibri"/>
          <w:sz w:val="20"/>
          <w:szCs w:val="20"/>
        </w:rPr>
        <w:t xml:space="preserve">or example: </w:t>
      </w:r>
      <w:r w:rsidRPr="003C6EEE">
        <w:rPr>
          <w:rFonts w:cs="Calibri"/>
          <w:sz w:val="20"/>
          <w:szCs w:val="20"/>
        </w:rPr>
        <w:t xml:space="preserve"> </w:t>
      </w:r>
    </w:p>
    <w:p w14:paraId="16D1B278" w14:textId="77777777" w:rsidR="00EC6C4D" w:rsidRPr="003C6EEE" w:rsidRDefault="00EC6C4D" w:rsidP="004A5784">
      <w:pPr>
        <w:numPr>
          <w:ilvl w:val="0"/>
          <w:numId w:val="25"/>
        </w:numPr>
        <w:tabs>
          <w:tab w:val="clear" w:pos="836"/>
          <w:tab w:val="num" w:pos="567"/>
        </w:tabs>
        <w:autoSpaceDE w:val="0"/>
        <w:autoSpaceDN w:val="0"/>
        <w:adjustRightInd w:val="0"/>
        <w:snapToGrid w:val="0"/>
        <w:spacing w:before="60" w:after="60" w:line="276" w:lineRule="auto"/>
        <w:ind w:left="567" w:hanging="283"/>
        <w:rPr>
          <w:rFonts w:cs="Calibri"/>
          <w:sz w:val="20"/>
          <w:szCs w:val="20"/>
        </w:rPr>
      </w:pPr>
      <w:r w:rsidRPr="003C6EEE">
        <w:rPr>
          <w:rFonts w:cs="Calibri"/>
          <w:sz w:val="20"/>
          <w:szCs w:val="20"/>
        </w:rPr>
        <w:t>What strategy should the function adopt to respond to the scenario? Who makes this decision?</w:t>
      </w:r>
    </w:p>
    <w:p w14:paraId="05B85327" w14:textId="77777777" w:rsidR="00EC6C4D" w:rsidRPr="003C6EEE" w:rsidRDefault="00EC6C4D" w:rsidP="004A5784">
      <w:pPr>
        <w:numPr>
          <w:ilvl w:val="0"/>
          <w:numId w:val="25"/>
        </w:numPr>
        <w:tabs>
          <w:tab w:val="clear" w:pos="836"/>
          <w:tab w:val="num" w:pos="567"/>
        </w:tabs>
        <w:autoSpaceDE w:val="0"/>
        <w:autoSpaceDN w:val="0"/>
        <w:adjustRightInd w:val="0"/>
        <w:snapToGrid w:val="0"/>
        <w:spacing w:before="60" w:after="60" w:line="276" w:lineRule="auto"/>
        <w:ind w:left="567" w:hanging="283"/>
        <w:rPr>
          <w:rFonts w:cs="Calibri"/>
          <w:sz w:val="20"/>
          <w:szCs w:val="20"/>
        </w:rPr>
      </w:pPr>
      <w:r w:rsidRPr="003C6EEE">
        <w:rPr>
          <w:rFonts w:cs="Calibri"/>
          <w:sz w:val="20"/>
          <w:szCs w:val="20"/>
        </w:rPr>
        <w:t>Who does what</w:t>
      </w:r>
      <w:r w:rsidR="00AA400E">
        <w:rPr>
          <w:rFonts w:cs="Calibri"/>
          <w:sz w:val="20"/>
          <w:szCs w:val="20"/>
        </w:rPr>
        <w:t xml:space="preserve"> </w:t>
      </w:r>
      <w:r w:rsidRPr="003C6EEE">
        <w:rPr>
          <w:rFonts w:cs="Calibri"/>
          <w:sz w:val="20"/>
          <w:szCs w:val="20"/>
        </w:rPr>
        <w:t>first</w:t>
      </w:r>
      <w:r w:rsidR="00AA400E">
        <w:rPr>
          <w:rFonts w:cs="Calibri"/>
          <w:sz w:val="20"/>
          <w:szCs w:val="20"/>
        </w:rPr>
        <w:t>/</w:t>
      </w:r>
      <w:r w:rsidRPr="003C6EEE">
        <w:rPr>
          <w:rFonts w:cs="Calibri"/>
          <w:sz w:val="20"/>
          <w:szCs w:val="20"/>
        </w:rPr>
        <w:t>next? What is the sequence of actions? How long would it take? What resources are needed to perform this action? Where would you get this information from?</w:t>
      </w:r>
    </w:p>
    <w:p w14:paraId="0B5AC36E" w14:textId="77777777" w:rsidR="00EC6C4D" w:rsidRPr="003C6EEE" w:rsidRDefault="00EC6C4D" w:rsidP="004A5784">
      <w:pPr>
        <w:numPr>
          <w:ilvl w:val="0"/>
          <w:numId w:val="25"/>
        </w:numPr>
        <w:tabs>
          <w:tab w:val="clear" w:pos="836"/>
          <w:tab w:val="num" w:pos="567"/>
        </w:tabs>
        <w:autoSpaceDE w:val="0"/>
        <w:autoSpaceDN w:val="0"/>
        <w:adjustRightInd w:val="0"/>
        <w:snapToGrid w:val="0"/>
        <w:spacing w:before="60" w:after="60" w:line="276" w:lineRule="auto"/>
        <w:ind w:left="567" w:hanging="283"/>
        <w:rPr>
          <w:rFonts w:cs="Calibri"/>
          <w:sz w:val="20"/>
          <w:szCs w:val="20"/>
        </w:rPr>
      </w:pPr>
      <w:r w:rsidRPr="003C6EEE">
        <w:rPr>
          <w:rFonts w:cs="Calibri"/>
          <w:sz w:val="20"/>
          <w:szCs w:val="20"/>
        </w:rPr>
        <w:t>What is the alternative?</w:t>
      </w:r>
    </w:p>
    <w:p w14:paraId="340818A5" w14:textId="77777777" w:rsidR="00EC6C4D" w:rsidRPr="003C6EEE" w:rsidRDefault="00EC6C4D" w:rsidP="004A5784">
      <w:pPr>
        <w:numPr>
          <w:ilvl w:val="0"/>
          <w:numId w:val="25"/>
        </w:numPr>
        <w:tabs>
          <w:tab w:val="clear" w:pos="836"/>
          <w:tab w:val="num" w:pos="567"/>
        </w:tabs>
        <w:autoSpaceDE w:val="0"/>
        <w:autoSpaceDN w:val="0"/>
        <w:adjustRightInd w:val="0"/>
        <w:snapToGrid w:val="0"/>
        <w:spacing w:before="60" w:after="60" w:line="276" w:lineRule="auto"/>
        <w:ind w:left="567" w:hanging="283"/>
        <w:rPr>
          <w:rFonts w:cs="Calibri"/>
          <w:sz w:val="20"/>
          <w:szCs w:val="20"/>
        </w:rPr>
      </w:pPr>
      <w:r w:rsidRPr="003C6EEE">
        <w:rPr>
          <w:rFonts w:cs="Calibri"/>
          <w:sz w:val="20"/>
          <w:szCs w:val="20"/>
        </w:rPr>
        <w:t>What could prevent activity from proceeding?</w:t>
      </w:r>
    </w:p>
    <w:p w14:paraId="35A648EF" w14:textId="77777777" w:rsidR="00EC6C4D" w:rsidRPr="003C6EEE" w:rsidRDefault="00EC6C4D" w:rsidP="004A5784">
      <w:pPr>
        <w:numPr>
          <w:ilvl w:val="0"/>
          <w:numId w:val="25"/>
        </w:numPr>
        <w:tabs>
          <w:tab w:val="clear" w:pos="836"/>
          <w:tab w:val="num" w:pos="567"/>
        </w:tabs>
        <w:autoSpaceDE w:val="0"/>
        <w:autoSpaceDN w:val="0"/>
        <w:adjustRightInd w:val="0"/>
        <w:snapToGrid w:val="0"/>
        <w:spacing w:before="60" w:after="60" w:line="276" w:lineRule="auto"/>
        <w:ind w:left="567" w:hanging="283"/>
        <w:rPr>
          <w:rFonts w:cs="Calibri"/>
          <w:sz w:val="20"/>
          <w:szCs w:val="20"/>
        </w:rPr>
      </w:pPr>
      <w:r w:rsidRPr="003C6EEE">
        <w:rPr>
          <w:rFonts w:cs="Calibri"/>
          <w:sz w:val="20"/>
          <w:szCs w:val="20"/>
        </w:rPr>
        <w:t>What information would the other function require from you?</w:t>
      </w:r>
    </w:p>
    <w:p w14:paraId="4748CE3E" w14:textId="77777777" w:rsidR="00EC6C4D" w:rsidRPr="003C6EEE" w:rsidRDefault="00EC6C4D" w:rsidP="004A5784">
      <w:pPr>
        <w:numPr>
          <w:ilvl w:val="0"/>
          <w:numId w:val="25"/>
        </w:numPr>
        <w:tabs>
          <w:tab w:val="clear" w:pos="836"/>
          <w:tab w:val="num" w:pos="567"/>
        </w:tabs>
        <w:autoSpaceDE w:val="0"/>
        <w:autoSpaceDN w:val="0"/>
        <w:adjustRightInd w:val="0"/>
        <w:snapToGrid w:val="0"/>
        <w:spacing w:before="60" w:after="60" w:line="276" w:lineRule="auto"/>
        <w:ind w:left="567" w:hanging="283"/>
        <w:rPr>
          <w:rFonts w:cs="Calibri"/>
          <w:sz w:val="20"/>
          <w:szCs w:val="20"/>
        </w:rPr>
      </w:pPr>
      <w:r w:rsidRPr="003C6EEE">
        <w:rPr>
          <w:rFonts w:cs="Calibri"/>
          <w:sz w:val="20"/>
          <w:szCs w:val="20"/>
        </w:rPr>
        <w:t>Who else needs to be notified? Are they on the contact list?</w:t>
      </w:r>
    </w:p>
    <w:p w14:paraId="4F1CFD0F" w14:textId="77777777" w:rsidR="00EC6C4D" w:rsidRPr="003C6EEE" w:rsidRDefault="00EC6C4D" w:rsidP="004A5784">
      <w:pPr>
        <w:numPr>
          <w:ilvl w:val="0"/>
          <w:numId w:val="25"/>
        </w:numPr>
        <w:tabs>
          <w:tab w:val="clear" w:pos="836"/>
          <w:tab w:val="num" w:pos="567"/>
        </w:tabs>
        <w:autoSpaceDE w:val="0"/>
        <w:autoSpaceDN w:val="0"/>
        <w:adjustRightInd w:val="0"/>
        <w:snapToGrid w:val="0"/>
        <w:spacing w:before="60" w:after="60" w:line="276" w:lineRule="auto"/>
        <w:ind w:left="567" w:hanging="283"/>
        <w:rPr>
          <w:rFonts w:cs="Calibri"/>
          <w:sz w:val="20"/>
          <w:szCs w:val="20"/>
        </w:rPr>
      </w:pPr>
      <w:r w:rsidRPr="003C6EEE">
        <w:rPr>
          <w:rFonts w:cs="Calibri"/>
          <w:sz w:val="20"/>
          <w:szCs w:val="20"/>
        </w:rPr>
        <w:t>What could happen if the function could not be resumed within the MAO period?</w:t>
      </w:r>
    </w:p>
    <w:p w14:paraId="26250ECE" w14:textId="77777777" w:rsidR="003C6EEE" w:rsidRDefault="003C6EEE" w:rsidP="004A5784">
      <w:pPr>
        <w:spacing w:after="0" w:line="276" w:lineRule="auto"/>
        <w:rPr>
          <w:sz w:val="20"/>
          <w:szCs w:val="20"/>
        </w:rPr>
      </w:pPr>
      <w:r>
        <w:rPr>
          <w:sz w:val="20"/>
          <w:szCs w:val="20"/>
        </w:rPr>
        <w:br w:type="page"/>
      </w:r>
    </w:p>
    <w:p w14:paraId="76B5ACF4" w14:textId="77777777" w:rsidR="003C6EEE" w:rsidRPr="003C6EEE" w:rsidRDefault="003C6EEE" w:rsidP="004A5784">
      <w:pPr>
        <w:spacing w:before="240" w:after="240" w:line="276" w:lineRule="auto"/>
        <w:rPr>
          <w:sz w:val="32"/>
          <w:lang w:eastAsia="en-AU"/>
        </w:rPr>
      </w:pPr>
      <w:r>
        <w:rPr>
          <w:sz w:val="32"/>
          <w:lang w:eastAsia="en-AU"/>
        </w:rPr>
        <w:lastRenderedPageBreak/>
        <w:t>Type 3: Process or plan simulation</w:t>
      </w:r>
    </w:p>
    <w:tbl>
      <w:tblPr>
        <w:tblW w:w="9385"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2339"/>
        <w:gridCol w:w="2339"/>
        <w:gridCol w:w="4707"/>
      </w:tblGrid>
      <w:tr w:rsidR="003C6EEE" w:rsidRPr="003C6EEE" w14:paraId="007668E9" w14:textId="77777777" w:rsidTr="00DC6899">
        <w:trPr>
          <w:trHeight w:val="360"/>
        </w:trPr>
        <w:tc>
          <w:tcPr>
            <w:tcW w:w="9385" w:type="dxa"/>
            <w:gridSpan w:val="3"/>
            <w:shd w:val="clear" w:color="auto" w:fill="FFFFFF"/>
          </w:tcPr>
          <w:p w14:paraId="32B90EB8" w14:textId="77777777" w:rsidR="003C6EEE" w:rsidRPr="003C6EEE" w:rsidRDefault="003C6EEE" w:rsidP="004A5784">
            <w:pPr>
              <w:snapToGrid w:val="0"/>
              <w:spacing w:before="60" w:after="60" w:line="276" w:lineRule="auto"/>
              <w:rPr>
                <w:rFonts w:cs="Calibri"/>
                <w:b/>
                <w:sz w:val="20"/>
                <w:szCs w:val="20"/>
              </w:rPr>
            </w:pPr>
            <w:r>
              <w:rPr>
                <w:rFonts w:cs="Calibri"/>
                <w:b/>
                <w:sz w:val="20"/>
                <w:szCs w:val="20"/>
              </w:rPr>
              <w:t xml:space="preserve">Description: </w:t>
            </w:r>
            <w:r w:rsidRPr="003C6EEE">
              <w:rPr>
                <w:rFonts w:cs="Calibri"/>
                <w:sz w:val="20"/>
                <w:szCs w:val="20"/>
              </w:rPr>
              <w:t>BCP teams perform BCP activities in a simulated “real life” environment</w:t>
            </w:r>
          </w:p>
        </w:tc>
      </w:tr>
      <w:tr w:rsidR="00EC6C4D" w:rsidRPr="003C6EEE" w14:paraId="6E4F10E3" w14:textId="77777777" w:rsidTr="00DC6899">
        <w:trPr>
          <w:trHeight w:val="360"/>
        </w:trPr>
        <w:tc>
          <w:tcPr>
            <w:tcW w:w="9385" w:type="dxa"/>
            <w:gridSpan w:val="3"/>
            <w:shd w:val="clear" w:color="auto" w:fill="FFFFFF"/>
          </w:tcPr>
          <w:p w14:paraId="1A5F314A" w14:textId="38B73B69" w:rsidR="00F17913" w:rsidRDefault="00EC6C4D" w:rsidP="00476C4F">
            <w:pPr>
              <w:snapToGrid w:val="0"/>
              <w:spacing w:before="60" w:after="60" w:line="276" w:lineRule="auto"/>
              <w:rPr>
                <w:rFonts w:cs="Calibri"/>
                <w:sz w:val="20"/>
                <w:szCs w:val="20"/>
              </w:rPr>
            </w:pPr>
            <w:r w:rsidRPr="003C6EEE">
              <w:rPr>
                <w:rFonts w:cs="Calibri"/>
                <w:b/>
                <w:sz w:val="20"/>
                <w:szCs w:val="20"/>
              </w:rPr>
              <w:t xml:space="preserve">Best use: </w:t>
            </w:r>
          </w:p>
          <w:p w14:paraId="7ECBFAE6" w14:textId="686EFC11" w:rsidR="00F17913" w:rsidRPr="00DC6899" w:rsidRDefault="00F17913" w:rsidP="00F17913">
            <w:pPr>
              <w:pStyle w:val="ListParagraph"/>
              <w:numPr>
                <w:ilvl w:val="0"/>
                <w:numId w:val="30"/>
              </w:numPr>
              <w:snapToGrid w:val="0"/>
              <w:spacing w:before="60" w:after="60" w:line="276" w:lineRule="auto"/>
              <w:rPr>
                <w:rFonts w:cs="Calibri"/>
                <w:b/>
                <w:sz w:val="20"/>
                <w:szCs w:val="20"/>
              </w:rPr>
            </w:pPr>
            <w:r>
              <w:rPr>
                <w:rFonts w:cs="Calibri"/>
                <w:sz w:val="20"/>
                <w:szCs w:val="20"/>
              </w:rPr>
              <w:t xml:space="preserve">validates </w:t>
            </w:r>
            <w:r w:rsidR="00EC6C4D" w:rsidRPr="00DC6899">
              <w:rPr>
                <w:rFonts w:cs="Calibri"/>
                <w:sz w:val="20"/>
                <w:szCs w:val="20"/>
              </w:rPr>
              <w:t>plan contents are actionable</w:t>
            </w:r>
          </w:p>
          <w:p w14:paraId="444EF9FC" w14:textId="2CF649BF" w:rsidR="00F17913" w:rsidRPr="00DC6899" w:rsidRDefault="00F17913" w:rsidP="00F17913">
            <w:pPr>
              <w:pStyle w:val="ListParagraph"/>
              <w:numPr>
                <w:ilvl w:val="0"/>
                <w:numId w:val="30"/>
              </w:numPr>
              <w:snapToGrid w:val="0"/>
              <w:spacing w:before="60" w:after="60" w:line="276" w:lineRule="auto"/>
              <w:rPr>
                <w:rFonts w:cs="Calibri"/>
                <w:b/>
                <w:sz w:val="20"/>
                <w:szCs w:val="20"/>
              </w:rPr>
            </w:pPr>
            <w:r>
              <w:rPr>
                <w:rFonts w:cs="Calibri"/>
                <w:sz w:val="20"/>
                <w:szCs w:val="20"/>
              </w:rPr>
              <w:t>confirms adequacy of</w:t>
            </w:r>
            <w:r w:rsidR="00EC6C4D" w:rsidRPr="00DC6899">
              <w:rPr>
                <w:rFonts w:cs="Calibri"/>
                <w:sz w:val="20"/>
                <w:szCs w:val="20"/>
              </w:rPr>
              <w:t xml:space="preserve"> time and resource allocations </w:t>
            </w:r>
          </w:p>
          <w:p w14:paraId="6A7C662F" w14:textId="36B4A786" w:rsidR="00F17913" w:rsidRPr="00DC6899" w:rsidRDefault="00EC6C4D" w:rsidP="00F17913">
            <w:pPr>
              <w:pStyle w:val="ListParagraph"/>
              <w:numPr>
                <w:ilvl w:val="0"/>
                <w:numId w:val="30"/>
              </w:numPr>
              <w:snapToGrid w:val="0"/>
              <w:spacing w:before="60" w:after="60" w:line="276" w:lineRule="auto"/>
              <w:rPr>
                <w:rFonts w:cs="Calibri"/>
                <w:b/>
                <w:sz w:val="20"/>
                <w:szCs w:val="20"/>
              </w:rPr>
            </w:pPr>
            <w:r w:rsidRPr="00DC6899">
              <w:rPr>
                <w:rFonts w:cs="Calibri"/>
                <w:sz w:val="20"/>
                <w:szCs w:val="20"/>
              </w:rPr>
              <w:t>build</w:t>
            </w:r>
            <w:r w:rsidR="00F17913">
              <w:rPr>
                <w:rFonts w:cs="Calibri"/>
                <w:sz w:val="20"/>
                <w:szCs w:val="20"/>
              </w:rPr>
              <w:t>s</w:t>
            </w:r>
            <w:r w:rsidRPr="00DC6899">
              <w:rPr>
                <w:rFonts w:cs="Calibri"/>
                <w:sz w:val="20"/>
                <w:szCs w:val="20"/>
              </w:rPr>
              <w:t xml:space="preserve"> team decision</w:t>
            </w:r>
            <w:r w:rsidR="00F17913" w:rsidRPr="00DC6899">
              <w:rPr>
                <w:rFonts w:cs="Calibri"/>
                <w:sz w:val="20"/>
                <w:szCs w:val="20"/>
              </w:rPr>
              <w:t xml:space="preserve"> </w:t>
            </w:r>
            <w:r w:rsidRPr="00DC6899">
              <w:rPr>
                <w:rFonts w:cs="Calibri"/>
                <w:sz w:val="20"/>
                <w:szCs w:val="20"/>
              </w:rPr>
              <w:t>making and interactions</w:t>
            </w:r>
          </w:p>
          <w:p w14:paraId="59A371BC" w14:textId="41691C20" w:rsidR="00EC6C4D" w:rsidRPr="00DC6899" w:rsidRDefault="00EC6C4D" w:rsidP="00DC6899">
            <w:pPr>
              <w:pStyle w:val="ListParagraph"/>
              <w:numPr>
                <w:ilvl w:val="0"/>
                <w:numId w:val="30"/>
              </w:numPr>
              <w:snapToGrid w:val="0"/>
              <w:spacing w:before="60" w:after="60" w:line="276" w:lineRule="auto"/>
              <w:rPr>
                <w:rFonts w:cs="Calibri"/>
                <w:b/>
                <w:sz w:val="20"/>
                <w:szCs w:val="20"/>
              </w:rPr>
            </w:pPr>
            <w:r w:rsidRPr="00DC6899">
              <w:rPr>
                <w:rFonts w:cs="Calibri"/>
                <w:sz w:val="20"/>
                <w:szCs w:val="20"/>
              </w:rPr>
              <w:t>validate</w:t>
            </w:r>
            <w:r w:rsidR="00F17913">
              <w:rPr>
                <w:rFonts w:cs="Calibri"/>
                <w:sz w:val="20"/>
                <w:szCs w:val="20"/>
              </w:rPr>
              <w:t>s</w:t>
            </w:r>
            <w:r w:rsidRPr="00DC6899">
              <w:rPr>
                <w:rFonts w:cs="Calibri"/>
                <w:sz w:val="20"/>
                <w:szCs w:val="20"/>
              </w:rPr>
              <w:t xml:space="preserve"> specific response capabilities</w:t>
            </w:r>
          </w:p>
        </w:tc>
      </w:tr>
      <w:tr w:rsidR="00EC6C4D" w:rsidRPr="003C6EEE" w14:paraId="5D7F1F1D" w14:textId="77777777" w:rsidTr="00DC6899">
        <w:trPr>
          <w:trHeight w:val="70"/>
        </w:trPr>
        <w:tc>
          <w:tcPr>
            <w:tcW w:w="2339" w:type="dxa"/>
            <w:shd w:val="clear" w:color="auto" w:fill="D9D9D9"/>
          </w:tcPr>
          <w:p w14:paraId="6A47C6BA" w14:textId="77777777" w:rsidR="00EC6C4D" w:rsidRPr="003C6EEE" w:rsidRDefault="00EC6C4D" w:rsidP="004A5784">
            <w:pPr>
              <w:autoSpaceDE w:val="0"/>
              <w:autoSpaceDN w:val="0"/>
              <w:adjustRightInd w:val="0"/>
              <w:snapToGrid w:val="0"/>
              <w:spacing w:before="60" w:after="60" w:line="276" w:lineRule="auto"/>
              <w:rPr>
                <w:rFonts w:cs="Calibri"/>
                <w:b/>
                <w:sz w:val="20"/>
                <w:szCs w:val="20"/>
              </w:rPr>
            </w:pPr>
            <w:r w:rsidRPr="003C6EEE">
              <w:rPr>
                <w:rFonts w:cs="Calibri"/>
                <w:b/>
                <w:sz w:val="20"/>
                <w:szCs w:val="20"/>
              </w:rPr>
              <w:t>Advantages</w:t>
            </w:r>
          </w:p>
        </w:tc>
        <w:tc>
          <w:tcPr>
            <w:tcW w:w="2339" w:type="dxa"/>
            <w:shd w:val="clear" w:color="auto" w:fill="D9D9D9"/>
          </w:tcPr>
          <w:p w14:paraId="5E9FCDEC" w14:textId="77777777" w:rsidR="00EC6C4D" w:rsidRPr="003C6EEE" w:rsidRDefault="00EC6C4D" w:rsidP="004A5784">
            <w:pPr>
              <w:autoSpaceDE w:val="0"/>
              <w:autoSpaceDN w:val="0"/>
              <w:adjustRightInd w:val="0"/>
              <w:snapToGrid w:val="0"/>
              <w:spacing w:before="60" w:after="60" w:line="276" w:lineRule="auto"/>
              <w:rPr>
                <w:rFonts w:cs="Calibri"/>
                <w:b/>
                <w:sz w:val="20"/>
                <w:szCs w:val="20"/>
              </w:rPr>
            </w:pPr>
            <w:r w:rsidRPr="003C6EEE">
              <w:rPr>
                <w:rFonts w:cs="Calibri"/>
                <w:b/>
                <w:sz w:val="20"/>
                <w:szCs w:val="20"/>
              </w:rPr>
              <w:t>Disadvantages</w:t>
            </w:r>
          </w:p>
        </w:tc>
        <w:tc>
          <w:tcPr>
            <w:tcW w:w="4707" w:type="dxa"/>
            <w:shd w:val="clear" w:color="auto" w:fill="D9D9D9"/>
          </w:tcPr>
          <w:p w14:paraId="33ABB658" w14:textId="4B8B886F" w:rsidR="00EC6C4D" w:rsidRPr="003C6EEE" w:rsidRDefault="00EC6C4D" w:rsidP="004A5784">
            <w:pPr>
              <w:autoSpaceDE w:val="0"/>
              <w:autoSpaceDN w:val="0"/>
              <w:adjustRightInd w:val="0"/>
              <w:snapToGrid w:val="0"/>
              <w:spacing w:before="60" w:after="60" w:line="276" w:lineRule="auto"/>
              <w:rPr>
                <w:rFonts w:cs="Calibri"/>
                <w:b/>
                <w:sz w:val="20"/>
                <w:szCs w:val="20"/>
              </w:rPr>
            </w:pPr>
            <w:r w:rsidRPr="003C6EEE">
              <w:rPr>
                <w:rFonts w:cs="Calibri"/>
                <w:b/>
                <w:sz w:val="20"/>
                <w:szCs w:val="20"/>
              </w:rPr>
              <w:t xml:space="preserve">Example </w:t>
            </w:r>
            <w:r w:rsidR="005A5C68">
              <w:rPr>
                <w:rFonts w:cs="Calibri"/>
                <w:b/>
                <w:sz w:val="20"/>
                <w:szCs w:val="20"/>
              </w:rPr>
              <w:t>o</w:t>
            </w:r>
            <w:r w:rsidRPr="003C6EEE">
              <w:rPr>
                <w:rFonts w:cs="Calibri"/>
                <w:b/>
                <w:sz w:val="20"/>
                <w:szCs w:val="20"/>
              </w:rPr>
              <w:t>bjectives</w:t>
            </w:r>
          </w:p>
        </w:tc>
      </w:tr>
      <w:tr w:rsidR="00EC6C4D" w:rsidRPr="003C6EEE" w14:paraId="2831D663" w14:textId="77777777" w:rsidTr="00DC6899">
        <w:trPr>
          <w:trHeight w:val="1052"/>
        </w:trPr>
        <w:tc>
          <w:tcPr>
            <w:tcW w:w="2339" w:type="dxa"/>
          </w:tcPr>
          <w:p w14:paraId="70D990DF"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Provides a level of reality/baseline</w:t>
            </w:r>
          </w:p>
          <w:p w14:paraId="6597A615" w14:textId="42FDF27A"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Fosters/encourages team interaction and decision</w:t>
            </w:r>
            <w:r w:rsidR="00FB1190">
              <w:rPr>
                <w:rFonts w:cs="Calibri"/>
                <w:sz w:val="20"/>
                <w:szCs w:val="20"/>
              </w:rPr>
              <w:t xml:space="preserve"> </w:t>
            </w:r>
            <w:r w:rsidRPr="003C6EEE">
              <w:rPr>
                <w:rFonts w:cs="Calibri"/>
                <w:sz w:val="20"/>
                <w:szCs w:val="20"/>
              </w:rPr>
              <w:t>making</w:t>
            </w:r>
          </w:p>
          <w:p w14:paraId="05CB6333"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Validates plan content</w:t>
            </w:r>
          </w:p>
          <w:p w14:paraId="66A960C2" w14:textId="234BF83B"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Multifaceted – can test information flow, communica</w:t>
            </w:r>
            <w:r w:rsidR="00476C4F">
              <w:rPr>
                <w:rFonts w:cs="Calibri"/>
                <w:sz w:val="20"/>
                <w:szCs w:val="20"/>
              </w:rPr>
              <w:t>tion, coordination and decision</w:t>
            </w:r>
            <w:r w:rsidR="005A5C68">
              <w:rPr>
                <w:rFonts w:cs="Calibri"/>
                <w:sz w:val="20"/>
                <w:szCs w:val="20"/>
              </w:rPr>
              <w:t xml:space="preserve"> </w:t>
            </w:r>
            <w:r w:rsidRPr="003C6EEE">
              <w:rPr>
                <w:rFonts w:cs="Calibri"/>
                <w:sz w:val="20"/>
                <w:szCs w:val="20"/>
              </w:rPr>
              <w:t>making</w:t>
            </w:r>
          </w:p>
        </w:tc>
        <w:tc>
          <w:tcPr>
            <w:tcW w:w="2339" w:type="dxa"/>
          </w:tcPr>
          <w:p w14:paraId="0AF1EC63"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Timely and costly to prepare scenarios</w:t>
            </w:r>
          </w:p>
          <w:p w14:paraId="7E0659BE"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Exercise control needed</w:t>
            </w:r>
          </w:p>
          <w:p w14:paraId="54ADCEAD"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May require significant resources</w:t>
            </w:r>
          </w:p>
          <w:p w14:paraId="2ADE980B"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Increased expense</w:t>
            </w:r>
          </w:p>
        </w:tc>
        <w:tc>
          <w:tcPr>
            <w:tcW w:w="4707" w:type="dxa"/>
          </w:tcPr>
          <w:p w14:paraId="387BA5A1"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Indication of decision</w:t>
            </w:r>
            <w:r w:rsidR="00476C4F">
              <w:rPr>
                <w:rFonts w:cs="Calibri"/>
                <w:sz w:val="20"/>
                <w:szCs w:val="20"/>
              </w:rPr>
              <w:t>-</w:t>
            </w:r>
            <w:r w:rsidRPr="003C6EEE">
              <w:rPr>
                <w:rFonts w:cs="Calibri"/>
                <w:sz w:val="20"/>
                <w:szCs w:val="20"/>
              </w:rPr>
              <w:t>making capabilities</w:t>
            </w:r>
          </w:p>
          <w:p w14:paraId="7A8DDDD6"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 xml:space="preserve">Confirm appropriateness of communication strategies and </w:t>
            </w:r>
            <w:r w:rsidR="00476C4F">
              <w:rPr>
                <w:rFonts w:cs="Calibri"/>
                <w:sz w:val="20"/>
                <w:szCs w:val="20"/>
              </w:rPr>
              <w:t>their</w:t>
            </w:r>
            <w:r w:rsidRPr="003C6EEE">
              <w:rPr>
                <w:rFonts w:cs="Calibri"/>
                <w:sz w:val="20"/>
                <w:szCs w:val="20"/>
              </w:rPr>
              <w:t xml:space="preserve"> operation</w:t>
            </w:r>
            <w:r w:rsidR="00476C4F">
              <w:rPr>
                <w:rFonts w:cs="Calibri"/>
                <w:sz w:val="20"/>
                <w:szCs w:val="20"/>
              </w:rPr>
              <w:t>al</w:t>
            </w:r>
            <w:r w:rsidRPr="003C6EEE">
              <w:rPr>
                <w:rFonts w:cs="Calibri"/>
                <w:sz w:val="20"/>
                <w:szCs w:val="20"/>
              </w:rPr>
              <w:t xml:space="preserve"> effectiveness, including currency of contact lists</w:t>
            </w:r>
          </w:p>
          <w:p w14:paraId="2F845E78"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Confirm timeframes for specific actions</w:t>
            </w:r>
          </w:p>
          <w:p w14:paraId="0428E1A9"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 xml:space="preserve">Confirm actions are sufficient to resume the critical business functions within the prescribed maximum </w:t>
            </w:r>
            <w:r w:rsidR="00476C4F">
              <w:rPr>
                <w:rFonts w:cs="Calibri"/>
                <w:sz w:val="20"/>
                <w:szCs w:val="20"/>
              </w:rPr>
              <w:t>acceptable</w:t>
            </w:r>
            <w:r w:rsidRPr="003C6EEE">
              <w:rPr>
                <w:rFonts w:cs="Calibri"/>
                <w:sz w:val="20"/>
                <w:szCs w:val="20"/>
              </w:rPr>
              <w:t xml:space="preserve"> outage time/s</w:t>
            </w:r>
          </w:p>
          <w:p w14:paraId="2F65CF7C"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Confirm effectiveness of manual workarounds in a ‘real life’ situation</w:t>
            </w:r>
          </w:p>
          <w:p w14:paraId="6FD59FA3"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Confirm resources needed to meet plan are available and work as intended (e.g. back up data, BCP kits, remote access)</w:t>
            </w:r>
          </w:p>
          <w:p w14:paraId="715A1704"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 xml:space="preserve">Confirm linkages with other plans/interdependencies </w:t>
            </w:r>
          </w:p>
        </w:tc>
      </w:tr>
    </w:tbl>
    <w:p w14:paraId="1AFA5707" w14:textId="77777777" w:rsidR="00EC6C4D" w:rsidRPr="003C6EEE" w:rsidRDefault="00EC6C4D" w:rsidP="004A5784">
      <w:pPr>
        <w:spacing w:before="120" w:after="0" w:line="276" w:lineRule="auto"/>
        <w:rPr>
          <w:b/>
          <w:sz w:val="20"/>
          <w:szCs w:val="20"/>
        </w:rPr>
      </w:pPr>
    </w:p>
    <w:p w14:paraId="10E970D3" w14:textId="347EB4F8" w:rsidR="00EC6C4D" w:rsidRPr="003C6EEE" w:rsidRDefault="00F17913" w:rsidP="004A5784">
      <w:pPr>
        <w:spacing w:after="0" w:line="276" w:lineRule="auto"/>
        <w:rPr>
          <w:b/>
          <w:sz w:val="20"/>
          <w:szCs w:val="20"/>
        </w:rPr>
      </w:pPr>
      <w:r>
        <w:rPr>
          <w:b/>
          <w:sz w:val="20"/>
          <w:szCs w:val="20"/>
        </w:rPr>
        <w:t>More information</w:t>
      </w:r>
      <w:r w:rsidR="00EC6C4D" w:rsidRPr="003C6EEE">
        <w:rPr>
          <w:b/>
          <w:sz w:val="20"/>
          <w:szCs w:val="20"/>
        </w:rPr>
        <w:t>:</w:t>
      </w:r>
    </w:p>
    <w:p w14:paraId="669A1ADA"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 xml:space="preserve">A process or plan simulation requires BCP teams to perform specified business continuity activities in a simulated ‘real life’ environment i.e. typically using recovery locations and resources that would exist in the event of an actual activation of the BCP. The pace of the test play can be controlled to provide collective training development. Alternatively, participants can be invited to respond as they would in real life.  </w:t>
      </w:r>
    </w:p>
    <w:p w14:paraId="410512FC" w14:textId="1B544060"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Partial scenario simulations are most often used to validate specific components of BCPs. Examples may include:</w:t>
      </w:r>
    </w:p>
    <w:p w14:paraId="7AB615B3" w14:textId="77777777" w:rsidR="00EC6C4D" w:rsidRPr="003C6EEE" w:rsidRDefault="00EC6C4D" w:rsidP="004A5784">
      <w:pPr>
        <w:numPr>
          <w:ilvl w:val="0"/>
          <w:numId w:val="25"/>
        </w:numPr>
        <w:tabs>
          <w:tab w:val="clear" w:pos="836"/>
          <w:tab w:val="num" w:pos="567"/>
        </w:tabs>
        <w:autoSpaceDE w:val="0"/>
        <w:autoSpaceDN w:val="0"/>
        <w:adjustRightInd w:val="0"/>
        <w:snapToGrid w:val="0"/>
        <w:spacing w:before="60" w:after="60" w:line="276" w:lineRule="auto"/>
        <w:ind w:left="567" w:hanging="283"/>
        <w:rPr>
          <w:rFonts w:cs="Calibri"/>
          <w:sz w:val="20"/>
          <w:szCs w:val="20"/>
        </w:rPr>
      </w:pPr>
      <w:r w:rsidRPr="003C6EEE">
        <w:rPr>
          <w:rFonts w:cs="Calibri"/>
          <w:sz w:val="20"/>
          <w:szCs w:val="20"/>
        </w:rPr>
        <w:t>After hours telephone tests to ensure BCP team members are contactable outside of normal business hours</w:t>
      </w:r>
      <w:r w:rsidR="00476C4F">
        <w:rPr>
          <w:rFonts w:cs="Calibri"/>
          <w:sz w:val="20"/>
          <w:szCs w:val="20"/>
        </w:rPr>
        <w:t>.</w:t>
      </w:r>
    </w:p>
    <w:p w14:paraId="366B7129" w14:textId="77777777" w:rsidR="00EC6C4D" w:rsidRPr="003C6EEE" w:rsidRDefault="00EC6C4D" w:rsidP="004A5784">
      <w:pPr>
        <w:numPr>
          <w:ilvl w:val="0"/>
          <w:numId w:val="25"/>
        </w:numPr>
        <w:tabs>
          <w:tab w:val="clear" w:pos="836"/>
          <w:tab w:val="num" w:pos="567"/>
        </w:tabs>
        <w:autoSpaceDE w:val="0"/>
        <w:autoSpaceDN w:val="0"/>
        <w:adjustRightInd w:val="0"/>
        <w:snapToGrid w:val="0"/>
        <w:spacing w:before="60" w:after="60" w:line="276" w:lineRule="auto"/>
        <w:ind w:left="567" w:hanging="283"/>
        <w:rPr>
          <w:rFonts w:cs="Calibri"/>
          <w:sz w:val="20"/>
          <w:szCs w:val="20"/>
        </w:rPr>
      </w:pPr>
      <w:r w:rsidRPr="003C6EEE">
        <w:rPr>
          <w:rFonts w:cs="Calibri"/>
          <w:sz w:val="20"/>
          <w:szCs w:val="20"/>
        </w:rPr>
        <w:t>Off-site tests to confirm data/systems are able to be restored</w:t>
      </w:r>
      <w:r w:rsidR="00476C4F">
        <w:rPr>
          <w:rFonts w:cs="Calibri"/>
          <w:sz w:val="20"/>
          <w:szCs w:val="20"/>
        </w:rPr>
        <w:t>.</w:t>
      </w:r>
      <w:r w:rsidRPr="003C6EEE">
        <w:rPr>
          <w:rFonts w:cs="Calibri"/>
          <w:sz w:val="20"/>
          <w:szCs w:val="20"/>
        </w:rPr>
        <w:t xml:space="preserve"> </w:t>
      </w:r>
    </w:p>
    <w:p w14:paraId="52E0F28F" w14:textId="77777777" w:rsidR="00EC6C4D" w:rsidRPr="003C6EEE" w:rsidRDefault="00EC6C4D" w:rsidP="004A5784">
      <w:pPr>
        <w:numPr>
          <w:ilvl w:val="0"/>
          <w:numId w:val="25"/>
        </w:numPr>
        <w:tabs>
          <w:tab w:val="clear" w:pos="836"/>
          <w:tab w:val="num" w:pos="567"/>
        </w:tabs>
        <w:autoSpaceDE w:val="0"/>
        <w:autoSpaceDN w:val="0"/>
        <w:adjustRightInd w:val="0"/>
        <w:snapToGrid w:val="0"/>
        <w:spacing w:before="60" w:after="60" w:line="276" w:lineRule="auto"/>
        <w:ind w:left="567" w:hanging="283"/>
        <w:rPr>
          <w:rFonts w:cs="Calibri"/>
          <w:sz w:val="20"/>
          <w:szCs w:val="20"/>
        </w:rPr>
      </w:pPr>
      <w:r w:rsidRPr="003C6EEE">
        <w:rPr>
          <w:rFonts w:cs="Calibri"/>
          <w:sz w:val="20"/>
          <w:szCs w:val="20"/>
        </w:rPr>
        <w:t>Recovery of specific systems or technologies to prove in isolation that business procedures are accurate and effective</w:t>
      </w:r>
      <w:r w:rsidR="00476C4F">
        <w:rPr>
          <w:rFonts w:cs="Calibri"/>
          <w:sz w:val="20"/>
          <w:szCs w:val="20"/>
        </w:rPr>
        <w:t>.</w:t>
      </w:r>
    </w:p>
    <w:p w14:paraId="1AC6286D" w14:textId="7BF15725" w:rsidR="00EC6C4D" w:rsidRDefault="00EC6C4D" w:rsidP="004A5784">
      <w:pPr>
        <w:numPr>
          <w:ilvl w:val="0"/>
          <w:numId w:val="25"/>
        </w:numPr>
        <w:tabs>
          <w:tab w:val="clear" w:pos="836"/>
          <w:tab w:val="num" w:pos="567"/>
        </w:tabs>
        <w:autoSpaceDE w:val="0"/>
        <w:autoSpaceDN w:val="0"/>
        <w:adjustRightInd w:val="0"/>
        <w:snapToGrid w:val="0"/>
        <w:spacing w:before="60" w:after="60" w:line="276" w:lineRule="auto"/>
        <w:ind w:left="567" w:hanging="283"/>
        <w:rPr>
          <w:rFonts w:cs="Calibri"/>
          <w:sz w:val="20"/>
          <w:szCs w:val="20"/>
        </w:rPr>
      </w:pPr>
      <w:r w:rsidRPr="003C6EEE">
        <w:rPr>
          <w:rFonts w:cs="Calibri"/>
          <w:sz w:val="20"/>
          <w:szCs w:val="20"/>
        </w:rPr>
        <w:t xml:space="preserve">Testing specific workarounds to prove that critical business functions can continue to operate with reduced or no </w:t>
      </w:r>
      <w:r w:rsidR="00476C4F">
        <w:rPr>
          <w:rFonts w:cs="Calibri"/>
          <w:sz w:val="20"/>
          <w:szCs w:val="20"/>
        </w:rPr>
        <w:t>IT</w:t>
      </w:r>
      <w:r w:rsidRPr="003C6EEE">
        <w:rPr>
          <w:rFonts w:cs="Calibri"/>
          <w:sz w:val="20"/>
          <w:szCs w:val="20"/>
        </w:rPr>
        <w:t xml:space="preserve"> systems</w:t>
      </w:r>
      <w:r w:rsidR="00476C4F">
        <w:rPr>
          <w:rFonts w:cs="Calibri"/>
          <w:sz w:val="20"/>
          <w:szCs w:val="20"/>
        </w:rPr>
        <w:t>.</w:t>
      </w:r>
      <w:r w:rsidRPr="003C6EEE">
        <w:rPr>
          <w:rFonts w:cs="Calibri"/>
          <w:sz w:val="20"/>
          <w:szCs w:val="20"/>
        </w:rPr>
        <w:t xml:space="preserve"> </w:t>
      </w:r>
    </w:p>
    <w:p w14:paraId="3F099439" w14:textId="77777777" w:rsidR="00B05ECD" w:rsidRPr="003C6EEE" w:rsidRDefault="00B05ECD" w:rsidP="004A5784">
      <w:pPr>
        <w:numPr>
          <w:ilvl w:val="0"/>
          <w:numId w:val="25"/>
        </w:numPr>
        <w:tabs>
          <w:tab w:val="clear" w:pos="836"/>
          <w:tab w:val="num" w:pos="567"/>
        </w:tabs>
        <w:autoSpaceDE w:val="0"/>
        <w:autoSpaceDN w:val="0"/>
        <w:adjustRightInd w:val="0"/>
        <w:snapToGrid w:val="0"/>
        <w:spacing w:before="60" w:after="60" w:line="276" w:lineRule="auto"/>
        <w:ind w:left="567" w:hanging="283"/>
        <w:rPr>
          <w:rFonts w:cs="Calibri"/>
          <w:sz w:val="20"/>
          <w:szCs w:val="20"/>
        </w:rPr>
      </w:pPr>
      <w:r>
        <w:rPr>
          <w:rFonts w:cs="Calibri"/>
          <w:sz w:val="20"/>
          <w:szCs w:val="20"/>
        </w:rPr>
        <w:t>Accessing data to validate currency</w:t>
      </w:r>
      <w:r w:rsidR="00476C4F">
        <w:rPr>
          <w:rFonts w:cs="Calibri"/>
          <w:sz w:val="20"/>
          <w:szCs w:val="20"/>
        </w:rPr>
        <w:t>.</w:t>
      </w:r>
    </w:p>
    <w:p w14:paraId="6D881224" w14:textId="77777777" w:rsidR="00EC6C4D" w:rsidRPr="003C6EEE" w:rsidRDefault="00EC6C4D" w:rsidP="004A5784">
      <w:pPr>
        <w:numPr>
          <w:ilvl w:val="0"/>
          <w:numId w:val="25"/>
        </w:numPr>
        <w:tabs>
          <w:tab w:val="clear" w:pos="836"/>
          <w:tab w:val="num" w:pos="567"/>
        </w:tabs>
        <w:autoSpaceDE w:val="0"/>
        <w:autoSpaceDN w:val="0"/>
        <w:adjustRightInd w:val="0"/>
        <w:snapToGrid w:val="0"/>
        <w:spacing w:before="60" w:after="60" w:line="276" w:lineRule="auto"/>
        <w:ind w:left="567" w:hanging="283"/>
        <w:rPr>
          <w:rFonts w:cs="Calibri"/>
          <w:sz w:val="20"/>
          <w:szCs w:val="20"/>
        </w:rPr>
      </w:pPr>
      <w:r w:rsidRPr="003C6EEE">
        <w:rPr>
          <w:rFonts w:cs="Calibri"/>
          <w:sz w:val="20"/>
          <w:szCs w:val="20"/>
        </w:rPr>
        <w:t>Linking in with other BCP teams</w:t>
      </w:r>
      <w:r w:rsidR="00476C4F">
        <w:rPr>
          <w:rFonts w:cs="Calibri"/>
          <w:sz w:val="20"/>
          <w:szCs w:val="20"/>
        </w:rPr>
        <w:t>.</w:t>
      </w:r>
    </w:p>
    <w:p w14:paraId="0BE21191" w14:textId="2B7C2F87" w:rsidR="003C6EEE" w:rsidRDefault="003C6EEE" w:rsidP="00DC6899">
      <w:pPr>
        <w:spacing w:before="240" w:after="240" w:line="276" w:lineRule="auto"/>
        <w:rPr>
          <w:sz w:val="32"/>
          <w:lang w:eastAsia="en-AU"/>
        </w:rPr>
      </w:pPr>
      <w:r>
        <w:rPr>
          <w:sz w:val="32"/>
          <w:lang w:eastAsia="en-AU"/>
        </w:rPr>
        <w:lastRenderedPageBreak/>
        <w:t>Type 4: Full (end-to-end) simulation</w:t>
      </w:r>
    </w:p>
    <w:tbl>
      <w:tblPr>
        <w:tblW w:w="9243"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2581"/>
        <w:gridCol w:w="2835"/>
        <w:gridCol w:w="3827"/>
      </w:tblGrid>
      <w:tr w:rsidR="003C6EEE" w:rsidRPr="003C6EEE" w14:paraId="7CB89B8D" w14:textId="77777777" w:rsidTr="00DC6899">
        <w:trPr>
          <w:trHeight w:val="360"/>
        </w:trPr>
        <w:tc>
          <w:tcPr>
            <w:tcW w:w="9243" w:type="dxa"/>
            <w:gridSpan w:val="3"/>
            <w:shd w:val="clear" w:color="auto" w:fill="FFFFFF"/>
          </w:tcPr>
          <w:p w14:paraId="5C533C22" w14:textId="77777777" w:rsidR="006961BD" w:rsidRDefault="003C6EEE" w:rsidP="004A5784">
            <w:pPr>
              <w:snapToGrid w:val="0"/>
              <w:spacing w:before="60" w:after="60" w:line="276" w:lineRule="auto"/>
              <w:rPr>
                <w:rFonts w:cs="Calibri"/>
                <w:sz w:val="20"/>
                <w:szCs w:val="20"/>
              </w:rPr>
            </w:pPr>
            <w:r>
              <w:rPr>
                <w:rFonts w:cs="Calibri"/>
                <w:b/>
                <w:sz w:val="20"/>
                <w:szCs w:val="20"/>
              </w:rPr>
              <w:t xml:space="preserve">Description: </w:t>
            </w:r>
            <w:r w:rsidRPr="003C6EEE">
              <w:rPr>
                <w:rFonts w:cs="Calibri"/>
                <w:sz w:val="20"/>
                <w:szCs w:val="20"/>
              </w:rPr>
              <w:t>Full scale test under a simulated “real life” environment</w:t>
            </w:r>
            <w:r w:rsidR="006961BD">
              <w:rPr>
                <w:rFonts w:cs="Calibri"/>
                <w:sz w:val="20"/>
                <w:szCs w:val="20"/>
              </w:rPr>
              <w:t xml:space="preserve"> for multiple critical business within a single coordination BCP or across multiple coordination BCPs (for example, disaster or emergency simulation affecting multiple areas)</w:t>
            </w:r>
          </w:p>
          <w:p w14:paraId="7AC89993" w14:textId="18CEF32C" w:rsidR="003C6EEE" w:rsidRPr="003C6EEE" w:rsidRDefault="003C6EEE" w:rsidP="004A5784">
            <w:pPr>
              <w:snapToGrid w:val="0"/>
              <w:spacing w:before="60" w:after="60" w:line="276" w:lineRule="auto"/>
              <w:rPr>
                <w:rFonts w:cs="Calibri"/>
                <w:b/>
                <w:sz w:val="20"/>
                <w:szCs w:val="20"/>
              </w:rPr>
            </w:pPr>
            <w:r w:rsidRPr="003C6EEE">
              <w:rPr>
                <w:rFonts w:cs="Calibri"/>
                <w:i/>
                <w:sz w:val="20"/>
                <w:szCs w:val="20"/>
              </w:rPr>
              <w:t>(Must have senior management approval)</w:t>
            </w:r>
          </w:p>
        </w:tc>
      </w:tr>
      <w:tr w:rsidR="00EC6C4D" w:rsidRPr="003C6EEE" w14:paraId="6534070C" w14:textId="77777777" w:rsidTr="00DC6899">
        <w:trPr>
          <w:trHeight w:val="360"/>
        </w:trPr>
        <w:tc>
          <w:tcPr>
            <w:tcW w:w="9243" w:type="dxa"/>
            <w:gridSpan w:val="3"/>
            <w:shd w:val="clear" w:color="auto" w:fill="FFFFFF"/>
          </w:tcPr>
          <w:p w14:paraId="4D389EC2" w14:textId="77777777" w:rsidR="00FB1190" w:rsidRDefault="00EC6C4D" w:rsidP="004A5784">
            <w:pPr>
              <w:snapToGrid w:val="0"/>
              <w:spacing w:before="60" w:after="60" w:line="276" w:lineRule="auto"/>
              <w:rPr>
                <w:rFonts w:cs="Calibri"/>
                <w:sz w:val="20"/>
                <w:szCs w:val="20"/>
              </w:rPr>
            </w:pPr>
            <w:r w:rsidRPr="003C6EEE">
              <w:rPr>
                <w:rFonts w:cs="Calibri"/>
                <w:b/>
                <w:sz w:val="20"/>
                <w:szCs w:val="20"/>
              </w:rPr>
              <w:t xml:space="preserve">Best use: </w:t>
            </w:r>
          </w:p>
          <w:p w14:paraId="3C8EDD24" w14:textId="56538DAA" w:rsidR="00FB1190" w:rsidRPr="00DC6899" w:rsidRDefault="00EC6C4D" w:rsidP="00DC6899">
            <w:pPr>
              <w:pStyle w:val="ListParagraph"/>
              <w:numPr>
                <w:ilvl w:val="0"/>
                <w:numId w:val="34"/>
              </w:numPr>
              <w:snapToGrid w:val="0"/>
              <w:spacing w:before="60" w:after="60" w:line="276" w:lineRule="auto"/>
              <w:rPr>
                <w:rFonts w:cs="Calibri"/>
                <w:sz w:val="20"/>
                <w:szCs w:val="20"/>
              </w:rPr>
            </w:pPr>
            <w:r w:rsidRPr="00DC6899">
              <w:rPr>
                <w:rFonts w:cs="Calibri"/>
                <w:sz w:val="20"/>
                <w:szCs w:val="20"/>
              </w:rPr>
              <w:t>validate</w:t>
            </w:r>
            <w:r w:rsidR="00FB1190" w:rsidRPr="00DC6899">
              <w:rPr>
                <w:rFonts w:cs="Calibri"/>
                <w:sz w:val="20"/>
                <w:szCs w:val="20"/>
              </w:rPr>
              <w:t>s</w:t>
            </w:r>
            <w:r w:rsidRPr="00DC6899">
              <w:rPr>
                <w:rFonts w:cs="Calibri"/>
                <w:sz w:val="20"/>
                <w:szCs w:val="20"/>
              </w:rPr>
              <w:t xml:space="preserve"> the interaction between groups and interdependencies</w:t>
            </w:r>
          </w:p>
          <w:p w14:paraId="513479DD" w14:textId="53033085" w:rsidR="006961BD" w:rsidRPr="00DC6899" w:rsidRDefault="00FB1190" w:rsidP="00DC6899">
            <w:pPr>
              <w:pStyle w:val="ListParagraph"/>
              <w:numPr>
                <w:ilvl w:val="0"/>
                <w:numId w:val="34"/>
              </w:numPr>
              <w:snapToGrid w:val="0"/>
              <w:spacing w:before="60" w:after="60" w:line="276" w:lineRule="auto"/>
              <w:rPr>
                <w:rFonts w:cs="Calibri"/>
                <w:sz w:val="20"/>
                <w:szCs w:val="20"/>
              </w:rPr>
            </w:pPr>
            <w:r>
              <w:rPr>
                <w:rFonts w:cs="Calibri"/>
                <w:sz w:val="20"/>
                <w:szCs w:val="20"/>
              </w:rPr>
              <w:t xml:space="preserve">confirms </w:t>
            </w:r>
            <w:r w:rsidR="00EC6C4D" w:rsidRPr="00DC6899">
              <w:rPr>
                <w:rFonts w:cs="Calibri"/>
                <w:sz w:val="20"/>
                <w:szCs w:val="20"/>
              </w:rPr>
              <w:t xml:space="preserve">overall recovery time </w:t>
            </w:r>
          </w:p>
        </w:tc>
      </w:tr>
      <w:tr w:rsidR="00EC6C4D" w:rsidRPr="003C6EEE" w14:paraId="4D83DB7F" w14:textId="77777777" w:rsidTr="00DC6899">
        <w:trPr>
          <w:trHeight w:val="70"/>
        </w:trPr>
        <w:tc>
          <w:tcPr>
            <w:tcW w:w="2581" w:type="dxa"/>
            <w:shd w:val="clear" w:color="auto" w:fill="D9D9D9"/>
          </w:tcPr>
          <w:p w14:paraId="17FF498E" w14:textId="77777777" w:rsidR="00EC6C4D" w:rsidRPr="003C6EEE" w:rsidRDefault="00EC6C4D" w:rsidP="004A5784">
            <w:pPr>
              <w:autoSpaceDE w:val="0"/>
              <w:autoSpaceDN w:val="0"/>
              <w:adjustRightInd w:val="0"/>
              <w:snapToGrid w:val="0"/>
              <w:spacing w:before="60" w:after="60" w:line="276" w:lineRule="auto"/>
              <w:rPr>
                <w:rFonts w:cs="Calibri"/>
                <w:b/>
                <w:sz w:val="20"/>
                <w:szCs w:val="20"/>
              </w:rPr>
            </w:pPr>
            <w:r w:rsidRPr="003C6EEE">
              <w:rPr>
                <w:rFonts w:cs="Calibri"/>
                <w:b/>
                <w:sz w:val="20"/>
                <w:szCs w:val="20"/>
              </w:rPr>
              <w:t>Advantages</w:t>
            </w:r>
          </w:p>
        </w:tc>
        <w:tc>
          <w:tcPr>
            <w:tcW w:w="2835" w:type="dxa"/>
            <w:shd w:val="clear" w:color="auto" w:fill="D9D9D9"/>
          </w:tcPr>
          <w:p w14:paraId="37B5792B" w14:textId="77777777" w:rsidR="00EC6C4D" w:rsidRPr="003C6EEE" w:rsidRDefault="00EC6C4D" w:rsidP="004A5784">
            <w:pPr>
              <w:autoSpaceDE w:val="0"/>
              <w:autoSpaceDN w:val="0"/>
              <w:adjustRightInd w:val="0"/>
              <w:snapToGrid w:val="0"/>
              <w:spacing w:before="60" w:after="60" w:line="276" w:lineRule="auto"/>
              <w:rPr>
                <w:rFonts w:cs="Calibri"/>
                <w:b/>
                <w:sz w:val="20"/>
                <w:szCs w:val="20"/>
              </w:rPr>
            </w:pPr>
            <w:r w:rsidRPr="003C6EEE">
              <w:rPr>
                <w:rFonts w:cs="Calibri"/>
                <w:b/>
                <w:sz w:val="20"/>
                <w:szCs w:val="20"/>
              </w:rPr>
              <w:t>Disadvantages</w:t>
            </w:r>
          </w:p>
        </w:tc>
        <w:tc>
          <w:tcPr>
            <w:tcW w:w="3827" w:type="dxa"/>
            <w:shd w:val="clear" w:color="auto" w:fill="D9D9D9"/>
          </w:tcPr>
          <w:p w14:paraId="47F64362" w14:textId="3C693AEE" w:rsidR="00EC6C4D" w:rsidRPr="003C6EEE" w:rsidRDefault="00EC6C4D" w:rsidP="004A5784">
            <w:pPr>
              <w:autoSpaceDE w:val="0"/>
              <w:autoSpaceDN w:val="0"/>
              <w:adjustRightInd w:val="0"/>
              <w:snapToGrid w:val="0"/>
              <w:spacing w:before="60" w:after="60" w:line="276" w:lineRule="auto"/>
              <w:rPr>
                <w:rFonts w:cs="Calibri"/>
                <w:b/>
                <w:sz w:val="20"/>
                <w:szCs w:val="20"/>
              </w:rPr>
            </w:pPr>
            <w:r w:rsidRPr="003C6EEE">
              <w:rPr>
                <w:rFonts w:cs="Calibri"/>
                <w:b/>
                <w:sz w:val="20"/>
                <w:szCs w:val="20"/>
              </w:rPr>
              <w:t xml:space="preserve">Example </w:t>
            </w:r>
            <w:r w:rsidR="00F17913">
              <w:rPr>
                <w:rFonts w:cs="Calibri"/>
                <w:b/>
                <w:sz w:val="20"/>
                <w:szCs w:val="20"/>
              </w:rPr>
              <w:t>o</w:t>
            </w:r>
            <w:r w:rsidRPr="003C6EEE">
              <w:rPr>
                <w:rFonts w:cs="Calibri"/>
                <w:b/>
                <w:sz w:val="20"/>
                <w:szCs w:val="20"/>
              </w:rPr>
              <w:t>bjectives</w:t>
            </w:r>
          </w:p>
        </w:tc>
      </w:tr>
      <w:tr w:rsidR="00EC6C4D" w:rsidRPr="003C6EEE" w14:paraId="2F1B53AF" w14:textId="77777777" w:rsidTr="00DC6899">
        <w:trPr>
          <w:trHeight w:val="1052"/>
        </w:trPr>
        <w:tc>
          <w:tcPr>
            <w:tcW w:w="2581" w:type="dxa"/>
          </w:tcPr>
          <w:p w14:paraId="56886942"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Provides a complete check of the plan</w:t>
            </w:r>
          </w:p>
          <w:p w14:paraId="4A3AE5D0"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Validates interaction between groups and interdependencies during recovery effort</w:t>
            </w:r>
          </w:p>
          <w:p w14:paraId="508F386D"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Validates recovery time objectives</w:t>
            </w:r>
          </w:p>
          <w:p w14:paraId="21747B9A"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Highlights multi-agency communications and coordination issues</w:t>
            </w:r>
          </w:p>
          <w:p w14:paraId="0CB679CC"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Highlights response issues</w:t>
            </w:r>
          </w:p>
          <w:p w14:paraId="4F6B3916"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Highlights equipment issues</w:t>
            </w:r>
          </w:p>
        </w:tc>
        <w:tc>
          <w:tcPr>
            <w:tcW w:w="2835" w:type="dxa"/>
          </w:tcPr>
          <w:p w14:paraId="5F79E0C0"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Very costly</w:t>
            </w:r>
          </w:p>
          <w:p w14:paraId="61B004D5"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Significant time to plan</w:t>
            </w:r>
            <w:r w:rsidR="00476C4F">
              <w:rPr>
                <w:rFonts w:cs="Calibri"/>
                <w:sz w:val="20"/>
                <w:szCs w:val="20"/>
              </w:rPr>
              <w:t>,</w:t>
            </w:r>
            <w:r w:rsidRPr="003C6EEE">
              <w:rPr>
                <w:rFonts w:cs="Calibri"/>
                <w:sz w:val="20"/>
                <w:szCs w:val="20"/>
              </w:rPr>
              <w:t xml:space="preserve"> prepare and develop</w:t>
            </w:r>
          </w:p>
          <w:p w14:paraId="38B64C7A"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Requires large number of participants</w:t>
            </w:r>
          </w:p>
          <w:p w14:paraId="44A0A9C7"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Can require multi-agency commitment</w:t>
            </w:r>
          </w:p>
          <w:p w14:paraId="629E1FBE"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Interruption to business (cost) can be significant</w:t>
            </w:r>
          </w:p>
          <w:p w14:paraId="67349DCE"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The most difficult test to prepare for and perform</w:t>
            </w:r>
          </w:p>
          <w:p w14:paraId="6896C33F"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Can be difficult to manage</w:t>
            </w:r>
          </w:p>
          <w:p w14:paraId="7ACD38CD"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Carries risk</w:t>
            </w:r>
            <w:r w:rsidRPr="003C6EEE">
              <w:rPr>
                <w:rFonts w:cs="Calibri"/>
                <w:sz w:val="20"/>
                <w:szCs w:val="20"/>
              </w:rPr>
              <w:tab/>
            </w:r>
          </w:p>
        </w:tc>
        <w:tc>
          <w:tcPr>
            <w:tcW w:w="3827" w:type="dxa"/>
          </w:tcPr>
          <w:p w14:paraId="2E090669" w14:textId="77777777" w:rsidR="00EC6C4D" w:rsidRPr="003C6EEE" w:rsidRDefault="00EC6C4D" w:rsidP="004A5784">
            <w:pPr>
              <w:snapToGrid w:val="0"/>
              <w:spacing w:before="60" w:after="60" w:line="276" w:lineRule="auto"/>
              <w:rPr>
                <w:rFonts w:cs="Calibri"/>
                <w:sz w:val="20"/>
                <w:szCs w:val="20"/>
              </w:rPr>
            </w:pPr>
            <w:r w:rsidRPr="003C6EEE">
              <w:rPr>
                <w:rFonts w:cs="Calibri"/>
                <w:sz w:val="20"/>
                <w:szCs w:val="20"/>
              </w:rPr>
              <w:t>A full end</w:t>
            </w:r>
            <w:r w:rsidR="00476C4F">
              <w:rPr>
                <w:rFonts w:cs="Calibri"/>
                <w:sz w:val="20"/>
                <w:szCs w:val="20"/>
              </w:rPr>
              <w:t>-</w:t>
            </w:r>
            <w:r w:rsidRPr="003C6EEE">
              <w:rPr>
                <w:rFonts w:cs="Calibri"/>
                <w:sz w:val="20"/>
                <w:szCs w:val="20"/>
              </w:rPr>
              <w:t>to</w:t>
            </w:r>
            <w:r w:rsidR="00476C4F">
              <w:rPr>
                <w:rFonts w:cs="Calibri"/>
                <w:sz w:val="20"/>
                <w:szCs w:val="20"/>
              </w:rPr>
              <w:t>-</w:t>
            </w:r>
            <w:r w:rsidRPr="003C6EEE">
              <w:rPr>
                <w:rFonts w:cs="Calibri"/>
                <w:sz w:val="20"/>
                <w:szCs w:val="20"/>
              </w:rPr>
              <w:t>end simulation tests all aspects of the plan in its entirety to:</w:t>
            </w:r>
          </w:p>
          <w:p w14:paraId="2B47C063" w14:textId="77777777" w:rsidR="00EC6C4D" w:rsidRPr="003C6EEE" w:rsidRDefault="00476C4F" w:rsidP="004A5784">
            <w:pPr>
              <w:numPr>
                <w:ilvl w:val="0"/>
                <w:numId w:val="24"/>
              </w:numPr>
              <w:snapToGrid w:val="0"/>
              <w:spacing w:before="60" w:after="60" w:line="276" w:lineRule="auto"/>
              <w:ind w:left="241" w:hanging="241"/>
              <w:rPr>
                <w:rFonts w:cs="Calibri"/>
                <w:sz w:val="20"/>
                <w:szCs w:val="20"/>
              </w:rPr>
            </w:pPr>
            <w:r>
              <w:rPr>
                <w:rFonts w:cs="Calibri"/>
                <w:sz w:val="20"/>
                <w:szCs w:val="20"/>
              </w:rPr>
              <w:t>c</w:t>
            </w:r>
            <w:r w:rsidR="00EC6C4D" w:rsidRPr="003C6EEE">
              <w:rPr>
                <w:rFonts w:cs="Calibri"/>
                <w:sz w:val="20"/>
                <w:szCs w:val="20"/>
              </w:rPr>
              <w:t>onfirm plan strategies and actions are effective to restore normal business fu</w:t>
            </w:r>
            <w:r>
              <w:rPr>
                <w:rFonts w:cs="Calibri"/>
                <w:sz w:val="20"/>
                <w:szCs w:val="20"/>
              </w:rPr>
              <w:t>nctions within stated timelines</w:t>
            </w:r>
          </w:p>
          <w:p w14:paraId="7AAC726C" w14:textId="77777777" w:rsidR="00EC6C4D" w:rsidRPr="003C6EEE" w:rsidRDefault="00476C4F" w:rsidP="004A5784">
            <w:pPr>
              <w:numPr>
                <w:ilvl w:val="0"/>
                <w:numId w:val="24"/>
              </w:numPr>
              <w:snapToGrid w:val="0"/>
              <w:spacing w:before="60" w:after="60" w:line="276" w:lineRule="auto"/>
              <w:ind w:left="241" w:hanging="241"/>
              <w:rPr>
                <w:rFonts w:cs="Calibri"/>
                <w:sz w:val="20"/>
                <w:szCs w:val="20"/>
              </w:rPr>
            </w:pPr>
            <w:r>
              <w:rPr>
                <w:rFonts w:cs="Calibri"/>
                <w:sz w:val="20"/>
                <w:szCs w:val="20"/>
              </w:rPr>
              <w:t>p</w:t>
            </w:r>
            <w:r w:rsidR="00EC6C4D" w:rsidRPr="003C6EEE">
              <w:rPr>
                <w:rFonts w:cs="Calibri"/>
                <w:sz w:val="20"/>
                <w:szCs w:val="20"/>
              </w:rPr>
              <w:t>rove the effectiveness of internal and external interdependencies</w:t>
            </w:r>
          </w:p>
          <w:p w14:paraId="44AE9EFB" w14:textId="77777777" w:rsidR="00EC6C4D" w:rsidRPr="003C6EEE" w:rsidRDefault="009A3E11" w:rsidP="004A5784">
            <w:pPr>
              <w:numPr>
                <w:ilvl w:val="0"/>
                <w:numId w:val="24"/>
              </w:numPr>
              <w:snapToGrid w:val="0"/>
              <w:spacing w:before="60" w:after="60" w:line="276" w:lineRule="auto"/>
              <w:ind w:left="241" w:hanging="241"/>
              <w:rPr>
                <w:rFonts w:cs="Calibri"/>
                <w:sz w:val="20"/>
                <w:szCs w:val="20"/>
              </w:rPr>
            </w:pPr>
            <w:r>
              <w:rPr>
                <w:rFonts w:cs="Calibri"/>
                <w:sz w:val="20"/>
                <w:szCs w:val="20"/>
              </w:rPr>
              <w:t>v</w:t>
            </w:r>
            <w:r w:rsidR="00EC6C4D" w:rsidRPr="003C6EEE">
              <w:rPr>
                <w:rFonts w:cs="Calibri"/>
                <w:sz w:val="20"/>
                <w:szCs w:val="20"/>
              </w:rPr>
              <w:t>alidate plan</w:t>
            </w:r>
            <w:r w:rsidR="004C5893">
              <w:rPr>
                <w:rFonts w:cs="Calibri"/>
                <w:sz w:val="20"/>
                <w:szCs w:val="20"/>
              </w:rPr>
              <w:t>ned</w:t>
            </w:r>
            <w:r w:rsidR="00EC6C4D" w:rsidRPr="003C6EEE">
              <w:rPr>
                <w:rFonts w:cs="Calibri"/>
                <w:sz w:val="20"/>
                <w:szCs w:val="20"/>
              </w:rPr>
              <w:t xml:space="preserve"> communication channels with all stakeholders</w:t>
            </w:r>
          </w:p>
          <w:p w14:paraId="7A15E5DC" w14:textId="77777777" w:rsidR="00EC6C4D" w:rsidRPr="003C6EEE" w:rsidRDefault="009A3E11" w:rsidP="004A5784">
            <w:pPr>
              <w:numPr>
                <w:ilvl w:val="0"/>
                <w:numId w:val="24"/>
              </w:numPr>
              <w:snapToGrid w:val="0"/>
              <w:spacing w:before="60" w:after="60" w:line="276" w:lineRule="auto"/>
              <w:ind w:left="241" w:hanging="241"/>
              <w:rPr>
                <w:rFonts w:cs="Calibri"/>
                <w:sz w:val="20"/>
                <w:szCs w:val="20"/>
              </w:rPr>
            </w:pPr>
            <w:r>
              <w:rPr>
                <w:rFonts w:cs="Calibri"/>
                <w:sz w:val="20"/>
                <w:szCs w:val="20"/>
              </w:rPr>
              <w:t>c</w:t>
            </w:r>
            <w:r w:rsidR="00EC6C4D" w:rsidRPr="003C6EEE">
              <w:rPr>
                <w:rFonts w:cs="Calibri"/>
                <w:sz w:val="20"/>
                <w:szCs w:val="20"/>
              </w:rPr>
              <w:t>onfirm effectiveness of escalation processes</w:t>
            </w:r>
          </w:p>
          <w:p w14:paraId="35203198" w14:textId="77777777" w:rsidR="00EC6C4D" w:rsidRPr="003C6EEE" w:rsidRDefault="009A3E11" w:rsidP="004A5784">
            <w:pPr>
              <w:numPr>
                <w:ilvl w:val="0"/>
                <w:numId w:val="24"/>
              </w:numPr>
              <w:snapToGrid w:val="0"/>
              <w:spacing w:before="60" w:after="60" w:line="276" w:lineRule="auto"/>
              <w:ind w:left="241" w:hanging="241"/>
              <w:rPr>
                <w:rFonts w:cs="Calibri"/>
                <w:sz w:val="20"/>
                <w:szCs w:val="20"/>
              </w:rPr>
            </w:pPr>
            <w:r>
              <w:rPr>
                <w:rFonts w:cs="Calibri"/>
                <w:sz w:val="20"/>
                <w:szCs w:val="20"/>
              </w:rPr>
              <w:t>c</w:t>
            </w:r>
            <w:r w:rsidR="00EC6C4D" w:rsidRPr="003C6EEE">
              <w:rPr>
                <w:rFonts w:cs="Calibri"/>
                <w:sz w:val="20"/>
                <w:szCs w:val="20"/>
              </w:rPr>
              <w:t xml:space="preserve">onfirm readiness and maturity of the BCP teams to respond </w:t>
            </w:r>
            <w:r w:rsidR="009F02DA">
              <w:rPr>
                <w:rFonts w:cs="Calibri"/>
                <w:sz w:val="20"/>
                <w:szCs w:val="20"/>
              </w:rPr>
              <w:t>to and recover</w:t>
            </w:r>
            <w:r w:rsidR="00EC6C4D" w:rsidRPr="003C6EEE">
              <w:rPr>
                <w:rFonts w:cs="Calibri"/>
                <w:sz w:val="20"/>
                <w:szCs w:val="20"/>
              </w:rPr>
              <w:t xml:space="preserve"> from a business disruption</w:t>
            </w:r>
          </w:p>
        </w:tc>
      </w:tr>
    </w:tbl>
    <w:p w14:paraId="466634A5" w14:textId="77777777" w:rsidR="00EC6C4D" w:rsidRPr="003C6EEE" w:rsidRDefault="00EC6C4D" w:rsidP="004A5784">
      <w:pPr>
        <w:spacing w:line="276" w:lineRule="auto"/>
        <w:rPr>
          <w:sz w:val="20"/>
          <w:szCs w:val="20"/>
        </w:rPr>
      </w:pPr>
    </w:p>
    <w:p w14:paraId="59FE7023" w14:textId="2C06836B" w:rsidR="00EC6C4D" w:rsidRPr="003C6EEE" w:rsidRDefault="00F17913" w:rsidP="004A5784">
      <w:pPr>
        <w:spacing w:before="120" w:after="0" w:line="276" w:lineRule="auto"/>
        <w:rPr>
          <w:b/>
          <w:sz w:val="20"/>
          <w:szCs w:val="20"/>
        </w:rPr>
      </w:pPr>
      <w:r>
        <w:rPr>
          <w:b/>
          <w:sz w:val="20"/>
          <w:szCs w:val="20"/>
        </w:rPr>
        <w:t>More information</w:t>
      </w:r>
      <w:r w:rsidR="00EC6C4D" w:rsidRPr="003C6EEE">
        <w:rPr>
          <w:b/>
          <w:sz w:val="20"/>
          <w:szCs w:val="20"/>
        </w:rPr>
        <w:t>:</w:t>
      </w:r>
    </w:p>
    <w:p w14:paraId="1120D286"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Full end</w:t>
      </w:r>
      <w:r w:rsidR="009F02DA">
        <w:rPr>
          <w:rFonts w:cs="Calibri"/>
          <w:sz w:val="20"/>
          <w:szCs w:val="20"/>
        </w:rPr>
        <w:t>-</w:t>
      </w:r>
      <w:r w:rsidRPr="003C6EEE">
        <w:rPr>
          <w:rFonts w:cs="Calibri"/>
          <w:sz w:val="20"/>
          <w:szCs w:val="20"/>
        </w:rPr>
        <w:t>to</w:t>
      </w:r>
      <w:r w:rsidR="009F02DA">
        <w:rPr>
          <w:rFonts w:cs="Calibri"/>
          <w:sz w:val="20"/>
          <w:szCs w:val="20"/>
        </w:rPr>
        <w:t>-</w:t>
      </w:r>
      <w:r w:rsidRPr="003C6EEE">
        <w:rPr>
          <w:rFonts w:cs="Calibri"/>
          <w:sz w:val="20"/>
          <w:szCs w:val="20"/>
        </w:rPr>
        <w:t>end testing of all aspects of the BCP using a scenario to enable response and recovery strategies to be deployed</w:t>
      </w:r>
      <w:r w:rsidR="009F02DA">
        <w:rPr>
          <w:rFonts w:cs="Calibri"/>
          <w:sz w:val="20"/>
          <w:szCs w:val="20"/>
        </w:rPr>
        <w:t>.</w:t>
      </w:r>
    </w:p>
    <w:p w14:paraId="3339100F" w14:textId="77777777" w:rsidR="00EC6C4D" w:rsidRPr="003C6EEE" w:rsidRDefault="009F02DA" w:rsidP="004A5784">
      <w:pPr>
        <w:numPr>
          <w:ilvl w:val="0"/>
          <w:numId w:val="24"/>
        </w:numPr>
        <w:snapToGrid w:val="0"/>
        <w:spacing w:before="60" w:after="60" w:line="276" w:lineRule="auto"/>
        <w:ind w:left="241" w:hanging="241"/>
        <w:rPr>
          <w:rFonts w:cs="Calibri"/>
          <w:sz w:val="20"/>
          <w:szCs w:val="20"/>
        </w:rPr>
      </w:pPr>
      <w:r>
        <w:rPr>
          <w:rFonts w:cs="Calibri"/>
          <w:sz w:val="20"/>
          <w:szCs w:val="20"/>
        </w:rPr>
        <w:t>D</w:t>
      </w:r>
      <w:r w:rsidR="00EC6C4D" w:rsidRPr="003C6EEE">
        <w:rPr>
          <w:rFonts w:cs="Calibri"/>
          <w:sz w:val="20"/>
          <w:szCs w:val="20"/>
        </w:rPr>
        <w:t>esigned to include everyone who is likely to be involved in a response. They are particularly beneficia</w:t>
      </w:r>
      <w:r>
        <w:rPr>
          <w:rFonts w:cs="Calibri"/>
          <w:sz w:val="20"/>
          <w:szCs w:val="20"/>
        </w:rPr>
        <w:t>l where a high-</w:t>
      </w:r>
      <w:r w:rsidR="00EC6C4D" w:rsidRPr="003C6EEE">
        <w:rPr>
          <w:rFonts w:cs="Calibri"/>
          <w:sz w:val="20"/>
          <w:szCs w:val="20"/>
        </w:rPr>
        <w:t xml:space="preserve">risk has been identified and the response and recovery plans need to be fully tested.  </w:t>
      </w:r>
    </w:p>
    <w:p w14:paraId="2F29DDD3" w14:textId="77777777" w:rsidR="00EC6C4D" w:rsidRPr="003C6EEE" w:rsidRDefault="00EC6C4D" w:rsidP="004A5784">
      <w:pPr>
        <w:numPr>
          <w:ilvl w:val="0"/>
          <w:numId w:val="24"/>
        </w:numPr>
        <w:snapToGrid w:val="0"/>
        <w:spacing w:before="60" w:after="60" w:line="276" w:lineRule="auto"/>
        <w:ind w:left="241" w:hanging="241"/>
        <w:rPr>
          <w:rFonts w:cs="Calibri"/>
          <w:sz w:val="20"/>
          <w:szCs w:val="20"/>
        </w:rPr>
      </w:pPr>
      <w:r w:rsidRPr="003C6EEE">
        <w:rPr>
          <w:rFonts w:cs="Calibri"/>
          <w:sz w:val="20"/>
          <w:szCs w:val="20"/>
        </w:rPr>
        <w:t>Full end</w:t>
      </w:r>
      <w:r w:rsidR="009F02DA">
        <w:rPr>
          <w:rFonts w:cs="Calibri"/>
          <w:sz w:val="20"/>
          <w:szCs w:val="20"/>
        </w:rPr>
        <w:t>-</w:t>
      </w:r>
      <w:r w:rsidRPr="003C6EEE">
        <w:rPr>
          <w:rFonts w:cs="Calibri"/>
          <w:sz w:val="20"/>
          <w:szCs w:val="20"/>
        </w:rPr>
        <w:t>to</w:t>
      </w:r>
      <w:r w:rsidR="009F02DA">
        <w:rPr>
          <w:rFonts w:cs="Calibri"/>
          <w:sz w:val="20"/>
          <w:szCs w:val="20"/>
        </w:rPr>
        <w:t>-</w:t>
      </w:r>
      <w:r w:rsidRPr="003C6EEE">
        <w:rPr>
          <w:rFonts w:cs="Calibri"/>
          <w:sz w:val="20"/>
          <w:szCs w:val="20"/>
        </w:rPr>
        <w:t>end simulations (or live tests) are costly, disruptive to normal business operat</w:t>
      </w:r>
      <w:r w:rsidR="009F02DA">
        <w:rPr>
          <w:rFonts w:cs="Calibri"/>
          <w:sz w:val="20"/>
          <w:szCs w:val="20"/>
        </w:rPr>
        <w:t xml:space="preserve">ions and difficult to prepare. </w:t>
      </w:r>
      <w:r w:rsidRPr="003C6EEE">
        <w:rPr>
          <w:rFonts w:cs="Calibri"/>
          <w:sz w:val="20"/>
          <w:szCs w:val="20"/>
        </w:rPr>
        <w:t>They are therefore not undertaken lightly.</w:t>
      </w:r>
    </w:p>
    <w:p w14:paraId="742FC157" w14:textId="77777777" w:rsidR="00EC6C4D" w:rsidRPr="003C6EEE" w:rsidRDefault="00743C1B" w:rsidP="004A5784">
      <w:pPr>
        <w:numPr>
          <w:ilvl w:val="0"/>
          <w:numId w:val="24"/>
        </w:numPr>
        <w:snapToGrid w:val="0"/>
        <w:spacing w:before="60" w:after="60" w:line="276" w:lineRule="auto"/>
        <w:ind w:left="241" w:hanging="241"/>
        <w:rPr>
          <w:rFonts w:cs="Calibri"/>
          <w:sz w:val="20"/>
          <w:szCs w:val="20"/>
        </w:rPr>
      </w:pPr>
      <w:r>
        <w:rPr>
          <w:rFonts w:cs="Calibri"/>
          <w:sz w:val="20"/>
          <w:szCs w:val="20"/>
        </w:rPr>
        <w:t>To</w:t>
      </w:r>
      <w:r w:rsidR="00EC6C4D" w:rsidRPr="003C6EEE">
        <w:rPr>
          <w:rFonts w:cs="Calibri"/>
          <w:sz w:val="20"/>
          <w:szCs w:val="20"/>
        </w:rPr>
        <w:t xml:space="preserve"> perform a full simulation senior management must clearly understand the reasons </w:t>
      </w:r>
      <w:r>
        <w:rPr>
          <w:rFonts w:cs="Calibri"/>
          <w:sz w:val="20"/>
          <w:szCs w:val="20"/>
        </w:rPr>
        <w:t>for</w:t>
      </w:r>
      <w:r w:rsidR="00EC6C4D" w:rsidRPr="003C6EEE">
        <w:rPr>
          <w:rFonts w:cs="Calibri"/>
          <w:sz w:val="20"/>
          <w:szCs w:val="20"/>
        </w:rPr>
        <w:t xml:space="preserve"> to proceed</w:t>
      </w:r>
      <w:r>
        <w:rPr>
          <w:rFonts w:cs="Calibri"/>
          <w:sz w:val="20"/>
          <w:szCs w:val="20"/>
        </w:rPr>
        <w:t>ing</w:t>
      </w:r>
      <w:r w:rsidR="00EC6C4D" w:rsidRPr="003C6EEE">
        <w:rPr>
          <w:rFonts w:cs="Calibri"/>
          <w:sz w:val="20"/>
          <w:szCs w:val="20"/>
        </w:rPr>
        <w:t xml:space="preserve"> with the test</w:t>
      </w:r>
      <w:r w:rsidR="009F02DA">
        <w:rPr>
          <w:rFonts w:cs="Calibri"/>
          <w:sz w:val="20"/>
          <w:szCs w:val="20"/>
        </w:rPr>
        <w:t>,</w:t>
      </w:r>
      <w:r w:rsidR="00EC6C4D" w:rsidRPr="003C6EEE">
        <w:rPr>
          <w:rFonts w:cs="Calibri"/>
          <w:sz w:val="20"/>
          <w:szCs w:val="20"/>
        </w:rPr>
        <w:t xml:space="preserve"> and the scope and obj</w:t>
      </w:r>
      <w:r w:rsidR="009F02DA">
        <w:rPr>
          <w:rFonts w:cs="Calibri"/>
          <w:sz w:val="20"/>
          <w:szCs w:val="20"/>
        </w:rPr>
        <w:t>ectives must be fully explained, including:</w:t>
      </w:r>
    </w:p>
    <w:p w14:paraId="671910B4" w14:textId="77777777" w:rsidR="00EC6C4D" w:rsidRPr="003C6EEE" w:rsidRDefault="00743C1B" w:rsidP="004A5784">
      <w:pPr>
        <w:numPr>
          <w:ilvl w:val="0"/>
          <w:numId w:val="25"/>
        </w:numPr>
        <w:tabs>
          <w:tab w:val="clear" w:pos="836"/>
          <w:tab w:val="num" w:pos="567"/>
        </w:tabs>
        <w:autoSpaceDE w:val="0"/>
        <w:autoSpaceDN w:val="0"/>
        <w:adjustRightInd w:val="0"/>
        <w:snapToGrid w:val="0"/>
        <w:spacing w:before="60" w:after="60" w:line="276" w:lineRule="auto"/>
        <w:ind w:left="567" w:hanging="283"/>
        <w:rPr>
          <w:rFonts w:cs="Calibri"/>
          <w:sz w:val="20"/>
          <w:szCs w:val="20"/>
        </w:rPr>
      </w:pPr>
      <w:r>
        <w:rPr>
          <w:rFonts w:cs="Calibri"/>
          <w:sz w:val="20"/>
          <w:szCs w:val="20"/>
        </w:rPr>
        <w:t>a</w:t>
      </w:r>
      <w:r w:rsidR="00EC6C4D" w:rsidRPr="003C6EEE">
        <w:rPr>
          <w:rFonts w:cs="Calibri"/>
          <w:sz w:val="20"/>
          <w:szCs w:val="20"/>
        </w:rPr>
        <w:t>greeing on the scenario, extent and aim of the test with senior management</w:t>
      </w:r>
    </w:p>
    <w:p w14:paraId="47A2AB06" w14:textId="77777777" w:rsidR="00EC6C4D" w:rsidRPr="003C6EEE" w:rsidRDefault="00743C1B" w:rsidP="004A5784">
      <w:pPr>
        <w:numPr>
          <w:ilvl w:val="0"/>
          <w:numId w:val="25"/>
        </w:numPr>
        <w:tabs>
          <w:tab w:val="clear" w:pos="836"/>
          <w:tab w:val="num" w:pos="567"/>
        </w:tabs>
        <w:autoSpaceDE w:val="0"/>
        <w:autoSpaceDN w:val="0"/>
        <w:adjustRightInd w:val="0"/>
        <w:snapToGrid w:val="0"/>
        <w:spacing w:before="60" w:after="60" w:line="276" w:lineRule="auto"/>
        <w:ind w:left="567" w:hanging="283"/>
        <w:rPr>
          <w:rFonts w:cs="Calibri"/>
          <w:sz w:val="20"/>
          <w:szCs w:val="20"/>
        </w:rPr>
      </w:pPr>
      <w:r>
        <w:rPr>
          <w:rFonts w:cs="Calibri"/>
          <w:sz w:val="20"/>
          <w:szCs w:val="20"/>
        </w:rPr>
        <w:t>e</w:t>
      </w:r>
      <w:r w:rsidR="00EC6C4D" w:rsidRPr="003C6EEE">
        <w:rPr>
          <w:rFonts w:cs="Calibri"/>
          <w:sz w:val="20"/>
          <w:szCs w:val="20"/>
        </w:rPr>
        <w:t xml:space="preserve">stablishing a multi-disciplinary test planning team to </w:t>
      </w:r>
      <w:r w:rsidR="009F02DA">
        <w:rPr>
          <w:rFonts w:cs="Calibri"/>
          <w:sz w:val="20"/>
          <w:szCs w:val="20"/>
        </w:rPr>
        <w:t>set</w:t>
      </w:r>
      <w:r w:rsidR="00EC6C4D" w:rsidRPr="003C6EEE">
        <w:rPr>
          <w:rFonts w:cs="Calibri"/>
          <w:sz w:val="20"/>
          <w:szCs w:val="20"/>
        </w:rPr>
        <w:t xml:space="preserve"> agreed objectives for each area to be tested</w:t>
      </w:r>
    </w:p>
    <w:p w14:paraId="4687D2A8" w14:textId="77777777" w:rsidR="00EC6C4D" w:rsidRPr="003C6EEE" w:rsidRDefault="00743C1B" w:rsidP="004A5784">
      <w:pPr>
        <w:numPr>
          <w:ilvl w:val="0"/>
          <w:numId w:val="25"/>
        </w:numPr>
        <w:tabs>
          <w:tab w:val="clear" w:pos="836"/>
          <w:tab w:val="num" w:pos="567"/>
        </w:tabs>
        <w:autoSpaceDE w:val="0"/>
        <w:autoSpaceDN w:val="0"/>
        <w:adjustRightInd w:val="0"/>
        <w:snapToGrid w:val="0"/>
        <w:spacing w:before="60" w:after="60" w:line="276" w:lineRule="auto"/>
        <w:ind w:left="567" w:hanging="283"/>
        <w:rPr>
          <w:rFonts w:cs="Calibri"/>
          <w:sz w:val="20"/>
          <w:szCs w:val="20"/>
        </w:rPr>
      </w:pPr>
      <w:r>
        <w:rPr>
          <w:rFonts w:cs="Calibri"/>
          <w:sz w:val="20"/>
          <w:szCs w:val="20"/>
        </w:rPr>
        <w:t>s</w:t>
      </w:r>
      <w:r w:rsidR="00EC6C4D" w:rsidRPr="003C6EEE">
        <w:rPr>
          <w:rFonts w:cs="Calibri"/>
          <w:sz w:val="20"/>
          <w:szCs w:val="20"/>
        </w:rPr>
        <w:t>ketching out and developing the main events of the test including timetables</w:t>
      </w:r>
    </w:p>
    <w:p w14:paraId="63A949D3" w14:textId="1E7317A0" w:rsidR="00EC6C4D" w:rsidRPr="003C6EEE" w:rsidRDefault="00743C1B" w:rsidP="004A5784">
      <w:pPr>
        <w:numPr>
          <w:ilvl w:val="0"/>
          <w:numId w:val="25"/>
        </w:numPr>
        <w:tabs>
          <w:tab w:val="clear" w:pos="836"/>
          <w:tab w:val="num" w:pos="567"/>
        </w:tabs>
        <w:autoSpaceDE w:val="0"/>
        <w:autoSpaceDN w:val="0"/>
        <w:adjustRightInd w:val="0"/>
        <w:snapToGrid w:val="0"/>
        <w:spacing w:before="60" w:after="60" w:line="276" w:lineRule="auto"/>
        <w:ind w:left="567" w:hanging="283"/>
        <w:rPr>
          <w:rFonts w:cs="Calibri"/>
          <w:sz w:val="20"/>
          <w:szCs w:val="20"/>
        </w:rPr>
      </w:pPr>
      <w:r>
        <w:rPr>
          <w:rFonts w:cs="Calibri"/>
          <w:sz w:val="20"/>
          <w:szCs w:val="20"/>
        </w:rPr>
        <w:t>d</w:t>
      </w:r>
      <w:r w:rsidR="00EC6C4D" w:rsidRPr="003C6EEE">
        <w:rPr>
          <w:rFonts w:cs="Calibri"/>
          <w:sz w:val="20"/>
          <w:szCs w:val="20"/>
        </w:rPr>
        <w:t>etermining and confirming the availability of any outside agencies or external suppliers who will participate in the test</w:t>
      </w:r>
    </w:p>
    <w:p w14:paraId="708218D6" w14:textId="77777777" w:rsidR="00EC6C4D" w:rsidRPr="003C6EEE" w:rsidRDefault="00743C1B" w:rsidP="004A5784">
      <w:pPr>
        <w:numPr>
          <w:ilvl w:val="0"/>
          <w:numId w:val="25"/>
        </w:numPr>
        <w:tabs>
          <w:tab w:val="clear" w:pos="836"/>
          <w:tab w:val="num" w:pos="567"/>
        </w:tabs>
        <w:autoSpaceDE w:val="0"/>
        <w:autoSpaceDN w:val="0"/>
        <w:adjustRightInd w:val="0"/>
        <w:snapToGrid w:val="0"/>
        <w:spacing w:before="60" w:after="60" w:line="276" w:lineRule="auto"/>
        <w:ind w:left="567" w:hanging="283"/>
        <w:rPr>
          <w:rFonts w:cs="Calibri"/>
          <w:sz w:val="20"/>
          <w:szCs w:val="20"/>
        </w:rPr>
      </w:pPr>
      <w:r>
        <w:rPr>
          <w:rFonts w:cs="Calibri"/>
          <w:sz w:val="20"/>
          <w:szCs w:val="20"/>
        </w:rPr>
        <w:lastRenderedPageBreak/>
        <w:t>l</w:t>
      </w:r>
      <w:r w:rsidR="00EC6C4D" w:rsidRPr="003C6EEE">
        <w:rPr>
          <w:rFonts w:cs="Calibri"/>
          <w:sz w:val="20"/>
          <w:szCs w:val="20"/>
        </w:rPr>
        <w:t>isting all of the facilities required an</w:t>
      </w:r>
      <w:r w:rsidR="009F02DA">
        <w:rPr>
          <w:rFonts w:cs="Calibri"/>
          <w:sz w:val="20"/>
          <w:szCs w:val="20"/>
        </w:rPr>
        <w:t>d confirming their availability (</w:t>
      </w:r>
      <w:r w:rsidR="00EC6C4D" w:rsidRPr="003C6EEE">
        <w:rPr>
          <w:rFonts w:cs="Calibri"/>
          <w:sz w:val="20"/>
          <w:szCs w:val="20"/>
        </w:rPr>
        <w:t>e.g. buildings, transport and equipment</w:t>
      </w:r>
      <w:r>
        <w:rPr>
          <w:rFonts w:cs="Calibri"/>
          <w:sz w:val="20"/>
          <w:szCs w:val="20"/>
        </w:rPr>
        <w:t>)</w:t>
      </w:r>
    </w:p>
    <w:p w14:paraId="49FFCD3E" w14:textId="77777777" w:rsidR="00EC6C4D" w:rsidRPr="003C6EEE" w:rsidRDefault="00743C1B" w:rsidP="004A5784">
      <w:pPr>
        <w:numPr>
          <w:ilvl w:val="0"/>
          <w:numId w:val="25"/>
        </w:numPr>
        <w:tabs>
          <w:tab w:val="clear" w:pos="836"/>
          <w:tab w:val="num" w:pos="567"/>
        </w:tabs>
        <w:autoSpaceDE w:val="0"/>
        <w:autoSpaceDN w:val="0"/>
        <w:adjustRightInd w:val="0"/>
        <w:snapToGrid w:val="0"/>
        <w:spacing w:before="60" w:after="60" w:line="276" w:lineRule="auto"/>
        <w:ind w:left="567" w:hanging="283"/>
        <w:rPr>
          <w:rFonts w:cs="Calibri"/>
          <w:sz w:val="20"/>
          <w:szCs w:val="20"/>
        </w:rPr>
      </w:pPr>
      <w:r>
        <w:rPr>
          <w:rFonts w:cs="Calibri"/>
          <w:sz w:val="20"/>
          <w:szCs w:val="20"/>
        </w:rPr>
        <w:t>e</w:t>
      </w:r>
      <w:r w:rsidR="00EC6C4D" w:rsidRPr="003C6EEE">
        <w:rPr>
          <w:rFonts w:cs="Calibri"/>
          <w:sz w:val="20"/>
          <w:szCs w:val="20"/>
        </w:rPr>
        <w:t>nsuring that all communications listed prior to the test have been tested prior to the test</w:t>
      </w:r>
    </w:p>
    <w:p w14:paraId="757194F8" w14:textId="77777777" w:rsidR="00EC6C4D" w:rsidRPr="003C6EEE" w:rsidRDefault="00743C1B" w:rsidP="004A5784">
      <w:pPr>
        <w:numPr>
          <w:ilvl w:val="0"/>
          <w:numId w:val="25"/>
        </w:numPr>
        <w:tabs>
          <w:tab w:val="clear" w:pos="836"/>
          <w:tab w:val="num" w:pos="567"/>
        </w:tabs>
        <w:autoSpaceDE w:val="0"/>
        <w:autoSpaceDN w:val="0"/>
        <w:adjustRightInd w:val="0"/>
        <w:snapToGrid w:val="0"/>
        <w:spacing w:before="60" w:after="60" w:line="276" w:lineRule="auto"/>
        <w:ind w:left="567" w:hanging="283"/>
        <w:rPr>
          <w:rFonts w:cs="Calibri"/>
          <w:sz w:val="20"/>
          <w:szCs w:val="20"/>
        </w:rPr>
      </w:pPr>
      <w:r>
        <w:rPr>
          <w:rFonts w:cs="Calibri"/>
          <w:sz w:val="20"/>
          <w:szCs w:val="20"/>
        </w:rPr>
        <w:t>c</w:t>
      </w:r>
      <w:r w:rsidR="00EC6C4D" w:rsidRPr="003C6EEE">
        <w:rPr>
          <w:rFonts w:cs="Calibri"/>
          <w:sz w:val="20"/>
          <w:szCs w:val="20"/>
        </w:rPr>
        <w:t>hecking that facilitators for each stage of the test are clearly identified and properly briefed</w:t>
      </w:r>
    </w:p>
    <w:p w14:paraId="216CD8F2" w14:textId="77777777" w:rsidR="00EC6C4D" w:rsidRPr="003C6EEE" w:rsidRDefault="00743C1B" w:rsidP="004A5784">
      <w:pPr>
        <w:numPr>
          <w:ilvl w:val="0"/>
          <w:numId w:val="25"/>
        </w:numPr>
        <w:tabs>
          <w:tab w:val="clear" w:pos="836"/>
          <w:tab w:val="num" w:pos="567"/>
        </w:tabs>
        <w:autoSpaceDE w:val="0"/>
        <w:autoSpaceDN w:val="0"/>
        <w:adjustRightInd w:val="0"/>
        <w:snapToGrid w:val="0"/>
        <w:spacing w:before="60" w:after="60" w:line="276" w:lineRule="auto"/>
        <w:ind w:left="567" w:hanging="283"/>
        <w:rPr>
          <w:rFonts w:cs="Calibri"/>
          <w:sz w:val="20"/>
          <w:szCs w:val="20"/>
        </w:rPr>
      </w:pPr>
      <w:r>
        <w:rPr>
          <w:rFonts w:cs="Calibri"/>
          <w:sz w:val="20"/>
          <w:szCs w:val="20"/>
        </w:rPr>
        <w:t>e</w:t>
      </w:r>
      <w:r w:rsidR="00EC6C4D" w:rsidRPr="003C6EEE">
        <w:rPr>
          <w:rFonts w:cs="Calibri"/>
          <w:sz w:val="20"/>
          <w:szCs w:val="20"/>
        </w:rPr>
        <w:t>nsuring that all test participants are fully briefed</w:t>
      </w:r>
    </w:p>
    <w:p w14:paraId="67CB7049" w14:textId="77777777" w:rsidR="00EC6C4D" w:rsidRPr="003C6EEE" w:rsidRDefault="00743C1B" w:rsidP="004A5784">
      <w:pPr>
        <w:numPr>
          <w:ilvl w:val="0"/>
          <w:numId w:val="25"/>
        </w:numPr>
        <w:tabs>
          <w:tab w:val="clear" w:pos="836"/>
          <w:tab w:val="num" w:pos="567"/>
        </w:tabs>
        <w:autoSpaceDE w:val="0"/>
        <w:autoSpaceDN w:val="0"/>
        <w:adjustRightInd w:val="0"/>
        <w:snapToGrid w:val="0"/>
        <w:spacing w:before="60" w:after="60" w:line="276" w:lineRule="auto"/>
        <w:ind w:left="567" w:hanging="283"/>
        <w:rPr>
          <w:rFonts w:cs="Calibri"/>
          <w:sz w:val="20"/>
          <w:szCs w:val="20"/>
        </w:rPr>
      </w:pPr>
      <w:r>
        <w:rPr>
          <w:rFonts w:cs="Calibri"/>
          <w:sz w:val="20"/>
          <w:szCs w:val="20"/>
        </w:rPr>
        <w:t>e</w:t>
      </w:r>
      <w:r w:rsidR="00EC6C4D" w:rsidRPr="003C6EEE">
        <w:rPr>
          <w:rFonts w:cs="Calibri"/>
          <w:sz w:val="20"/>
          <w:szCs w:val="20"/>
        </w:rPr>
        <w:t>nsuring that all staff not participating in the test are clearly identified, properly briefed and have good communication with ‘test control’ throughout the test</w:t>
      </w:r>
    </w:p>
    <w:p w14:paraId="029F9F74" w14:textId="77777777" w:rsidR="00EC6C4D" w:rsidRPr="003C6EEE" w:rsidRDefault="00743C1B" w:rsidP="004A5784">
      <w:pPr>
        <w:numPr>
          <w:ilvl w:val="0"/>
          <w:numId w:val="25"/>
        </w:numPr>
        <w:tabs>
          <w:tab w:val="clear" w:pos="836"/>
          <w:tab w:val="num" w:pos="567"/>
        </w:tabs>
        <w:autoSpaceDE w:val="0"/>
        <w:autoSpaceDN w:val="0"/>
        <w:adjustRightInd w:val="0"/>
        <w:snapToGrid w:val="0"/>
        <w:spacing w:before="60" w:after="60" w:line="276" w:lineRule="auto"/>
        <w:ind w:left="567" w:hanging="283"/>
        <w:rPr>
          <w:rFonts w:cs="Calibri"/>
          <w:sz w:val="20"/>
          <w:szCs w:val="20"/>
        </w:rPr>
      </w:pPr>
      <w:r>
        <w:rPr>
          <w:rFonts w:cs="Calibri"/>
          <w:sz w:val="20"/>
          <w:szCs w:val="20"/>
        </w:rPr>
        <w:t>i</w:t>
      </w:r>
      <w:r w:rsidR="00EC6C4D" w:rsidRPr="003C6EEE">
        <w:rPr>
          <w:rFonts w:cs="Calibri"/>
          <w:sz w:val="20"/>
          <w:szCs w:val="20"/>
        </w:rPr>
        <w:t>f the test links multiple activities or functions which are independent of each other, confirming that each has been tested prior to the test</w:t>
      </w:r>
    </w:p>
    <w:p w14:paraId="40B4CD14" w14:textId="77777777" w:rsidR="00EC6C4D" w:rsidRPr="003C6EEE" w:rsidRDefault="00743C1B" w:rsidP="004A5784">
      <w:pPr>
        <w:numPr>
          <w:ilvl w:val="0"/>
          <w:numId w:val="25"/>
        </w:numPr>
        <w:tabs>
          <w:tab w:val="clear" w:pos="836"/>
          <w:tab w:val="num" w:pos="567"/>
        </w:tabs>
        <w:autoSpaceDE w:val="0"/>
        <w:autoSpaceDN w:val="0"/>
        <w:adjustRightInd w:val="0"/>
        <w:snapToGrid w:val="0"/>
        <w:spacing w:before="60" w:after="60" w:line="276" w:lineRule="auto"/>
        <w:ind w:left="567" w:hanging="283"/>
        <w:rPr>
          <w:rFonts w:cs="Calibri"/>
          <w:sz w:val="20"/>
          <w:szCs w:val="20"/>
        </w:rPr>
      </w:pPr>
      <w:r>
        <w:rPr>
          <w:rFonts w:cs="Calibri"/>
          <w:sz w:val="20"/>
          <w:szCs w:val="20"/>
        </w:rPr>
        <w:t>i</w:t>
      </w:r>
      <w:r w:rsidR="00EC6C4D" w:rsidRPr="003C6EEE">
        <w:rPr>
          <w:rFonts w:cs="Calibri"/>
          <w:sz w:val="20"/>
          <w:szCs w:val="20"/>
        </w:rPr>
        <w:t>f required</w:t>
      </w:r>
      <w:r w:rsidR="009F02DA">
        <w:rPr>
          <w:rFonts w:cs="Calibri"/>
          <w:sz w:val="20"/>
          <w:szCs w:val="20"/>
        </w:rPr>
        <w:t>,</w:t>
      </w:r>
      <w:r w:rsidR="00EC6C4D" w:rsidRPr="003C6EEE">
        <w:rPr>
          <w:rFonts w:cs="Calibri"/>
          <w:sz w:val="20"/>
          <w:szCs w:val="20"/>
        </w:rPr>
        <w:t xml:space="preserve"> arranging catering and/or toilet facilities</w:t>
      </w:r>
    </w:p>
    <w:p w14:paraId="732C4AFC" w14:textId="77777777" w:rsidR="00EC6C4D" w:rsidRPr="003C6EEE" w:rsidRDefault="00743C1B" w:rsidP="004A5784">
      <w:pPr>
        <w:numPr>
          <w:ilvl w:val="0"/>
          <w:numId w:val="25"/>
        </w:numPr>
        <w:tabs>
          <w:tab w:val="clear" w:pos="836"/>
          <w:tab w:val="num" w:pos="567"/>
        </w:tabs>
        <w:autoSpaceDE w:val="0"/>
        <w:autoSpaceDN w:val="0"/>
        <w:adjustRightInd w:val="0"/>
        <w:snapToGrid w:val="0"/>
        <w:spacing w:before="60" w:after="60" w:line="276" w:lineRule="auto"/>
        <w:ind w:left="567" w:hanging="283"/>
        <w:rPr>
          <w:rFonts w:cs="Calibri"/>
          <w:sz w:val="20"/>
          <w:szCs w:val="20"/>
        </w:rPr>
      </w:pPr>
      <w:r>
        <w:rPr>
          <w:rFonts w:cs="Calibri"/>
          <w:sz w:val="20"/>
          <w:szCs w:val="20"/>
        </w:rPr>
        <w:t>a</w:t>
      </w:r>
      <w:r w:rsidR="00EC6C4D" w:rsidRPr="003C6EEE">
        <w:rPr>
          <w:rFonts w:cs="Calibri"/>
          <w:sz w:val="20"/>
          <w:szCs w:val="20"/>
        </w:rPr>
        <w:t>greeing on and preparing a detailed set of recommendations, accompanied by actions, persons responsible and timeframes</w:t>
      </w:r>
    </w:p>
    <w:p w14:paraId="0545AAC6" w14:textId="77777777" w:rsidR="00EC6C4D" w:rsidRPr="003C6EEE" w:rsidRDefault="00743C1B" w:rsidP="004A5784">
      <w:pPr>
        <w:numPr>
          <w:ilvl w:val="0"/>
          <w:numId w:val="25"/>
        </w:numPr>
        <w:tabs>
          <w:tab w:val="clear" w:pos="836"/>
          <w:tab w:val="num" w:pos="567"/>
        </w:tabs>
        <w:autoSpaceDE w:val="0"/>
        <w:autoSpaceDN w:val="0"/>
        <w:adjustRightInd w:val="0"/>
        <w:snapToGrid w:val="0"/>
        <w:spacing w:before="60" w:after="60" w:line="276" w:lineRule="auto"/>
        <w:ind w:left="567" w:hanging="283"/>
        <w:rPr>
          <w:rFonts w:cs="Calibri"/>
          <w:sz w:val="20"/>
          <w:szCs w:val="20"/>
        </w:rPr>
      </w:pPr>
      <w:r>
        <w:rPr>
          <w:rFonts w:cs="Calibri"/>
          <w:sz w:val="20"/>
          <w:szCs w:val="20"/>
        </w:rPr>
        <w:t>p</w:t>
      </w:r>
      <w:r w:rsidR="00EC6C4D" w:rsidRPr="003C6EEE">
        <w:rPr>
          <w:rFonts w:cs="Calibri"/>
          <w:sz w:val="20"/>
          <w:szCs w:val="20"/>
        </w:rPr>
        <w:t>reparing a clear, concise summary to be distributed to all participant</w:t>
      </w:r>
      <w:r w:rsidR="00583EB6">
        <w:rPr>
          <w:rFonts w:cs="Calibri"/>
          <w:sz w:val="20"/>
          <w:szCs w:val="20"/>
        </w:rPr>
        <w:t>s, together with recommendations</w:t>
      </w:r>
    </w:p>
    <w:p w14:paraId="5CB51FE8" w14:textId="77777777" w:rsidR="00EC6C4D" w:rsidRPr="003C6EEE" w:rsidRDefault="00743C1B" w:rsidP="004A5784">
      <w:pPr>
        <w:numPr>
          <w:ilvl w:val="0"/>
          <w:numId w:val="25"/>
        </w:numPr>
        <w:tabs>
          <w:tab w:val="clear" w:pos="836"/>
          <w:tab w:val="num" w:pos="567"/>
        </w:tabs>
        <w:autoSpaceDE w:val="0"/>
        <w:autoSpaceDN w:val="0"/>
        <w:adjustRightInd w:val="0"/>
        <w:snapToGrid w:val="0"/>
        <w:spacing w:before="60" w:after="60" w:line="276" w:lineRule="auto"/>
        <w:ind w:left="567" w:hanging="283"/>
        <w:rPr>
          <w:rFonts w:cs="Calibri"/>
          <w:sz w:val="20"/>
          <w:szCs w:val="20"/>
        </w:rPr>
      </w:pPr>
      <w:r>
        <w:rPr>
          <w:rFonts w:cs="Calibri"/>
          <w:sz w:val="20"/>
          <w:szCs w:val="20"/>
        </w:rPr>
        <w:t>d</w:t>
      </w:r>
      <w:r w:rsidR="00EC6C4D" w:rsidRPr="003C6EEE">
        <w:rPr>
          <w:rFonts w:cs="Calibri"/>
          <w:sz w:val="20"/>
          <w:szCs w:val="20"/>
        </w:rPr>
        <w:t>iscussing with senior management and agreeing on outcomes and future tests</w:t>
      </w:r>
      <w:r w:rsidR="009F02DA">
        <w:rPr>
          <w:rFonts w:cs="Calibri"/>
          <w:sz w:val="20"/>
          <w:szCs w:val="20"/>
        </w:rPr>
        <w:t>.</w:t>
      </w:r>
    </w:p>
    <w:p w14:paraId="2B95E70B" w14:textId="77777777" w:rsidR="00EC6C4D" w:rsidRPr="003C6EEE" w:rsidRDefault="00EC6C4D" w:rsidP="004A5784">
      <w:pPr>
        <w:spacing w:line="276" w:lineRule="auto"/>
        <w:rPr>
          <w:sz w:val="20"/>
          <w:szCs w:val="20"/>
        </w:rPr>
      </w:pPr>
    </w:p>
    <w:p w14:paraId="30CD49B8" w14:textId="77777777" w:rsidR="00B05ECD" w:rsidRDefault="00B05ECD">
      <w:pPr>
        <w:spacing w:after="0" w:line="240" w:lineRule="auto"/>
        <w:rPr>
          <w:sz w:val="20"/>
          <w:szCs w:val="20"/>
          <w:lang w:eastAsia="en-AU"/>
        </w:rPr>
      </w:pPr>
      <w:r>
        <w:rPr>
          <w:sz w:val="20"/>
          <w:szCs w:val="20"/>
          <w:lang w:eastAsia="en-AU"/>
        </w:rPr>
        <w:br w:type="page"/>
      </w:r>
    </w:p>
    <w:p w14:paraId="4E91DE93" w14:textId="5B1A2BE2" w:rsidR="00B05ECD" w:rsidRPr="003C6EEE" w:rsidRDefault="00B05ECD" w:rsidP="00B05ECD">
      <w:pPr>
        <w:spacing w:before="240" w:after="240" w:line="276" w:lineRule="auto"/>
        <w:rPr>
          <w:sz w:val="32"/>
          <w:lang w:eastAsia="en-AU"/>
        </w:rPr>
      </w:pPr>
      <w:r>
        <w:rPr>
          <w:sz w:val="32"/>
          <w:lang w:eastAsia="en-AU"/>
        </w:rPr>
        <w:lastRenderedPageBreak/>
        <w:t>BCP testing schedule</w:t>
      </w:r>
    </w:p>
    <w:p w14:paraId="73A7CF93" w14:textId="5DB4215C" w:rsidR="006961BD" w:rsidRDefault="006961BD" w:rsidP="004A5784">
      <w:pPr>
        <w:spacing w:line="276" w:lineRule="auto"/>
        <w:rPr>
          <w:lang w:eastAsia="en-AU"/>
        </w:rPr>
      </w:pPr>
      <w:r>
        <w:rPr>
          <w:lang w:eastAsia="en-AU"/>
        </w:rPr>
        <w:t>A</w:t>
      </w:r>
      <w:r w:rsidR="00B05ECD" w:rsidRPr="00B05ECD">
        <w:rPr>
          <w:lang w:eastAsia="en-AU"/>
        </w:rPr>
        <w:t xml:space="preserve"> schedule of testing</w:t>
      </w:r>
      <w:r>
        <w:rPr>
          <w:lang w:eastAsia="en-AU"/>
        </w:rPr>
        <w:t xml:space="preserve">, approved by the business continuity owner, is a requirement within the </w:t>
      </w:r>
      <w:hyperlink r:id="rId12" w:history="1">
        <w:r w:rsidRPr="000E2313">
          <w:rPr>
            <w:rStyle w:val="Hyperlink"/>
            <w:lang w:eastAsia="en-AU"/>
          </w:rPr>
          <w:t>Business continuity management procedure</w:t>
        </w:r>
      </w:hyperlink>
      <w:r>
        <w:rPr>
          <w:lang w:eastAsia="en-AU"/>
        </w:rPr>
        <w:t>.</w:t>
      </w:r>
    </w:p>
    <w:p w14:paraId="4D149939" w14:textId="6681C9DD" w:rsidR="009F02DA" w:rsidRDefault="006961BD" w:rsidP="004A5784">
      <w:pPr>
        <w:spacing w:line="276" w:lineRule="auto"/>
        <w:rPr>
          <w:lang w:eastAsia="en-AU"/>
        </w:rPr>
      </w:pPr>
      <w:r>
        <w:rPr>
          <w:lang w:eastAsia="en-AU"/>
        </w:rPr>
        <w:t xml:space="preserve">A forward-looking schedule </w:t>
      </w:r>
      <w:r w:rsidR="00B05ECD" w:rsidRPr="00B05ECD">
        <w:rPr>
          <w:lang w:eastAsia="en-AU"/>
        </w:rPr>
        <w:t>ensure</w:t>
      </w:r>
      <w:r>
        <w:rPr>
          <w:lang w:eastAsia="en-AU"/>
        </w:rPr>
        <w:t>s</w:t>
      </w:r>
      <w:r w:rsidR="00B05ECD" w:rsidRPr="00B05ECD">
        <w:rPr>
          <w:lang w:eastAsia="en-AU"/>
        </w:rPr>
        <w:t xml:space="preserve"> thorough and regular testing of </w:t>
      </w:r>
      <w:r w:rsidR="00B05ECD">
        <w:rPr>
          <w:lang w:eastAsia="en-AU"/>
        </w:rPr>
        <w:t>BCPs</w:t>
      </w:r>
      <w:r w:rsidR="00B05ECD" w:rsidRPr="00B05ECD">
        <w:rPr>
          <w:lang w:eastAsia="en-AU"/>
        </w:rPr>
        <w:t xml:space="preserve">. </w:t>
      </w:r>
    </w:p>
    <w:p w14:paraId="79BB7EDC" w14:textId="1220EC4C" w:rsidR="00FB1190" w:rsidRDefault="00B05ECD" w:rsidP="004A5784">
      <w:pPr>
        <w:spacing w:line="276" w:lineRule="auto"/>
        <w:rPr>
          <w:lang w:eastAsia="en-AU"/>
        </w:rPr>
      </w:pPr>
      <w:r w:rsidRPr="00B05ECD">
        <w:rPr>
          <w:lang w:eastAsia="en-AU"/>
        </w:rPr>
        <w:t>The following example test schedule encompasses</w:t>
      </w:r>
      <w:r w:rsidR="009F02DA">
        <w:rPr>
          <w:lang w:eastAsia="en-AU"/>
        </w:rPr>
        <w:t xml:space="preserve"> a three-</w:t>
      </w:r>
      <w:r>
        <w:rPr>
          <w:lang w:eastAsia="en-AU"/>
        </w:rPr>
        <w:t xml:space="preserve">year period </w:t>
      </w:r>
      <w:r w:rsidRPr="00B05ECD">
        <w:rPr>
          <w:lang w:eastAsia="en-AU"/>
        </w:rPr>
        <w:t xml:space="preserve">and is designed to ensure comprehensive testing and exercising of all </w:t>
      </w:r>
      <w:r>
        <w:rPr>
          <w:lang w:eastAsia="en-AU"/>
        </w:rPr>
        <w:t>BCPs</w:t>
      </w:r>
      <w:r w:rsidRPr="00B05ECD">
        <w:rPr>
          <w:lang w:eastAsia="en-AU"/>
        </w:rPr>
        <w:t xml:space="preserve"> within </w:t>
      </w:r>
      <w:r>
        <w:rPr>
          <w:lang w:eastAsia="en-AU"/>
        </w:rPr>
        <w:t>a division/branch or region</w:t>
      </w:r>
      <w:r w:rsidR="009F02DA">
        <w:rPr>
          <w:lang w:eastAsia="en-AU"/>
        </w:rPr>
        <w:t xml:space="preserve"> (in this case</w:t>
      </w:r>
      <w:r w:rsidR="00FB1190">
        <w:rPr>
          <w:lang w:eastAsia="en-AU"/>
        </w:rPr>
        <w:t>,</w:t>
      </w:r>
      <w:r w:rsidR="009F02DA">
        <w:rPr>
          <w:lang w:eastAsia="en-AU"/>
        </w:rPr>
        <w:t xml:space="preserve"> a business area with three BCPs</w:t>
      </w:r>
      <w:r w:rsidR="00E4471B">
        <w:rPr>
          <w:lang w:eastAsia="en-AU"/>
        </w:rPr>
        <w:t xml:space="preserve"> – one recently identified</w:t>
      </w:r>
      <w:r w:rsidR="009F02DA">
        <w:rPr>
          <w:lang w:eastAsia="en-AU"/>
        </w:rPr>
        <w:t>)</w:t>
      </w:r>
      <w:r>
        <w:rPr>
          <w:lang w:eastAsia="en-AU"/>
        </w:rPr>
        <w:t>.</w:t>
      </w:r>
      <w:r w:rsidR="009F02DA">
        <w:rPr>
          <w:lang w:eastAsia="en-AU"/>
        </w:rPr>
        <w:t xml:space="preserve"> </w:t>
      </w:r>
    </w:p>
    <w:p w14:paraId="41335CEF" w14:textId="00A55DCA" w:rsidR="00FB1190" w:rsidRDefault="009F02DA" w:rsidP="004A5784">
      <w:pPr>
        <w:spacing w:line="276" w:lineRule="auto"/>
        <w:rPr>
          <w:lang w:eastAsia="en-AU"/>
        </w:rPr>
      </w:pPr>
      <w:r>
        <w:rPr>
          <w:lang w:eastAsia="en-AU"/>
        </w:rPr>
        <w:t>Note</w:t>
      </w:r>
      <w:r w:rsidR="00FB1190">
        <w:rPr>
          <w:lang w:eastAsia="en-AU"/>
        </w:rPr>
        <w:t>s</w:t>
      </w:r>
      <w:r w:rsidR="006961BD">
        <w:rPr>
          <w:lang w:eastAsia="en-AU"/>
        </w:rPr>
        <w:t xml:space="preserve"> on testing:</w:t>
      </w:r>
    </w:p>
    <w:p w14:paraId="2A470829" w14:textId="1E452879" w:rsidR="005F4CEA" w:rsidRDefault="00FB1190" w:rsidP="00FB1190">
      <w:pPr>
        <w:pStyle w:val="ListParagraph"/>
        <w:numPr>
          <w:ilvl w:val="0"/>
          <w:numId w:val="33"/>
        </w:numPr>
        <w:spacing w:line="276" w:lineRule="auto"/>
        <w:rPr>
          <w:lang w:eastAsia="en-AU"/>
        </w:rPr>
      </w:pPr>
      <w:r>
        <w:rPr>
          <w:lang w:eastAsia="en-AU"/>
        </w:rPr>
        <w:t>testing the</w:t>
      </w:r>
      <w:r w:rsidR="009F02DA">
        <w:rPr>
          <w:lang w:eastAsia="en-AU"/>
        </w:rPr>
        <w:t xml:space="preserve"> call-tree and </w:t>
      </w:r>
      <w:r>
        <w:rPr>
          <w:lang w:eastAsia="en-AU"/>
        </w:rPr>
        <w:t xml:space="preserve">updating of </w:t>
      </w:r>
      <w:r w:rsidR="009F02DA">
        <w:rPr>
          <w:lang w:eastAsia="en-AU"/>
        </w:rPr>
        <w:t xml:space="preserve">contact lists </w:t>
      </w:r>
      <w:r>
        <w:rPr>
          <w:lang w:eastAsia="en-AU"/>
        </w:rPr>
        <w:t>is required quarterly for all BCPs</w:t>
      </w:r>
    </w:p>
    <w:p w14:paraId="3FF8432B" w14:textId="215A188B" w:rsidR="00FB1190" w:rsidRDefault="00FB1190" w:rsidP="00FB1190">
      <w:pPr>
        <w:pStyle w:val="ListParagraph"/>
        <w:numPr>
          <w:ilvl w:val="0"/>
          <w:numId w:val="33"/>
        </w:numPr>
        <w:spacing w:line="276" w:lineRule="auto"/>
        <w:rPr>
          <w:lang w:eastAsia="en-AU"/>
        </w:rPr>
      </w:pPr>
      <w:r>
        <w:rPr>
          <w:lang w:eastAsia="en-AU"/>
        </w:rPr>
        <w:t xml:space="preserve">plan activation </w:t>
      </w:r>
      <w:r w:rsidR="006A406E">
        <w:rPr>
          <w:lang w:eastAsia="en-AU"/>
        </w:rPr>
        <w:t xml:space="preserve">within a disruptive event </w:t>
      </w:r>
      <w:r>
        <w:rPr>
          <w:lang w:eastAsia="en-AU"/>
        </w:rPr>
        <w:t>is equivalent to a type 4 simulation and contributes to testing requirements</w:t>
      </w:r>
    </w:p>
    <w:p w14:paraId="52B1CD80" w14:textId="6B4FB28C" w:rsidR="00FB1190" w:rsidRDefault="00FB1190" w:rsidP="00DC6899">
      <w:pPr>
        <w:pStyle w:val="ListParagraph"/>
        <w:numPr>
          <w:ilvl w:val="0"/>
          <w:numId w:val="33"/>
        </w:numPr>
        <w:spacing w:line="276" w:lineRule="auto"/>
        <w:rPr>
          <w:lang w:eastAsia="en-AU"/>
        </w:rPr>
      </w:pPr>
      <w:r>
        <w:rPr>
          <w:lang w:eastAsia="en-AU"/>
        </w:rPr>
        <w:t>BCP tests and activations are recorded in the Testing and activation log within the Business impact assessment and planning tool.</w:t>
      </w:r>
    </w:p>
    <w:p w14:paraId="3FD1F91F" w14:textId="77777777" w:rsidR="00FB1190" w:rsidRDefault="00FB1190" w:rsidP="004A5784">
      <w:pPr>
        <w:spacing w:line="276" w:lineRule="auto"/>
        <w:rPr>
          <w:lang w:eastAsia="en-AU"/>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384"/>
        <w:gridCol w:w="2617"/>
        <w:gridCol w:w="2617"/>
        <w:gridCol w:w="2618"/>
      </w:tblGrid>
      <w:tr w:rsidR="00F701CC" w14:paraId="72D33AAA" w14:textId="77777777" w:rsidTr="00F701CC">
        <w:trPr>
          <w:trHeight w:val="158"/>
        </w:trPr>
        <w:tc>
          <w:tcPr>
            <w:tcW w:w="1384" w:type="dxa"/>
            <w:shd w:val="clear" w:color="auto" w:fill="D9D9D9" w:themeFill="background1" w:themeFillShade="D9"/>
          </w:tcPr>
          <w:p w14:paraId="0210C851" w14:textId="77777777" w:rsidR="00F701CC" w:rsidRPr="00F701CC" w:rsidRDefault="00F701CC" w:rsidP="00F701CC">
            <w:pPr>
              <w:spacing w:line="276" w:lineRule="auto"/>
              <w:jc w:val="center"/>
              <w:rPr>
                <w:b/>
                <w:lang w:eastAsia="en-AU"/>
              </w:rPr>
            </w:pPr>
            <w:r w:rsidRPr="00F701CC">
              <w:rPr>
                <w:b/>
                <w:lang w:eastAsia="en-AU"/>
              </w:rPr>
              <w:t>BCP</w:t>
            </w:r>
          </w:p>
        </w:tc>
        <w:tc>
          <w:tcPr>
            <w:tcW w:w="2617" w:type="dxa"/>
            <w:shd w:val="clear" w:color="auto" w:fill="D9D9D9" w:themeFill="background1" w:themeFillShade="D9"/>
          </w:tcPr>
          <w:p w14:paraId="58E18079" w14:textId="77777777" w:rsidR="00F701CC" w:rsidRPr="00F701CC" w:rsidRDefault="00F701CC" w:rsidP="00F701CC">
            <w:pPr>
              <w:spacing w:line="276" w:lineRule="auto"/>
              <w:jc w:val="center"/>
              <w:rPr>
                <w:b/>
                <w:lang w:eastAsia="en-AU"/>
              </w:rPr>
            </w:pPr>
            <w:r w:rsidRPr="00F701CC">
              <w:rPr>
                <w:b/>
                <w:lang w:eastAsia="en-AU"/>
              </w:rPr>
              <w:t>Year 1</w:t>
            </w:r>
          </w:p>
        </w:tc>
        <w:tc>
          <w:tcPr>
            <w:tcW w:w="2617" w:type="dxa"/>
            <w:shd w:val="clear" w:color="auto" w:fill="D9D9D9" w:themeFill="background1" w:themeFillShade="D9"/>
          </w:tcPr>
          <w:p w14:paraId="5E0A92E0" w14:textId="77777777" w:rsidR="00F701CC" w:rsidRPr="00F701CC" w:rsidRDefault="00F701CC" w:rsidP="00F701CC">
            <w:pPr>
              <w:spacing w:line="276" w:lineRule="auto"/>
              <w:jc w:val="center"/>
              <w:rPr>
                <w:b/>
                <w:lang w:eastAsia="en-AU"/>
              </w:rPr>
            </w:pPr>
            <w:r w:rsidRPr="00F701CC">
              <w:rPr>
                <w:b/>
                <w:lang w:eastAsia="en-AU"/>
              </w:rPr>
              <w:t>Year 2</w:t>
            </w:r>
          </w:p>
        </w:tc>
        <w:tc>
          <w:tcPr>
            <w:tcW w:w="2618" w:type="dxa"/>
            <w:shd w:val="clear" w:color="auto" w:fill="D9D9D9" w:themeFill="background1" w:themeFillShade="D9"/>
          </w:tcPr>
          <w:p w14:paraId="56B181F3" w14:textId="77777777" w:rsidR="00F701CC" w:rsidRPr="00F701CC" w:rsidRDefault="00F701CC" w:rsidP="00F701CC">
            <w:pPr>
              <w:spacing w:line="276" w:lineRule="auto"/>
              <w:jc w:val="center"/>
              <w:rPr>
                <w:b/>
                <w:lang w:eastAsia="en-AU"/>
              </w:rPr>
            </w:pPr>
            <w:r w:rsidRPr="00F701CC">
              <w:rPr>
                <w:b/>
                <w:lang w:eastAsia="en-AU"/>
              </w:rPr>
              <w:t>Year 3</w:t>
            </w:r>
          </w:p>
        </w:tc>
      </w:tr>
      <w:tr w:rsidR="00F701CC" w14:paraId="4B0B1514" w14:textId="77777777" w:rsidTr="00F701CC">
        <w:tc>
          <w:tcPr>
            <w:tcW w:w="1384" w:type="dxa"/>
          </w:tcPr>
          <w:p w14:paraId="2C7E8179" w14:textId="77777777" w:rsidR="00F701CC" w:rsidRDefault="00F701CC" w:rsidP="00F701CC">
            <w:pPr>
              <w:spacing w:line="276" w:lineRule="auto"/>
              <w:jc w:val="center"/>
              <w:rPr>
                <w:lang w:eastAsia="en-AU"/>
              </w:rPr>
            </w:pPr>
            <w:r>
              <w:rPr>
                <w:lang w:eastAsia="en-AU"/>
              </w:rPr>
              <w:t>ALL BCPs</w:t>
            </w:r>
          </w:p>
        </w:tc>
        <w:tc>
          <w:tcPr>
            <w:tcW w:w="2617" w:type="dxa"/>
          </w:tcPr>
          <w:p w14:paraId="0C39C039" w14:textId="35A06787" w:rsidR="00F701CC" w:rsidRPr="00F701CC" w:rsidRDefault="00F17913" w:rsidP="00F701CC">
            <w:pPr>
              <w:numPr>
                <w:ilvl w:val="0"/>
                <w:numId w:val="26"/>
              </w:numPr>
              <w:spacing w:before="40" w:after="40" w:line="240" w:lineRule="auto"/>
              <w:rPr>
                <w:rFonts w:cs="Calibri"/>
                <w:sz w:val="20"/>
              </w:rPr>
            </w:pPr>
            <w:r>
              <w:rPr>
                <w:rFonts w:cs="Calibri"/>
                <w:sz w:val="20"/>
              </w:rPr>
              <w:t xml:space="preserve">Update contact list and check call tree (quarterly) </w:t>
            </w:r>
          </w:p>
        </w:tc>
        <w:tc>
          <w:tcPr>
            <w:tcW w:w="2617" w:type="dxa"/>
          </w:tcPr>
          <w:p w14:paraId="1E900634" w14:textId="400CC86D" w:rsidR="00F701CC" w:rsidRPr="00F701CC" w:rsidRDefault="00F17913" w:rsidP="00F701CC">
            <w:pPr>
              <w:numPr>
                <w:ilvl w:val="0"/>
                <w:numId w:val="26"/>
              </w:numPr>
              <w:spacing w:before="40" w:after="40" w:line="240" w:lineRule="auto"/>
              <w:rPr>
                <w:rFonts w:cs="Calibri"/>
                <w:sz w:val="20"/>
              </w:rPr>
            </w:pPr>
            <w:r>
              <w:rPr>
                <w:rFonts w:cs="Calibri"/>
                <w:sz w:val="20"/>
              </w:rPr>
              <w:t>Update contact list and check call tree (quarterly)</w:t>
            </w:r>
          </w:p>
        </w:tc>
        <w:tc>
          <w:tcPr>
            <w:tcW w:w="2618" w:type="dxa"/>
          </w:tcPr>
          <w:p w14:paraId="164AB4E9" w14:textId="3DA75B3C" w:rsidR="00F701CC" w:rsidRPr="00F701CC" w:rsidRDefault="00F17913" w:rsidP="00F701CC">
            <w:pPr>
              <w:numPr>
                <w:ilvl w:val="0"/>
                <w:numId w:val="26"/>
              </w:numPr>
              <w:spacing w:before="40" w:after="40" w:line="240" w:lineRule="auto"/>
              <w:rPr>
                <w:rFonts w:cs="Calibri"/>
                <w:sz w:val="20"/>
              </w:rPr>
            </w:pPr>
            <w:r>
              <w:rPr>
                <w:rFonts w:cs="Calibri"/>
                <w:sz w:val="20"/>
              </w:rPr>
              <w:t>Update contact list and check call tree (quarterly)</w:t>
            </w:r>
          </w:p>
        </w:tc>
      </w:tr>
      <w:tr w:rsidR="00FB27E7" w14:paraId="4CB04754" w14:textId="77777777" w:rsidTr="00F701CC">
        <w:tc>
          <w:tcPr>
            <w:tcW w:w="1384" w:type="dxa"/>
          </w:tcPr>
          <w:p w14:paraId="03347038" w14:textId="77777777" w:rsidR="00FB27E7" w:rsidRDefault="00FB27E7" w:rsidP="00807F48">
            <w:pPr>
              <w:spacing w:line="276" w:lineRule="auto"/>
              <w:jc w:val="center"/>
              <w:rPr>
                <w:lang w:eastAsia="en-AU"/>
              </w:rPr>
            </w:pPr>
            <w:r>
              <w:rPr>
                <w:lang w:eastAsia="en-AU"/>
              </w:rPr>
              <w:t>BCP 1</w:t>
            </w:r>
          </w:p>
        </w:tc>
        <w:tc>
          <w:tcPr>
            <w:tcW w:w="2617" w:type="dxa"/>
          </w:tcPr>
          <w:p w14:paraId="0DC1C08E" w14:textId="77777777" w:rsidR="00FB27E7" w:rsidRPr="009254F6" w:rsidRDefault="00FB27E7">
            <w:pPr>
              <w:numPr>
                <w:ilvl w:val="0"/>
                <w:numId w:val="26"/>
              </w:numPr>
              <w:spacing w:before="40" w:after="40" w:line="240" w:lineRule="auto"/>
              <w:rPr>
                <w:rFonts w:cs="Calibri"/>
                <w:b/>
                <w:color w:val="4472C4" w:themeColor="accent5"/>
                <w:sz w:val="20"/>
              </w:rPr>
            </w:pPr>
            <w:r>
              <w:rPr>
                <w:rFonts w:cs="Calibri"/>
                <w:sz w:val="20"/>
              </w:rPr>
              <w:t>Type</w:t>
            </w:r>
            <w:r w:rsidRPr="00972A83">
              <w:rPr>
                <w:rFonts w:cs="Calibri"/>
                <w:sz w:val="20"/>
              </w:rPr>
              <w:t xml:space="preserve"> </w:t>
            </w:r>
            <w:r>
              <w:rPr>
                <w:rFonts w:cs="Calibri"/>
                <w:sz w:val="20"/>
              </w:rPr>
              <w:t>2</w:t>
            </w:r>
            <w:r w:rsidRPr="00972A83">
              <w:rPr>
                <w:rFonts w:cs="Calibri"/>
                <w:sz w:val="20"/>
              </w:rPr>
              <w:t xml:space="preserve"> – </w:t>
            </w:r>
            <w:r w:rsidR="000B39BE">
              <w:rPr>
                <w:rFonts w:cs="Calibri"/>
                <w:sz w:val="20"/>
              </w:rPr>
              <w:t>W</w:t>
            </w:r>
            <w:r>
              <w:rPr>
                <w:rFonts w:cs="Calibri"/>
                <w:sz w:val="20"/>
              </w:rPr>
              <w:t>alkthrough scenario: loss ICT to test manual</w:t>
            </w:r>
            <w:r w:rsidRPr="00972A83">
              <w:rPr>
                <w:rFonts w:cs="Calibri"/>
                <w:sz w:val="20"/>
              </w:rPr>
              <w:t xml:space="preserve"> workarounds</w:t>
            </w:r>
          </w:p>
        </w:tc>
        <w:tc>
          <w:tcPr>
            <w:tcW w:w="2617" w:type="dxa"/>
          </w:tcPr>
          <w:p w14:paraId="5D04C182" w14:textId="77777777" w:rsidR="00FB27E7" w:rsidRDefault="00FB27E7">
            <w:pPr>
              <w:numPr>
                <w:ilvl w:val="0"/>
                <w:numId w:val="26"/>
              </w:numPr>
              <w:spacing w:before="40" w:after="40" w:line="240" w:lineRule="auto"/>
              <w:rPr>
                <w:rFonts w:cs="Calibri"/>
                <w:sz w:val="20"/>
              </w:rPr>
            </w:pPr>
            <w:r w:rsidRPr="00D23F9D">
              <w:rPr>
                <w:rFonts w:cs="Calibri"/>
                <w:sz w:val="20"/>
              </w:rPr>
              <w:t>Type 3</w:t>
            </w:r>
            <w:r w:rsidRPr="009254F6">
              <w:rPr>
                <w:rFonts w:cs="Calibri"/>
                <w:color w:val="4472C4" w:themeColor="accent5"/>
                <w:sz w:val="20"/>
              </w:rPr>
              <w:t xml:space="preserve"> </w:t>
            </w:r>
            <w:r>
              <w:rPr>
                <w:rFonts w:cs="Calibri"/>
                <w:sz w:val="20"/>
              </w:rPr>
              <w:t xml:space="preserve">– </w:t>
            </w:r>
            <w:r w:rsidR="000B39BE">
              <w:rPr>
                <w:rFonts w:cs="Calibri"/>
                <w:sz w:val="20"/>
              </w:rPr>
              <w:t>S</w:t>
            </w:r>
            <w:r>
              <w:rPr>
                <w:rFonts w:cs="Calibri"/>
                <w:sz w:val="20"/>
              </w:rPr>
              <w:t>imulated scenario: loss ICT to test data accessibility</w:t>
            </w:r>
          </w:p>
        </w:tc>
        <w:tc>
          <w:tcPr>
            <w:tcW w:w="2618" w:type="dxa"/>
          </w:tcPr>
          <w:p w14:paraId="1A80725E" w14:textId="77777777" w:rsidR="00FB27E7" w:rsidRDefault="00FB27E7">
            <w:pPr>
              <w:numPr>
                <w:ilvl w:val="0"/>
                <w:numId w:val="26"/>
              </w:numPr>
              <w:spacing w:before="40" w:after="40" w:line="240" w:lineRule="auto"/>
              <w:rPr>
                <w:rFonts w:cs="Calibri"/>
                <w:sz w:val="20"/>
              </w:rPr>
            </w:pPr>
            <w:r>
              <w:rPr>
                <w:rFonts w:cs="Calibri"/>
                <w:sz w:val="20"/>
              </w:rPr>
              <w:t xml:space="preserve">Type 2 – </w:t>
            </w:r>
            <w:r w:rsidR="000B39BE">
              <w:rPr>
                <w:rFonts w:cs="Calibri"/>
                <w:sz w:val="20"/>
              </w:rPr>
              <w:t>W</w:t>
            </w:r>
            <w:r>
              <w:rPr>
                <w:rFonts w:cs="Calibri"/>
                <w:sz w:val="20"/>
              </w:rPr>
              <w:t>alkthrough scenario: loss of ICT, addressing backlog and returning to BAU</w:t>
            </w:r>
          </w:p>
        </w:tc>
      </w:tr>
      <w:tr w:rsidR="00962C0E" w14:paraId="5A33FCAC" w14:textId="77777777" w:rsidTr="00F701CC">
        <w:tc>
          <w:tcPr>
            <w:tcW w:w="1384" w:type="dxa"/>
          </w:tcPr>
          <w:p w14:paraId="21AD50C9" w14:textId="77777777" w:rsidR="00962C0E" w:rsidRDefault="00962C0E" w:rsidP="00807F48">
            <w:pPr>
              <w:spacing w:line="276" w:lineRule="auto"/>
              <w:jc w:val="center"/>
              <w:rPr>
                <w:lang w:eastAsia="en-AU"/>
              </w:rPr>
            </w:pPr>
            <w:r>
              <w:rPr>
                <w:lang w:eastAsia="en-AU"/>
              </w:rPr>
              <w:t>BCP 2</w:t>
            </w:r>
          </w:p>
        </w:tc>
        <w:tc>
          <w:tcPr>
            <w:tcW w:w="2617" w:type="dxa"/>
          </w:tcPr>
          <w:p w14:paraId="1100FEBF" w14:textId="0A3668C9" w:rsidR="00962C0E" w:rsidRDefault="00962C0E">
            <w:pPr>
              <w:numPr>
                <w:ilvl w:val="0"/>
                <w:numId w:val="26"/>
              </w:numPr>
              <w:spacing w:before="40" w:after="40" w:line="240" w:lineRule="auto"/>
              <w:rPr>
                <w:rFonts w:cs="Calibri"/>
                <w:sz w:val="20"/>
              </w:rPr>
            </w:pPr>
            <w:r w:rsidRPr="00D23F9D">
              <w:rPr>
                <w:rFonts w:cs="Calibri"/>
                <w:sz w:val="20"/>
              </w:rPr>
              <w:t>Type 3</w:t>
            </w:r>
            <w:r w:rsidRPr="00972A83">
              <w:rPr>
                <w:rFonts w:cs="Calibri"/>
                <w:sz w:val="20"/>
              </w:rPr>
              <w:t xml:space="preserve"> –</w:t>
            </w:r>
            <w:r>
              <w:rPr>
                <w:rFonts w:cs="Calibri"/>
                <w:sz w:val="20"/>
              </w:rPr>
              <w:t xml:space="preserve"> </w:t>
            </w:r>
            <w:r w:rsidR="000B39BE">
              <w:rPr>
                <w:rFonts w:cs="Calibri"/>
                <w:sz w:val="20"/>
              </w:rPr>
              <w:t>S</w:t>
            </w:r>
            <w:r>
              <w:rPr>
                <w:rFonts w:cs="Calibri"/>
                <w:sz w:val="20"/>
              </w:rPr>
              <w:t>imulated scenario:  test</w:t>
            </w:r>
            <w:r w:rsidRPr="00972A83">
              <w:rPr>
                <w:rFonts w:cs="Calibri"/>
                <w:sz w:val="20"/>
              </w:rPr>
              <w:t xml:space="preserve"> </w:t>
            </w:r>
            <w:r>
              <w:rPr>
                <w:rFonts w:cs="Calibri"/>
                <w:sz w:val="20"/>
              </w:rPr>
              <w:t>processes relating to interdependent function</w:t>
            </w:r>
          </w:p>
        </w:tc>
        <w:tc>
          <w:tcPr>
            <w:tcW w:w="2617" w:type="dxa"/>
          </w:tcPr>
          <w:p w14:paraId="6E39A30D" w14:textId="77777777" w:rsidR="00962C0E" w:rsidRPr="009254F6" w:rsidRDefault="00962C0E">
            <w:pPr>
              <w:numPr>
                <w:ilvl w:val="0"/>
                <w:numId w:val="26"/>
              </w:numPr>
              <w:spacing w:before="40" w:after="40" w:line="240" w:lineRule="auto"/>
              <w:rPr>
                <w:rFonts w:cs="Calibri"/>
                <w:sz w:val="20"/>
              </w:rPr>
            </w:pPr>
            <w:r>
              <w:rPr>
                <w:rFonts w:cs="Calibri"/>
                <w:sz w:val="20"/>
              </w:rPr>
              <w:t>Type 2</w:t>
            </w:r>
            <w:r w:rsidR="000B39BE">
              <w:rPr>
                <w:rFonts w:cs="Calibri"/>
                <w:sz w:val="20"/>
              </w:rPr>
              <w:t xml:space="preserve"> –</w:t>
            </w:r>
            <w:r>
              <w:rPr>
                <w:rFonts w:cs="Calibri"/>
                <w:sz w:val="20"/>
              </w:rPr>
              <w:t xml:space="preserve"> </w:t>
            </w:r>
            <w:r w:rsidR="000B39BE">
              <w:rPr>
                <w:rFonts w:cs="Calibri"/>
                <w:sz w:val="20"/>
              </w:rPr>
              <w:t>W</w:t>
            </w:r>
            <w:r>
              <w:rPr>
                <w:rFonts w:cs="Calibri"/>
                <w:sz w:val="20"/>
              </w:rPr>
              <w:t>alkthrough scenario:  not enough staff to meet minimum service levels</w:t>
            </w:r>
          </w:p>
        </w:tc>
        <w:tc>
          <w:tcPr>
            <w:tcW w:w="2618" w:type="dxa"/>
          </w:tcPr>
          <w:p w14:paraId="3431165F" w14:textId="77777777" w:rsidR="00962C0E" w:rsidRPr="007F7CDC" w:rsidRDefault="00962C0E">
            <w:pPr>
              <w:numPr>
                <w:ilvl w:val="0"/>
                <w:numId w:val="26"/>
              </w:numPr>
              <w:spacing w:before="40" w:after="40" w:line="240" w:lineRule="auto"/>
              <w:rPr>
                <w:rFonts w:cs="Calibri"/>
                <w:sz w:val="20"/>
              </w:rPr>
            </w:pPr>
            <w:r>
              <w:rPr>
                <w:rFonts w:cs="Calibri"/>
                <w:sz w:val="20"/>
              </w:rPr>
              <w:t>Type 2</w:t>
            </w:r>
            <w:r w:rsidR="000B39BE">
              <w:rPr>
                <w:rFonts w:cs="Calibri"/>
                <w:sz w:val="20"/>
              </w:rPr>
              <w:t xml:space="preserve"> –</w:t>
            </w:r>
            <w:r>
              <w:rPr>
                <w:rFonts w:cs="Calibri"/>
                <w:sz w:val="20"/>
              </w:rPr>
              <w:t xml:space="preserve"> </w:t>
            </w:r>
            <w:r w:rsidR="000B39BE">
              <w:rPr>
                <w:rFonts w:cs="Calibri"/>
                <w:sz w:val="20"/>
              </w:rPr>
              <w:t>W</w:t>
            </w:r>
            <w:r>
              <w:rPr>
                <w:rFonts w:cs="Calibri"/>
                <w:sz w:val="20"/>
              </w:rPr>
              <w:t>alkthrough scenario: loss of ICT</w:t>
            </w:r>
          </w:p>
        </w:tc>
      </w:tr>
      <w:tr w:rsidR="00962C0E" w14:paraId="6F764DE3" w14:textId="77777777" w:rsidTr="00F701CC">
        <w:tc>
          <w:tcPr>
            <w:tcW w:w="1384" w:type="dxa"/>
          </w:tcPr>
          <w:p w14:paraId="17713B3D" w14:textId="77777777" w:rsidR="00962C0E" w:rsidRDefault="00962C0E" w:rsidP="00F701CC">
            <w:pPr>
              <w:spacing w:line="276" w:lineRule="auto"/>
              <w:jc w:val="center"/>
              <w:rPr>
                <w:lang w:eastAsia="en-AU"/>
              </w:rPr>
            </w:pPr>
            <w:r>
              <w:rPr>
                <w:lang w:eastAsia="en-AU"/>
              </w:rPr>
              <w:t>BCP 3 (new)</w:t>
            </w:r>
          </w:p>
        </w:tc>
        <w:tc>
          <w:tcPr>
            <w:tcW w:w="2617" w:type="dxa"/>
          </w:tcPr>
          <w:p w14:paraId="6DFA4416" w14:textId="77777777" w:rsidR="00962C0E" w:rsidRPr="007F7CDC" w:rsidRDefault="00962C0E">
            <w:pPr>
              <w:numPr>
                <w:ilvl w:val="0"/>
                <w:numId w:val="26"/>
              </w:numPr>
              <w:spacing w:before="40" w:after="40" w:line="240" w:lineRule="auto"/>
              <w:rPr>
                <w:rFonts w:cs="Calibri"/>
                <w:sz w:val="20"/>
              </w:rPr>
            </w:pPr>
            <w:r>
              <w:rPr>
                <w:rFonts w:cs="Calibri"/>
                <w:sz w:val="20"/>
              </w:rPr>
              <w:t xml:space="preserve">Type 1 – </w:t>
            </w:r>
            <w:r w:rsidR="000B39BE">
              <w:rPr>
                <w:rFonts w:cs="Calibri"/>
                <w:sz w:val="20"/>
              </w:rPr>
              <w:t>W</w:t>
            </w:r>
            <w:r>
              <w:rPr>
                <w:rFonts w:cs="Calibri"/>
                <w:sz w:val="20"/>
              </w:rPr>
              <w:t>alkthrough self-assessment</w:t>
            </w:r>
          </w:p>
        </w:tc>
        <w:tc>
          <w:tcPr>
            <w:tcW w:w="2617" w:type="dxa"/>
          </w:tcPr>
          <w:p w14:paraId="3512F149" w14:textId="77777777" w:rsidR="00962C0E" w:rsidRPr="007F7CDC" w:rsidRDefault="00962C0E" w:rsidP="007F7CDC">
            <w:pPr>
              <w:numPr>
                <w:ilvl w:val="0"/>
                <w:numId w:val="26"/>
              </w:numPr>
              <w:spacing w:before="40" w:after="40" w:line="240" w:lineRule="auto"/>
              <w:rPr>
                <w:rFonts w:cs="Calibri"/>
                <w:sz w:val="20"/>
              </w:rPr>
            </w:pPr>
            <w:r>
              <w:rPr>
                <w:rFonts w:cs="Calibri"/>
                <w:sz w:val="20"/>
              </w:rPr>
              <w:t>Type 2 – Walkthrough scenario: relocation to another building</w:t>
            </w:r>
          </w:p>
        </w:tc>
        <w:tc>
          <w:tcPr>
            <w:tcW w:w="2618" w:type="dxa"/>
          </w:tcPr>
          <w:p w14:paraId="32BF4993" w14:textId="77777777" w:rsidR="00962C0E" w:rsidRPr="007F7CDC" w:rsidRDefault="00962C0E">
            <w:pPr>
              <w:numPr>
                <w:ilvl w:val="0"/>
                <w:numId w:val="26"/>
              </w:numPr>
              <w:spacing w:before="40" w:after="40" w:line="240" w:lineRule="auto"/>
              <w:rPr>
                <w:rFonts w:cs="Calibri"/>
                <w:sz w:val="20"/>
              </w:rPr>
            </w:pPr>
            <w:r w:rsidRPr="00D23F9D">
              <w:rPr>
                <w:rFonts w:cs="Calibri"/>
                <w:sz w:val="20"/>
              </w:rPr>
              <w:t>Type 3</w:t>
            </w:r>
            <w:r w:rsidRPr="009254F6">
              <w:rPr>
                <w:rFonts w:cs="Calibri"/>
                <w:color w:val="4472C4" w:themeColor="accent5"/>
                <w:sz w:val="20"/>
              </w:rPr>
              <w:t xml:space="preserve"> </w:t>
            </w:r>
            <w:r>
              <w:rPr>
                <w:rFonts w:cs="Calibri"/>
                <w:sz w:val="20"/>
              </w:rPr>
              <w:t>–</w:t>
            </w:r>
            <w:r w:rsidRPr="00972A83">
              <w:rPr>
                <w:rFonts w:cs="Calibri"/>
                <w:sz w:val="20"/>
              </w:rPr>
              <w:t xml:space="preserve"> </w:t>
            </w:r>
            <w:r w:rsidR="000B39BE">
              <w:rPr>
                <w:rFonts w:cs="Calibri"/>
                <w:sz w:val="20"/>
              </w:rPr>
              <w:t>S</w:t>
            </w:r>
            <w:r>
              <w:rPr>
                <w:rFonts w:cs="Calibri"/>
                <w:sz w:val="20"/>
              </w:rPr>
              <w:t>imulated scenario: relocation to another building to test communication plan</w:t>
            </w:r>
          </w:p>
        </w:tc>
      </w:tr>
    </w:tbl>
    <w:p w14:paraId="2896F43A" w14:textId="77777777" w:rsidR="00F701CC" w:rsidRDefault="00F701CC" w:rsidP="004A5784">
      <w:pPr>
        <w:spacing w:line="276" w:lineRule="auto"/>
        <w:rPr>
          <w:lang w:eastAsia="en-AU"/>
        </w:rPr>
      </w:pPr>
    </w:p>
    <w:p w14:paraId="42242B2A" w14:textId="77777777" w:rsidR="00F701CC" w:rsidRPr="00B05ECD" w:rsidRDefault="00F701CC" w:rsidP="004A5784">
      <w:pPr>
        <w:spacing w:line="276" w:lineRule="auto"/>
        <w:rPr>
          <w:lang w:eastAsia="en-AU"/>
        </w:rPr>
      </w:pPr>
    </w:p>
    <w:sectPr w:rsidR="00F701CC" w:rsidRPr="00B05ECD" w:rsidSect="00DC6899">
      <w:headerReference w:type="default" r:id="rId13"/>
      <w:footerReference w:type="default" r:id="rId14"/>
      <w:pgSz w:w="11900" w:h="16840"/>
      <w:pgMar w:top="2126" w:right="1247" w:bottom="1440" w:left="1247" w:header="709"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41870" w14:textId="77777777" w:rsidR="00C62EBD" w:rsidRDefault="00C62EBD" w:rsidP="00190C24">
      <w:r>
        <w:separator/>
      </w:r>
    </w:p>
  </w:endnote>
  <w:endnote w:type="continuationSeparator" w:id="0">
    <w:p w14:paraId="4EFE89E5" w14:textId="77777777" w:rsidR="00C62EBD" w:rsidRDefault="00C62EBD"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EFBED" w14:textId="77777777" w:rsidR="008F744C" w:rsidRDefault="008F744C" w:rsidP="008F744C">
    <w:pPr>
      <w:pStyle w:val="Footer"/>
      <w:spacing w:after="0" w:line="240" w:lineRule="auto"/>
    </w:pPr>
    <w:r>
      <w:rPr>
        <w:noProof/>
        <w:lang w:eastAsia="zh-CN"/>
      </w:rPr>
      <w:drawing>
        <wp:anchor distT="0" distB="0" distL="114300" distR="114300" simplePos="0" relativeHeight="251659264" behindDoc="0" locked="0" layoutInCell="1" allowOverlap="1" wp14:anchorId="021624EE" wp14:editId="2693602E">
          <wp:simplePos x="0" y="0"/>
          <wp:positionH relativeFrom="column">
            <wp:posOffset>4580890</wp:posOffset>
          </wp:positionH>
          <wp:positionV relativeFrom="paragraph">
            <wp:posOffset>63027</wp:posOffset>
          </wp:positionV>
          <wp:extent cx="1649095" cy="539750"/>
          <wp:effectExtent l="0" t="0" r="8255" b="0"/>
          <wp:wrapSquare wrapText="bothSides"/>
          <wp:docPr id="16" name="Picture 16" descr="Qld-CoA-2LS-S-RGB-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Qld-CoA-2LS-S-RGB-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095"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C36860" w14:textId="2D1B33E0" w:rsidR="008F744C" w:rsidRPr="008F744C" w:rsidRDefault="008F744C" w:rsidP="008F744C">
    <w:pPr>
      <w:pStyle w:val="Footer"/>
      <w:tabs>
        <w:tab w:val="clear" w:pos="9026"/>
        <w:tab w:val="right" w:pos="7088"/>
      </w:tabs>
      <w:spacing w:after="0" w:line="240" w:lineRule="auto"/>
      <w:rPr>
        <w:sz w:val="18"/>
        <w:szCs w:val="20"/>
      </w:rPr>
    </w:pPr>
    <w:r w:rsidRPr="008F744C">
      <w:rPr>
        <w:b/>
        <w:sz w:val="18"/>
        <w:szCs w:val="20"/>
      </w:rPr>
      <w:t>Uncontrolled copy.</w:t>
    </w:r>
    <w:r w:rsidRPr="008F744C">
      <w:rPr>
        <w:sz w:val="18"/>
        <w:szCs w:val="20"/>
      </w:rPr>
      <w:t xml:space="preserve"> Refer to the Department of Education Policy and Procedure</w:t>
    </w:r>
    <w:r>
      <w:rPr>
        <w:sz w:val="18"/>
        <w:szCs w:val="20"/>
      </w:rPr>
      <w:t xml:space="preserve"> </w:t>
    </w:r>
    <w:r w:rsidRPr="008F744C">
      <w:rPr>
        <w:sz w:val="18"/>
        <w:szCs w:val="20"/>
      </w:rPr>
      <w:t>Register</w:t>
    </w:r>
    <w:r w:rsidR="009C26E7">
      <w:rPr>
        <w:sz w:val="18"/>
        <w:szCs w:val="20"/>
      </w:rPr>
      <w:t xml:space="preserve"> </w:t>
    </w:r>
    <w:r w:rsidR="00D42A96">
      <w:rPr>
        <w:sz w:val="18"/>
        <w:szCs w:val="20"/>
      </w:rPr>
      <w:t xml:space="preserve">at </w:t>
    </w:r>
    <w:hyperlink r:id="rId2" w:history="1">
      <w:r w:rsidR="002C12DC">
        <w:rPr>
          <w:rStyle w:val="Hyperlink"/>
          <w:sz w:val="18"/>
          <w:szCs w:val="20"/>
        </w:rPr>
        <w:t>https://ppr.qed.qld.gov.au/pp/business-continuity-management-procedure</w:t>
      </w:r>
    </w:hyperlink>
    <w:r w:rsidR="00D42A96">
      <w:rPr>
        <w:sz w:val="18"/>
        <w:szCs w:val="20"/>
      </w:rPr>
      <w:t xml:space="preserve"> </w:t>
    </w:r>
    <w:r w:rsidRPr="008F744C">
      <w:rPr>
        <w:sz w:val="18"/>
        <w:szCs w:val="20"/>
      </w:rPr>
      <w:t>to ensure you have the most current version</w:t>
    </w:r>
    <w:r>
      <w:rPr>
        <w:sz w:val="18"/>
        <w:szCs w:val="20"/>
      </w:rPr>
      <w:t xml:space="preserve"> </w:t>
    </w:r>
    <w:r w:rsidRPr="008F744C">
      <w:rPr>
        <w:sz w:val="18"/>
        <w:szCs w:val="20"/>
      </w:rPr>
      <w:t>of this document.</w:t>
    </w:r>
    <w:r>
      <w:rPr>
        <w:sz w:val="18"/>
        <w:szCs w:val="20"/>
      </w:rPr>
      <w:br/>
    </w:r>
    <w:sdt>
      <w:sdtPr>
        <w:rPr>
          <w:sz w:val="20"/>
          <w:szCs w:val="20"/>
        </w:rPr>
        <w:id w:val="896170444"/>
        <w:docPartObj>
          <w:docPartGallery w:val="Page Numbers (Bottom of Page)"/>
          <w:docPartUnique/>
        </w:docPartObj>
      </w:sdtPr>
      <w:sdtEndPr>
        <w:rPr>
          <w:sz w:val="18"/>
        </w:rPr>
      </w:sdtEndPr>
      <w:sdtContent>
        <w:sdt>
          <w:sdtPr>
            <w:rPr>
              <w:sz w:val="20"/>
              <w:szCs w:val="20"/>
            </w:rPr>
            <w:id w:val="-590392935"/>
            <w:docPartObj>
              <w:docPartGallery w:val="Page Numbers (Top of Page)"/>
              <w:docPartUnique/>
            </w:docPartObj>
          </w:sdtPr>
          <w:sdtEndPr>
            <w:rPr>
              <w:sz w:val="18"/>
            </w:rPr>
          </w:sdtEndPr>
          <w:sdtContent>
            <w:r w:rsidRPr="008F744C">
              <w:rPr>
                <w:sz w:val="18"/>
                <w:szCs w:val="20"/>
              </w:rPr>
              <w:t xml:space="preserve">Page </w:t>
            </w:r>
            <w:r w:rsidRPr="008F744C">
              <w:rPr>
                <w:b/>
                <w:bCs/>
                <w:sz w:val="18"/>
                <w:szCs w:val="20"/>
              </w:rPr>
              <w:fldChar w:fldCharType="begin"/>
            </w:r>
            <w:r w:rsidRPr="008F744C">
              <w:rPr>
                <w:b/>
                <w:bCs/>
                <w:sz w:val="18"/>
                <w:szCs w:val="20"/>
              </w:rPr>
              <w:instrText xml:space="preserve"> PAGE </w:instrText>
            </w:r>
            <w:r w:rsidRPr="008F744C">
              <w:rPr>
                <w:b/>
                <w:bCs/>
                <w:sz w:val="18"/>
                <w:szCs w:val="20"/>
              </w:rPr>
              <w:fldChar w:fldCharType="separate"/>
            </w:r>
            <w:r w:rsidR="00D42A96">
              <w:rPr>
                <w:b/>
                <w:bCs/>
                <w:noProof/>
                <w:sz w:val="18"/>
                <w:szCs w:val="20"/>
              </w:rPr>
              <w:t>2</w:t>
            </w:r>
            <w:r w:rsidRPr="008F744C">
              <w:rPr>
                <w:b/>
                <w:bCs/>
                <w:sz w:val="18"/>
                <w:szCs w:val="20"/>
              </w:rPr>
              <w:fldChar w:fldCharType="end"/>
            </w:r>
            <w:r w:rsidRPr="008F744C">
              <w:rPr>
                <w:sz w:val="18"/>
                <w:szCs w:val="20"/>
              </w:rPr>
              <w:t xml:space="preserve"> of </w:t>
            </w:r>
            <w:r w:rsidRPr="008F744C">
              <w:rPr>
                <w:b/>
                <w:bCs/>
                <w:sz w:val="18"/>
                <w:szCs w:val="20"/>
              </w:rPr>
              <w:fldChar w:fldCharType="begin"/>
            </w:r>
            <w:r w:rsidRPr="008F744C">
              <w:rPr>
                <w:b/>
                <w:bCs/>
                <w:sz w:val="18"/>
                <w:szCs w:val="20"/>
              </w:rPr>
              <w:instrText xml:space="preserve"> NUMPAGES  </w:instrText>
            </w:r>
            <w:r w:rsidRPr="008F744C">
              <w:rPr>
                <w:b/>
                <w:bCs/>
                <w:sz w:val="18"/>
                <w:szCs w:val="20"/>
              </w:rPr>
              <w:fldChar w:fldCharType="separate"/>
            </w:r>
            <w:r w:rsidR="00D42A96">
              <w:rPr>
                <w:b/>
                <w:bCs/>
                <w:noProof/>
                <w:sz w:val="18"/>
                <w:szCs w:val="20"/>
              </w:rPr>
              <w:t>6</w:t>
            </w:r>
            <w:r w:rsidRPr="008F744C">
              <w:rPr>
                <w:b/>
                <w:bCs/>
                <w:sz w:val="18"/>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5B847" w14:textId="77777777" w:rsidR="00C62EBD" w:rsidRDefault="00C62EBD" w:rsidP="00190C24">
      <w:r>
        <w:separator/>
      </w:r>
    </w:p>
  </w:footnote>
  <w:footnote w:type="continuationSeparator" w:id="0">
    <w:p w14:paraId="0CF45503" w14:textId="77777777" w:rsidR="00C62EBD" w:rsidRDefault="00C62EBD"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DE8E2" w14:textId="77777777" w:rsidR="000A31C1" w:rsidRDefault="00EC6C4D" w:rsidP="00190C24">
    <w:pPr>
      <w:pStyle w:val="Header"/>
    </w:pPr>
    <w:r>
      <w:rPr>
        <w:noProof/>
        <w:lang w:eastAsia="zh-CN"/>
      </w:rPr>
      <w:drawing>
        <wp:anchor distT="0" distB="0" distL="114300" distR="114300" simplePos="0" relativeHeight="251657216" behindDoc="1" locked="1" layoutInCell="1" allowOverlap="1" wp14:anchorId="7C719956" wp14:editId="2D146291">
          <wp:simplePos x="0" y="0"/>
          <wp:positionH relativeFrom="page">
            <wp:posOffset>152400</wp:posOffset>
          </wp:positionH>
          <wp:positionV relativeFrom="page">
            <wp:posOffset>152400</wp:posOffset>
          </wp:positionV>
          <wp:extent cx="7560000" cy="1080000"/>
          <wp:effectExtent l="0" t="0" r="9525" b="1270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83214"/>
    <w:multiLevelType w:val="hybridMultilevel"/>
    <w:tmpl w:val="5A1EB1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E63DA0"/>
    <w:multiLevelType w:val="hybridMultilevel"/>
    <w:tmpl w:val="654215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0046D6"/>
    <w:multiLevelType w:val="hybridMultilevel"/>
    <w:tmpl w:val="4A24CBF6"/>
    <w:lvl w:ilvl="0" w:tplc="76B68764">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D3551F9"/>
    <w:multiLevelType w:val="hybridMultilevel"/>
    <w:tmpl w:val="09D233A0"/>
    <w:lvl w:ilvl="0" w:tplc="76B6876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5E4DB3"/>
    <w:multiLevelType w:val="hybridMultilevel"/>
    <w:tmpl w:val="1A406018"/>
    <w:lvl w:ilvl="0" w:tplc="76B68764">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1D48A6"/>
    <w:multiLevelType w:val="hybridMultilevel"/>
    <w:tmpl w:val="7B9EF450"/>
    <w:lvl w:ilvl="0" w:tplc="0C09000F">
      <w:start w:val="1"/>
      <w:numFmt w:val="decimal"/>
      <w:lvlText w:val="%1."/>
      <w:lvlJc w:val="left"/>
      <w:pPr>
        <w:ind w:left="723" w:hanging="360"/>
      </w:pPr>
      <w:rPr>
        <w:rFonts w:hint="default"/>
      </w:rPr>
    </w:lvl>
    <w:lvl w:ilvl="1" w:tplc="0C090003">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6" w15:restartNumberingAfterBreak="0">
    <w:nsid w:val="15A7572A"/>
    <w:multiLevelType w:val="hybridMultilevel"/>
    <w:tmpl w:val="3EACB4A0"/>
    <w:lvl w:ilvl="0" w:tplc="76B68764">
      <w:start w:val="1"/>
      <w:numFmt w:val="bullet"/>
      <w:lvlText w:val=""/>
      <w:lvlJc w:val="left"/>
      <w:pPr>
        <w:ind w:left="720" w:hanging="72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4CF4ED1"/>
    <w:multiLevelType w:val="hybridMultilevel"/>
    <w:tmpl w:val="F5B4B1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8655A14"/>
    <w:multiLevelType w:val="hybridMultilevel"/>
    <w:tmpl w:val="B51C9E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A12397D"/>
    <w:multiLevelType w:val="hybridMultilevel"/>
    <w:tmpl w:val="5316E15E"/>
    <w:lvl w:ilvl="0" w:tplc="76B6876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845A6"/>
    <w:multiLevelType w:val="hybridMultilevel"/>
    <w:tmpl w:val="1F1613B6"/>
    <w:lvl w:ilvl="0" w:tplc="2D58EAD4">
      <w:start w:val="1"/>
      <w:numFmt w:val="bullet"/>
      <w:lvlText w:val="ü"/>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CC25984"/>
    <w:multiLevelType w:val="hybridMultilevel"/>
    <w:tmpl w:val="43243BE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12C0A59C">
      <w:start w:val="1"/>
      <w:numFmt w:val="bullet"/>
      <w:lvlText w:val=""/>
      <w:lvlJc w:val="left"/>
      <w:pPr>
        <w:tabs>
          <w:tab w:val="num" w:pos="1980"/>
        </w:tabs>
        <w:ind w:left="1980" w:hanging="360"/>
      </w:pPr>
      <w:rPr>
        <w:rFonts w:ascii="Wingdings" w:hAnsi="Wingdings" w:hint="default"/>
        <w:color w:val="auto"/>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33324D8E"/>
    <w:multiLevelType w:val="hybridMultilevel"/>
    <w:tmpl w:val="E6304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14325E"/>
    <w:multiLevelType w:val="hybridMultilevel"/>
    <w:tmpl w:val="0FCC5ED2"/>
    <w:lvl w:ilvl="0" w:tplc="2D58EAD4">
      <w:start w:val="1"/>
      <w:numFmt w:val="bullet"/>
      <w:lvlText w:val="ü"/>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792848"/>
    <w:multiLevelType w:val="hybridMultilevel"/>
    <w:tmpl w:val="421ED2C0"/>
    <w:lvl w:ilvl="0" w:tplc="2D58EAD4">
      <w:start w:val="1"/>
      <w:numFmt w:val="bullet"/>
      <w:lvlText w:val="ü"/>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8624818"/>
    <w:multiLevelType w:val="hybridMultilevel"/>
    <w:tmpl w:val="0262CED8"/>
    <w:lvl w:ilvl="0" w:tplc="76B68764">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E492689"/>
    <w:multiLevelType w:val="hybridMultilevel"/>
    <w:tmpl w:val="2B386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4C645BEA"/>
    <w:multiLevelType w:val="hybridMultilevel"/>
    <w:tmpl w:val="DDF8FF5C"/>
    <w:lvl w:ilvl="0" w:tplc="A12236A8">
      <w:start w:val="1"/>
      <w:numFmt w:val="bullet"/>
      <w:lvlText w:val="Æ"/>
      <w:lvlJc w:val="left"/>
      <w:pPr>
        <w:ind w:left="720" w:hanging="720"/>
      </w:pPr>
      <w:rPr>
        <w:rFonts w:ascii="Wingdings 3" w:hAnsi="Wingdings 3" w:hint="default"/>
        <w:color w:val="8496B0" w:themeColor="text2" w:themeTint="99"/>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CF474AC"/>
    <w:multiLevelType w:val="hybridMultilevel"/>
    <w:tmpl w:val="7F5C71FA"/>
    <w:lvl w:ilvl="0" w:tplc="69E02282">
      <w:start w:val="1"/>
      <w:numFmt w:val="bullet"/>
      <w:lvlText w:val="–"/>
      <w:lvlJc w:val="left"/>
      <w:pPr>
        <w:tabs>
          <w:tab w:val="num" w:pos="836"/>
        </w:tabs>
        <w:ind w:left="836" w:hanging="284"/>
      </w:pPr>
      <w:rPr>
        <w:rFonts w:ascii="Arial" w:hAnsi="Arial" w:hint="default"/>
        <w:color w:val="auto"/>
        <w:sz w:val="16"/>
      </w:rPr>
    </w:lvl>
    <w:lvl w:ilvl="1" w:tplc="0C090003">
      <w:start w:val="1"/>
      <w:numFmt w:val="bullet"/>
      <w:lvlText w:val="o"/>
      <w:lvlJc w:val="left"/>
      <w:pPr>
        <w:tabs>
          <w:tab w:val="num" w:pos="1992"/>
        </w:tabs>
        <w:ind w:left="1992" w:hanging="360"/>
      </w:pPr>
      <w:rPr>
        <w:rFonts w:ascii="Courier New" w:hAnsi="Courier New" w:cs="Courier New" w:hint="default"/>
      </w:rPr>
    </w:lvl>
    <w:lvl w:ilvl="2" w:tplc="0C090005" w:tentative="1">
      <w:start w:val="1"/>
      <w:numFmt w:val="bullet"/>
      <w:lvlText w:val=""/>
      <w:lvlJc w:val="left"/>
      <w:pPr>
        <w:tabs>
          <w:tab w:val="num" w:pos="2712"/>
        </w:tabs>
        <w:ind w:left="2712" w:hanging="360"/>
      </w:pPr>
      <w:rPr>
        <w:rFonts w:ascii="Wingdings" w:hAnsi="Wingdings" w:hint="default"/>
      </w:rPr>
    </w:lvl>
    <w:lvl w:ilvl="3" w:tplc="0C090001" w:tentative="1">
      <w:start w:val="1"/>
      <w:numFmt w:val="bullet"/>
      <w:lvlText w:val=""/>
      <w:lvlJc w:val="left"/>
      <w:pPr>
        <w:tabs>
          <w:tab w:val="num" w:pos="3432"/>
        </w:tabs>
        <w:ind w:left="3432" w:hanging="360"/>
      </w:pPr>
      <w:rPr>
        <w:rFonts w:ascii="Symbol" w:hAnsi="Symbol" w:hint="default"/>
      </w:rPr>
    </w:lvl>
    <w:lvl w:ilvl="4" w:tplc="0C090003" w:tentative="1">
      <w:start w:val="1"/>
      <w:numFmt w:val="bullet"/>
      <w:lvlText w:val="o"/>
      <w:lvlJc w:val="left"/>
      <w:pPr>
        <w:tabs>
          <w:tab w:val="num" w:pos="4152"/>
        </w:tabs>
        <w:ind w:left="4152" w:hanging="360"/>
      </w:pPr>
      <w:rPr>
        <w:rFonts w:ascii="Courier New" w:hAnsi="Courier New" w:cs="Courier New" w:hint="default"/>
      </w:rPr>
    </w:lvl>
    <w:lvl w:ilvl="5" w:tplc="0C090005" w:tentative="1">
      <w:start w:val="1"/>
      <w:numFmt w:val="bullet"/>
      <w:lvlText w:val=""/>
      <w:lvlJc w:val="left"/>
      <w:pPr>
        <w:tabs>
          <w:tab w:val="num" w:pos="4872"/>
        </w:tabs>
        <w:ind w:left="4872" w:hanging="360"/>
      </w:pPr>
      <w:rPr>
        <w:rFonts w:ascii="Wingdings" w:hAnsi="Wingdings" w:hint="default"/>
      </w:rPr>
    </w:lvl>
    <w:lvl w:ilvl="6" w:tplc="0C090001" w:tentative="1">
      <w:start w:val="1"/>
      <w:numFmt w:val="bullet"/>
      <w:lvlText w:val=""/>
      <w:lvlJc w:val="left"/>
      <w:pPr>
        <w:tabs>
          <w:tab w:val="num" w:pos="5592"/>
        </w:tabs>
        <w:ind w:left="5592" w:hanging="360"/>
      </w:pPr>
      <w:rPr>
        <w:rFonts w:ascii="Symbol" w:hAnsi="Symbol" w:hint="default"/>
      </w:rPr>
    </w:lvl>
    <w:lvl w:ilvl="7" w:tplc="0C090003" w:tentative="1">
      <w:start w:val="1"/>
      <w:numFmt w:val="bullet"/>
      <w:lvlText w:val="o"/>
      <w:lvlJc w:val="left"/>
      <w:pPr>
        <w:tabs>
          <w:tab w:val="num" w:pos="6312"/>
        </w:tabs>
        <w:ind w:left="6312" w:hanging="360"/>
      </w:pPr>
      <w:rPr>
        <w:rFonts w:ascii="Courier New" w:hAnsi="Courier New" w:cs="Courier New" w:hint="default"/>
      </w:rPr>
    </w:lvl>
    <w:lvl w:ilvl="8" w:tplc="0C090005" w:tentative="1">
      <w:start w:val="1"/>
      <w:numFmt w:val="bullet"/>
      <w:lvlText w:val=""/>
      <w:lvlJc w:val="left"/>
      <w:pPr>
        <w:tabs>
          <w:tab w:val="num" w:pos="7032"/>
        </w:tabs>
        <w:ind w:left="7032" w:hanging="360"/>
      </w:pPr>
      <w:rPr>
        <w:rFonts w:ascii="Wingdings" w:hAnsi="Wingdings" w:hint="default"/>
      </w:rPr>
    </w:lvl>
  </w:abstractNum>
  <w:abstractNum w:abstractNumId="20" w15:restartNumberingAfterBreak="0">
    <w:nsid w:val="4E7A6CE2"/>
    <w:multiLevelType w:val="hybridMultilevel"/>
    <w:tmpl w:val="F6DA95AA"/>
    <w:lvl w:ilvl="0" w:tplc="2D58EAD4">
      <w:start w:val="1"/>
      <w:numFmt w:val="bullet"/>
      <w:lvlText w:val="ü"/>
      <w:lvlJc w:val="left"/>
      <w:pPr>
        <w:ind w:left="720" w:hanging="72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FC50CFD"/>
    <w:multiLevelType w:val="hybridMultilevel"/>
    <w:tmpl w:val="D632F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F104A8"/>
    <w:multiLevelType w:val="hybridMultilevel"/>
    <w:tmpl w:val="9EF6BF8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510E4DDD"/>
    <w:multiLevelType w:val="hybridMultilevel"/>
    <w:tmpl w:val="A6F242CE"/>
    <w:lvl w:ilvl="0" w:tplc="2D58EAD4">
      <w:start w:val="1"/>
      <w:numFmt w:val="bullet"/>
      <w:lvlText w:val="ü"/>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7C26869"/>
    <w:multiLevelType w:val="hybridMultilevel"/>
    <w:tmpl w:val="FD565568"/>
    <w:lvl w:ilvl="0" w:tplc="76B68764">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D610E3C"/>
    <w:multiLevelType w:val="hybridMultilevel"/>
    <w:tmpl w:val="E96C7984"/>
    <w:lvl w:ilvl="0" w:tplc="2D58EAD4">
      <w:start w:val="1"/>
      <w:numFmt w:val="bullet"/>
      <w:lvlText w:val="ü"/>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F1022D9"/>
    <w:multiLevelType w:val="hybridMultilevel"/>
    <w:tmpl w:val="3B42BC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9BA6528"/>
    <w:multiLevelType w:val="hybridMultilevel"/>
    <w:tmpl w:val="FC7A681A"/>
    <w:lvl w:ilvl="0" w:tplc="76B6876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807611"/>
    <w:multiLevelType w:val="hybridMultilevel"/>
    <w:tmpl w:val="90E89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DF0963"/>
    <w:multiLevelType w:val="hybridMultilevel"/>
    <w:tmpl w:val="99A26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594436"/>
    <w:multiLevelType w:val="hybridMultilevel"/>
    <w:tmpl w:val="B83207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4FA5F0C"/>
    <w:multiLevelType w:val="hybridMultilevel"/>
    <w:tmpl w:val="10FC0FAE"/>
    <w:lvl w:ilvl="0" w:tplc="76B68764">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B607379"/>
    <w:multiLevelType w:val="hybridMultilevel"/>
    <w:tmpl w:val="F0744A04"/>
    <w:lvl w:ilvl="0" w:tplc="E88CEB7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ED17A5E"/>
    <w:multiLevelType w:val="hybridMultilevel"/>
    <w:tmpl w:val="3D041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1"/>
  </w:num>
  <w:num w:numId="4">
    <w:abstractNumId w:val="20"/>
  </w:num>
  <w:num w:numId="5">
    <w:abstractNumId w:val="6"/>
  </w:num>
  <w:num w:numId="6">
    <w:abstractNumId w:val="18"/>
  </w:num>
  <w:num w:numId="7">
    <w:abstractNumId w:val="5"/>
  </w:num>
  <w:num w:numId="8">
    <w:abstractNumId w:val="0"/>
  </w:num>
  <w:num w:numId="9">
    <w:abstractNumId w:val="23"/>
  </w:num>
  <w:num w:numId="10">
    <w:abstractNumId w:val="31"/>
  </w:num>
  <w:num w:numId="11">
    <w:abstractNumId w:val="25"/>
  </w:num>
  <w:num w:numId="12">
    <w:abstractNumId w:val="15"/>
  </w:num>
  <w:num w:numId="13">
    <w:abstractNumId w:val="14"/>
  </w:num>
  <w:num w:numId="14">
    <w:abstractNumId w:val="24"/>
  </w:num>
  <w:num w:numId="15">
    <w:abstractNumId w:val="10"/>
  </w:num>
  <w:num w:numId="16">
    <w:abstractNumId w:val="13"/>
  </w:num>
  <w:num w:numId="17">
    <w:abstractNumId w:val="16"/>
  </w:num>
  <w:num w:numId="18">
    <w:abstractNumId w:val="26"/>
  </w:num>
  <w:num w:numId="19">
    <w:abstractNumId w:val="4"/>
  </w:num>
  <w:num w:numId="20">
    <w:abstractNumId w:val="30"/>
  </w:num>
  <w:num w:numId="21">
    <w:abstractNumId w:val="27"/>
  </w:num>
  <w:num w:numId="22">
    <w:abstractNumId w:val="9"/>
  </w:num>
  <w:num w:numId="23">
    <w:abstractNumId w:val="3"/>
  </w:num>
  <w:num w:numId="24">
    <w:abstractNumId w:val="33"/>
  </w:num>
  <w:num w:numId="25">
    <w:abstractNumId w:val="19"/>
  </w:num>
  <w:num w:numId="26">
    <w:abstractNumId w:val="32"/>
  </w:num>
  <w:num w:numId="27">
    <w:abstractNumId w:val="1"/>
  </w:num>
  <w:num w:numId="28">
    <w:abstractNumId w:val="7"/>
  </w:num>
  <w:num w:numId="29">
    <w:abstractNumId w:val="8"/>
  </w:num>
  <w:num w:numId="30">
    <w:abstractNumId w:val="22"/>
  </w:num>
  <w:num w:numId="31">
    <w:abstractNumId w:val="29"/>
  </w:num>
  <w:num w:numId="32">
    <w:abstractNumId w:val="12"/>
  </w:num>
  <w:num w:numId="33">
    <w:abstractNumId w:val="28"/>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CEA"/>
    <w:rsid w:val="00011192"/>
    <w:rsid w:val="0002155B"/>
    <w:rsid w:val="00027FB5"/>
    <w:rsid w:val="00031AE4"/>
    <w:rsid w:val="000425F7"/>
    <w:rsid w:val="000436FC"/>
    <w:rsid w:val="00063AD9"/>
    <w:rsid w:val="000A31C1"/>
    <w:rsid w:val="000B38A9"/>
    <w:rsid w:val="000B39BE"/>
    <w:rsid w:val="000B61AC"/>
    <w:rsid w:val="000D4934"/>
    <w:rsid w:val="000E2313"/>
    <w:rsid w:val="000F7FDE"/>
    <w:rsid w:val="00100142"/>
    <w:rsid w:val="00177AD7"/>
    <w:rsid w:val="00190C24"/>
    <w:rsid w:val="001C410E"/>
    <w:rsid w:val="001E4ED4"/>
    <w:rsid w:val="002066DE"/>
    <w:rsid w:val="0023333F"/>
    <w:rsid w:val="002371F7"/>
    <w:rsid w:val="002712BD"/>
    <w:rsid w:val="0027132C"/>
    <w:rsid w:val="002811CD"/>
    <w:rsid w:val="0029202D"/>
    <w:rsid w:val="002C12DC"/>
    <w:rsid w:val="002C3128"/>
    <w:rsid w:val="002C78B2"/>
    <w:rsid w:val="002D06EF"/>
    <w:rsid w:val="002F2204"/>
    <w:rsid w:val="002F78A2"/>
    <w:rsid w:val="003064DA"/>
    <w:rsid w:val="00353E29"/>
    <w:rsid w:val="00385A56"/>
    <w:rsid w:val="003B6549"/>
    <w:rsid w:val="003C1976"/>
    <w:rsid w:val="003C6EEE"/>
    <w:rsid w:val="003D174F"/>
    <w:rsid w:val="003F643A"/>
    <w:rsid w:val="00404BCA"/>
    <w:rsid w:val="004108E0"/>
    <w:rsid w:val="00476C4F"/>
    <w:rsid w:val="004919DC"/>
    <w:rsid w:val="004A5784"/>
    <w:rsid w:val="004C5893"/>
    <w:rsid w:val="004C7046"/>
    <w:rsid w:val="00524DC7"/>
    <w:rsid w:val="00583EB6"/>
    <w:rsid w:val="005A5C68"/>
    <w:rsid w:val="005B5803"/>
    <w:rsid w:val="005B7384"/>
    <w:rsid w:val="005E6946"/>
    <w:rsid w:val="005F4331"/>
    <w:rsid w:val="005F4CEA"/>
    <w:rsid w:val="006239A5"/>
    <w:rsid w:val="00636B71"/>
    <w:rsid w:val="00686C11"/>
    <w:rsid w:val="006961BD"/>
    <w:rsid w:val="006A406E"/>
    <w:rsid w:val="006C3D8E"/>
    <w:rsid w:val="007379DB"/>
    <w:rsid w:val="00743C1B"/>
    <w:rsid w:val="0075235E"/>
    <w:rsid w:val="007A156C"/>
    <w:rsid w:val="007F7CDC"/>
    <w:rsid w:val="0080579A"/>
    <w:rsid w:val="00813D35"/>
    <w:rsid w:val="008F70D5"/>
    <w:rsid w:val="008F744C"/>
    <w:rsid w:val="00907963"/>
    <w:rsid w:val="0092539F"/>
    <w:rsid w:val="009254F6"/>
    <w:rsid w:val="0096078C"/>
    <w:rsid w:val="00962C0E"/>
    <w:rsid w:val="0096595E"/>
    <w:rsid w:val="009A3E11"/>
    <w:rsid w:val="009B7893"/>
    <w:rsid w:val="009C26E7"/>
    <w:rsid w:val="009D370E"/>
    <w:rsid w:val="009E5EE5"/>
    <w:rsid w:val="009F02B3"/>
    <w:rsid w:val="009F02DA"/>
    <w:rsid w:val="00A13E34"/>
    <w:rsid w:val="00A34321"/>
    <w:rsid w:val="00A47F67"/>
    <w:rsid w:val="00A54B27"/>
    <w:rsid w:val="00A65710"/>
    <w:rsid w:val="00AA400E"/>
    <w:rsid w:val="00AA5C6A"/>
    <w:rsid w:val="00AB0A25"/>
    <w:rsid w:val="00AC555D"/>
    <w:rsid w:val="00AD2501"/>
    <w:rsid w:val="00B05ECD"/>
    <w:rsid w:val="00B33337"/>
    <w:rsid w:val="00B7618D"/>
    <w:rsid w:val="00B8699D"/>
    <w:rsid w:val="00B9771E"/>
    <w:rsid w:val="00BC4AA9"/>
    <w:rsid w:val="00BE45B8"/>
    <w:rsid w:val="00C0519D"/>
    <w:rsid w:val="00C62EBD"/>
    <w:rsid w:val="00CB07AD"/>
    <w:rsid w:val="00CD793C"/>
    <w:rsid w:val="00D01CD2"/>
    <w:rsid w:val="00D10AFD"/>
    <w:rsid w:val="00D23F9D"/>
    <w:rsid w:val="00D3792B"/>
    <w:rsid w:val="00D42A96"/>
    <w:rsid w:val="00D531B5"/>
    <w:rsid w:val="00D74ED8"/>
    <w:rsid w:val="00D75050"/>
    <w:rsid w:val="00D842DF"/>
    <w:rsid w:val="00DB3A34"/>
    <w:rsid w:val="00DC5E03"/>
    <w:rsid w:val="00DC6899"/>
    <w:rsid w:val="00DF0DD9"/>
    <w:rsid w:val="00E4471B"/>
    <w:rsid w:val="00E625E2"/>
    <w:rsid w:val="00EC6C4D"/>
    <w:rsid w:val="00ED4FD7"/>
    <w:rsid w:val="00EF474F"/>
    <w:rsid w:val="00EF4AC5"/>
    <w:rsid w:val="00F17913"/>
    <w:rsid w:val="00F367B3"/>
    <w:rsid w:val="00F447A2"/>
    <w:rsid w:val="00F701CC"/>
    <w:rsid w:val="00FB1190"/>
    <w:rsid w:val="00FB27E7"/>
    <w:rsid w:val="00FF56EB"/>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597413B"/>
  <w15:docId w15:val="{C20E5E5A-4546-4E4D-BDDF-0142D604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tabs>
        <w:tab w:val="left" w:pos="2835"/>
      </w:tabs>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table" w:styleId="TableGrid">
    <w:name w:val="Table Grid"/>
    <w:basedOn w:val="TableNormal"/>
    <w:uiPriority w:val="59"/>
    <w:rsid w:val="005F4CEA"/>
    <w:rPr>
      <w:rFonts w:ascii="Cambria" w:eastAsia="MS Mincho" w:hAnsi="Cambria"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F4CEA"/>
    <w:rPr>
      <w:color w:val="0000FF"/>
      <w:u w:val="single"/>
    </w:rPr>
  </w:style>
  <w:style w:type="paragraph" w:styleId="BalloonText">
    <w:name w:val="Balloon Text"/>
    <w:basedOn w:val="Normal"/>
    <w:link w:val="BalloonTextChar"/>
    <w:uiPriority w:val="99"/>
    <w:semiHidden/>
    <w:unhideWhenUsed/>
    <w:rsid w:val="002066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6DE"/>
    <w:rPr>
      <w:rFonts w:ascii="Tahoma" w:hAnsi="Tahoma" w:cs="Tahoma"/>
      <w:sz w:val="16"/>
      <w:szCs w:val="16"/>
    </w:rPr>
  </w:style>
  <w:style w:type="character" w:styleId="CommentReference">
    <w:name w:val="annotation reference"/>
    <w:basedOn w:val="DefaultParagraphFont"/>
    <w:uiPriority w:val="99"/>
    <w:semiHidden/>
    <w:unhideWhenUsed/>
    <w:rsid w:val="003C1976"/>
    <w:rPr>
      <w:sz w:val="16"/>
      <w:szCs w:val="16"/>
    </w:rPr>
  </w:style>
  <w:style w:type="paragraph" w:styleId="CommentText">
    <w:name w:val="annotation text"/>
    <w:basedOn w:val="Normal"/>
    <w:link w:val="CommentTextChar"/>
    <w:uiPriority w:val="99"/>
    <w:semiHidden/>
    <w:unhideWhenUsed/>
    <w:rsid w:val="003C1976"/>
    <w:pPr>
      <w:spacing w:line="240" w:lineRule="auto"/>
    </w:pPr>
    <w:rPr>
      <w:sz w:val="20"/>
      <w:szCs w:val="20"/>
    </w:rPr>
  </w:style>
  <w:style w:type="character" w:customStyle="1" w:styleId="CommentTextChar">
    <w:name w:val="Comment Text Char"/>
    <w:basedOn w:val="DefaultParagraphFont"/>
    <w:link w:val="CommentText"/>
    <w:uiPriority w:val="99"/>
    <w:semiHidden/>
    <w:rsid w:val="003C197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C1976"/>
    <w:rPr>
      <w:b/>
      <w:bCs/>
    </w:rPr>
  </w:style>
  <w:style w:type="character" w:customStyle="1" w:styleId="CommentSubjectChar">
    <w:name w:val="Comment Subject Char"/>
    <w:basedOn w:val="CommentTextChar"/>
    <w:link w:val="CommentSubject"/>
    <w:uiPriority w:val="99"/>
    <w:semiHidden/>
    <w:rsid w:val="003C1976"/>
    <w:rPr>
      <w:rFonts w:ascii="Arial" w:hAnsi="Arial"/>
      <w:b/>
      <w:bCs/>
      <w:sz w:val="20"/>
      <w:szCs w:val="20"/>
    </w:rPr>
  </w:style>
  <w:style w:type="character" w:styleId="UnresolvedMention">
    <w:name w:val="Unresolved Mention"/>
    <w:basedOn w:val="DefaultParagraphFont"/>
    <w:uiPriority w:val="99"/>
    <w:semiHidden/>
    <w:unhideWhenUsed/>
    <w:rsid w:val="000E2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pr.mpe.qed.qld.gov.au/pp/business-continuity-management-procedu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business-continuity-management-procedure"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xmau2\AppData\Local\Microsoft\Windows\Temporary%20Internet%20Files\Content.IE5\HSZCO0ZM\DoE-corp-A4-page-portrait-option-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documentManagement>
    <PPRHPRMRecordNumber xmlns="http://schemas.microsoft.com/sharepoint/v3">21/690837</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2022-01-24T02:21:38+00:00</PPSubmittedDate>
    <PPRRiskcontrol xmlns="http://schemas.microsoft.com/sharepoint/v3">false</PPRRiskcontrol>
    <PPRHierarchyID xmlns="http://schemas.microsoft.com/sharepoint/v3">20/668320</PPRHierarchyID>
    <PPRBranch xmlns="http://schemas.microsoft.com/sharepoint/v3">Strategy and Performance</PPRBranch>
    <PPRDescription xmlns="http://schemas.microsoft.com/sharepoint/v3">Testing business continuity plans factsheet</PPRDescription>
    <PPRVersionEffectiveDate xmlns="http://schemas.microsoft.com/sharepoint/v3" xsi:nil="true"/>
    <PPLastReviewedBy xmlns="16795be8-4374-4e44-895d-be6cdbab3e2c">
      <UserInfo>
        <DisplayName>STEVENS, Naomi</DisplayName>
        <AccountId>31</AccountId>
        <AccountType/>
      </UserInfo>
    </PPLastReviewedBy>
    <PPSubmittedBy xmlns="16795be8-4374-4e44-895d-be6cdbab3e2c">
      <UserInfo>
        <DisplayName>GALLAGHER, Julie</DisplayName>
        <AccountId>35</AccountId>
        <AccountType/>
      </UserInfo>
    </PPSubmittedBy>
    <PPRNotes xmlns="http://schemas.microsoft.com/sharepoint/v3" xsi:nil="true"/>
    <PPRDivision xmlns="http://schemas.microsoft.com/sharepoint/v3">Policy, Performance and Planning</PPRDivision>
    <PPLastReviewedDate xmlns="16795be8-4374-4e44-895d-be6cdbab3e2c">2022-01-24T03:24:56+00:00</PPLastReviewedDate>
    <PPContentAuthor xmlns="16795be8-4374-4e44-895d-be6cdbab3e2c">
      <UserInfo>
        <DisplayName/>
        <AccountId xsi:nil="true"/>
        <AccountType/>
      </UserInfo>
    </PPContentAuthor>
    <PPModeratedDate xmlns="16795be8-4374-4e44-895d-be6cdbab3e2c">2022-01-24T03:24:56+00:00</PPModeratedDate>
    <PPRBusinessUnit xmlns="http://schemas.microsoft.com/sharepoint/v3">Performance, Improvement and Risk</PPRBusinessUnit>
    <PPRIsUpdatesPage xmlns="http://schemas.microsoft.com/sharepoint/v3">false</PPRIsUpdatesPage>
    <PPRContentType xmlns="http://schemas.microsoft.com/sharepoint/v3">Supporting information</PPRContentType>
    <PPRHPRMUpdateDate xmlns="http://schemas.microsoft.com/sharepoint/v3">2021-11-12T00:12:27+00:00</PPRHPRMUpdateDate>
    <PPRPrimaryCategory xmlns="16795be8-4374-4e44-895d-be6cdbab3e2c">12</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julie.gallagher@qed.qld.gov.au</PPPublishedNotificationAddresses>
    <PPContentOwner xmlns="16795be8-4374-4e44-895d-be6cdbab3e2c">
      <UserInfo>
        <DisplayName/>
        <AccountId xsi:nil="true"/>
        <AccountType/>
      </UserInfo>
    </PPContentOwner>
    <PPRContentAuthor xmlns="http://schemas.microsoft.com/sharepoint/v3">Nikki Tran, Director</PPRContentAuthor>
    <PPRDecommissionedDate xmlns="http://schemas.microsoft.com/sharepoint/v3" xsi:nil="true"/>
    <PPRPrimarySubCategory xmlns="16795be8-4374-4e44-895d-be6cdbab3e2c" xsi:nil="true"/>
    <PPRContentOwner xmlns="http://schemas.microsoft.com/sharepoint/v3">DDG, Policy, Performance and Planning</PPRContentOwner>
    <PPRNominatedApprovers xmlns="http://schemas.microsoft.com/sharepoint/v3">Minor updates - Director, Governance Strategy and PlanningMajor updates - ADG, Strategy and PerformanceFull review - DDG, Policy, Performance and Planning</PPRNominatedApprovers>
    <PPContentApprover xmlns="16795be8-4374-4e44-895d-be6cdbab3e2c">
      <UserInfo>
        <DisplayName/>
        <AccountId xsi:nil="true"/>
        <AccountType/>
      </UserInfo>
    </PPContentApprover>
    <PPModeratedBy xmlns="16795be8-4374-4e44-895d-be6cdbab3e2c">
      <UserInfo>
        <DisplayName>STEVENS, Naomi</DisplayName>
        <AccountId>31</AccountId>
        <AccountType/>
      </UserInfo>
    </PPModeratedBy>
    <PPRHPRMRevisionNumber xmlns="http://schemas.microsoft.com/sharepoint/v3">3</PPRHPRMRevisionNumber>
    <PPRKeywords xmlns="http://schemas.microsoft.com/sharepoint/v3">business continuity management; disruption; disaster and emergency;</PPRKeywords>
    <PPRPublishedDate xmlns="http://schemas.microsoft.com/sharepoint/v3" xsi:nil="true"/>
    <PPRStatus xmlns="http://schemas.microsoft.com/sharepoint/v3" xsi:nil="true"/>
    <PPRRisknumber xmlns="http://schemas.microsoft.com/sharepoint/v3" xsi:nil="true"/>
    <PPRAttachmentParent xmlns="http://schemas.microsoft.com/sharepoint/v3">21/678168</PPRAttachmentParent>
    <PPRSecondarySubCategory xmlns="16795be8-4374-4e44-895d-be6cdbab3e2c"/>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EF102A-6D39-4E33-BD6F-96549F6F6911}"/>
</file>

<file path=customXml/itemProps2.xml><?xml version="1.0" encoding="utf-8"?>
<ds:datastoreItem xmlns:ds="http://schemas.openxmlformats.org/officeDocument/2006/customXml" ds:itemID="{558BE4DB-82D0-47BC-B428-56CF1E760CD2}"/>
</file>

<file path=customXml/itemProps3.xml><?xml version="1.0" encoding="utf-8"?>
<ds:datastoreItem xmlns:ds="http://schemas.openxmlformats.org/officeDocument/2006/customXml" ds:itemID="{1E651108-C246-4E91-8399-C1985DDFB044}"/>
</file>

<file path=customXml/itemProps4.xml><?xml version="1.0" encoding="utf-8"?>
<ds:datastoreItem xmlns:ds="http://schemas.openxmlformats.org/officeDocument/2006/customXml" ds:itemID="{351AA7E6-C3BC-428A-90E2-4BBF670B13F0}"/>
</file>

<file path=docProps/app.xml><?xml version="1.0" encoding="utf-8"?>
<Properties xmlns="http://schemas.openxmlformats.org/officeDocument/2006/extended-properties" xmlns:vt="http://schemas.openxmlformats.org/officeDocument/2006/docPropsVTypes">
  <Template>DoE-corp-A4-page-portrait-option-3.dotx</Template>
  <TotalTime>20</TotalTime>
  <Pages>6</Pages>
  <Words>1807</Words>
  <Characters>10303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Testing business continuity plans factsheet</vt:lpstr>
    </vt:vector>
  </TitlesOfParts>
  <Company>Queensland Government</Company>
  <LinksUpToDate>false</LinksUpToDate>
  <CharactersWithSpaces>12086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business continuity plans factsheet</dc:title>
  <dc:creator>ANDERSON, Rita</dc:creator>
  <cp:keywords>DoE corporate A4 page portrait; option 3; DoE corporate;</cp:keywords>
  <cp:lastModifiedBy>STEVENS, Naomi</cp:lastModifiedBy>
  <cp:revision>5</cp:revision>
  <cp:lastPrinted>2018-01-16T02:55:00Z</cp:lastPrinted>
  <dcterms:created xsi:type="dcterms:W3CDTF">2021-08-16T05:52:00Z</dcterms:created>
  <dcterms:modified xsi:type="dcterms:W3CDTF">2021-11-12T00:12:00Z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Order">
    <vt:r8>69600</vt:r8>
  </property>
</Properties>
</file>